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6" w:name="publications"/>
    <w:p>
      <w:pPr>
        <w:pStyle w:val="Heading2"/>
      </w:pPr>
      <w:r>
        <w:t xml:space="preserve">Publications</w:t>
      </w:r>
    </w:p>
    <w:bookmarkStart w:id="55" w:name="refs-pub"/>
    <w:bookmarkStart w:id="26" w:name="ref-sheardLeadersChangeSound2025"/>
    <w:p>
      <w:pPr>
        <w:pStyle w:val="FirstParagraph"/>
      </w:pPr>
      <w:r>
        <w:t xml:space="preserve">Sheard, Elena, Jen Hay,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2025.</w:t>
      </w:r>
      <w:r>
        <w:t xml:space="preserve"> </w:t>
      </w:r>
      <w:r>
        <w:t xml:space="preserve">“Do</w:t>
      </w:r>
      <w:r>
        <w:t xml:space="preserve"> </w:t>
      </w:r>
      <w:r>
        <w:t xml:space="preserve">‘Leaders’</w:t>
      </w:r>
      <w:r>
        <w:t xml:space="preserve"> </w:t>
      </w:r>
      <w:r>
        <w:t xml:space="preserve">in Change Sound Different from</w:t>
      </w:r>
      <w:r>
        <w:t xml:space="preserve"> </w:t>
      </w:r>
      <w:r>
        <w:t xml:space="preserve">‘Laggers’</w:t>
      </w:r>
      <w: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t xml:space="preserve">Perceptual Similarity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Voices.”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20 (12). Public Library of Science: e0338199. doi:</w:t>
      </w:r>
      <w:hyperlink r:id="rId25">
        <w:r>
          <w:rPr>
            <w:rStyle w:val="Hyperlink"/>
          </w:rPr>
          <w:t xml:space="preserve">10.1371/journal.pone.0338199</w:t>
        </w:r>
      </w:hyperlink>
      <w:r>
        <w:t xml:space="preserve">.</w:t>
      </w:r>
    </w:p>
    <w:bookmarkEnd w:id="26"/>
    <w:bookmarkStart w:id="28" w:name="ref-hurringHowStableAre2025"/>
    <w:p>
      <w:pPr>
        <w:pStyle w:val="BodyText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7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28"/>
    <w:bookmarkStart w:id="30" w:name="ref-flegoChangingTrajectoriesNew2025"/>
    <w:p>
      <w:pPr>
        <w:pStyle w:val="BodyText"/>
      </w:pPr>
      <w:r>
        <w:t xml:space="preserve">Flego, Stefon M., Lynn Clark, Jen Hay, Gia Hurring, Elena Sheard, Abby Walker,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2025.</w:t>
      </w:r>
      <w:r>
        <w:t xml:space="preserve"> </w:t>
      </w:r>
      <w:r>
        <w:t xml:space="preserve">“Changing Trajectories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Vowels.”</w:t>
      </w:r>
      <w:r>
        <w:t xml:space="preserve"> </w:t>
      </w:r>
      <w:r>
        <w:rPr>
          <w:i/>
          <w:iCs/>
        </w:rPr>
        <w:t xml:space="preserve">The Journal of the Acoustical Society of America</w:t>
      </w:r>
      <w:r>
        <w:t xml:space="preserve"> </w:t>
      </w:r>
      <w:r>
        <w:t xml:space="preserve">157 (April): A125. doi:</w:t>
      </w:r>
      <w:hyperlink r:id="rId29">
        <w:r>
          <w:rPr>
            <w:rStyle w:val="Hyperlink"/>
          </w:rPr>
          <w:t xml:space="preserve">10.1121/10.0037628</w:t>
        </w:r>
      </w:hyperlink>
      <w:r>
        <w:t xml:space="preserve">.</w:t>
      </w:r>
    </w:p>
    <w:bookmarkEnd w:id="30"/>
    <w:bookmarkStart w:id="32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31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32"/>
    <w:bookmarkStart w:id="34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33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4"/>
    <w:bookmarkStart w:id="36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5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6"/>
    <w:bookmarkStart w:id="38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7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38"/>
    <w:bookmarkStart w:id="40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39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40"/>
    <w:bookmarkStart w:id="42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41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42"/>
    <w:bookmarkStart w:id="44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43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4"/>
    <w:bookmarkStart w:id="46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5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6"/>
    <w:bookmarkStart w:id="48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7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48"/>
    <w:bookmarkStart w:id="50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49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50"/>
    <w:bookmarkStart w:id="52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51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52"/>
    <w:bookmarkStart w:id="54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53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4"/>
    <w:bookmarkEnd w:id="55"/>
    <w:bookmarkEnd w:id="56"/>
    <w:bookmarkStart w:id="108" w:name="presentations"/>
    <w:p>
      <w:pPr>
        <w:pStyle w:val="Heading2"/>
      </w:pPr>
      <w:r>
        <w:t xml:space="preserve">Presentations</w:t>
      </w:r>
    </w:p>
    <w:bookmarkStart w:id="107" w:name="refs-pres"/>
    <w:bookmarkStart w:id="57" w:name="X483d36f21c6df2478797c78698df785a6229240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“Exploring</w:t>
      </w:r>
      <w:r>
        <w:t xml:space="preserve"> </w:t>
      </w:r>
      <w:r>
        <w:t xml:space="preserve">Variation</w:t>
      </w:r>
      <w:r>
        <w:t xml:space="preserve"> </w:t>
      </w:r>
      <w:r>
        <w:t xml:space="preserve">in</w:t>
      </w:r>
      <w:r>
        <w:t xml:space="preserve"> </w:t>
      </w:r>
      <w:r>
        <w:t xml:space="preserve">Articulatory Setting</w:t>
      </w:r>
      <w:r>
        <w:t xml:space="preserve"> </w:t>
      </w:r>
      <w:r>
        <w:t xml:space="preserve">in</w:t>
      </w:r>
      <w:r>
        <w:t xml:space="preserve"> </w:t>
      </w:r>
      <w:r>
        <w:t xml:space="preserve">New Zealand English Using Facial Tracking</w:t>
      </w:r>
      <w:r>
        <w:t xml:space="preserve">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, November 27.</w:t>
      </w:r>
    </w:p>
    <w:bookmarkEnd w:id="57"/>
    <w:bookmarkStart w:id="58" w:name="ref-sheardComparingPerceptionNew2024"/>
    <w:p>
      <w:pPr>
        <w:pStyle w:val="BodyText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58"/>
    <w:bookmarkStart w:id="60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59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60"/>
    <w:bookmarkStart w:id="61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61"/>
    <w:bookmarkStart w:id="63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62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63"/>
    <w:bookmarkStart w:id="64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64"/>
    <w:bookmarkStart w:id="66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5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66"/>
    <w:bookmarkStart w:id="68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7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68"/>
    <w:bookmarkStart w:id="70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69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70"/>
    <w:bookmarkStart w:id="71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71"/>
    <w:bookmarkStart w:id="73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72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3"/>
    <w:bookmarkStart w:id="74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4"/>
    <w:bookmarkStart w:id="75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5"/>
    <w:bookmarkStart w:id="76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6"/>
    <w:bookmarkStart w:id="77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7"/>
    <w:bookmarkStart w:id="79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78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79"/>
    <w:bookmarkStart w:id="81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80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81"/>
    <w:bookmarkStart w:id="82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82"/>
    <w:bookmarkStart w:id="84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3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4"/>
    <w:bookmarkStart w:id="85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5"/>
    <w:bookmarkStart w:id="86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6"/>
    <w:bookmarkStart w:id="87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7"/>
    <w:bookmarkStart w:id="88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88"/>
    <w:bookmarkStart w:id="89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89"/>
    <w:bookmarkStart w:id="90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90"/>
    <w:bookmarkStart w:id="91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91"/>
    <w:bookmarkStart w:id="92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92"/>
    <w:bookmarkStart w:id="93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3"/>
    <w:bookmarkStart w:id="94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4"/>
    <w:bookmarkStart w:id="95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5"/>
    <w:bookmarkStart w:id="96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6"/>
    <w:bookmarkStart w:id="97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7"/>
    <w:bookmarkStart w:id="98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98"/>
    <w:bookmarkStart w:id="99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99"/>
    <w:bookmarkStart w:id="100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100"/>
    <w:bookmarkStart w:id="101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101"/>
    <w:bookmarkStart w:id="102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102"/>
    <w:bookmarkStart w:id="103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3"/>
    <w:bookmarkStart w:id="104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4"/>
    <w:bookmarkStart w:id="105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5"/>
    <w:bookmarkStart w:id="106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6"/>
    <w:bookmarkEnd w:id="107"/>
    <w:bookmarkEnd w:id="108"/>
    <w:bookmarkStart w:id="114" w:name="other-outputs"/>
    <w:p>
      <w:pPr>
        <w:pStyle w:val="Heading2"/>
      </w:pPr>
      <w:r>
        <w:t xml:space="preserve">Other Outputs</w:t>
      </w:r>
    </w:p>
    <w:bookmarkStart w:id="113" w:name="refs-other"/>
    <w:bookmarkStart w:id="110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09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10"/>
    <w:bookmarkStart w:id="112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11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12"/>
    <w:bookmarkEnd w:id="113"/>
    <w:bookmarkEnd w:id="114"/>
    <w:bookmarkStart w:id="115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5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doi.org/10.1007/s10670-020-00301-9" TargetMode="External" /><Relationship Type="http://schemas.openxmlformats.org/officeDocument/2006/relationships/hyperlink" Id="rId27" Target="https://doi.org/10.1017/S0954394525000043" TargetMode="External" /><Relationship Type="http://schemas.openxmlformats.org/officeDocument/2006/relationships/hyperlink" Id="rId51" Target="https://doi.org/10.1080/09608788.2016.1149448" TargetMode="External" /><Relationship Type="http://schemas.openxmlformats.org/officeDocument/2006/relationships/hyperlink" Id="rId43" Target="https://doi.org/10.1093/llc/fqac079" TargetMode="External" /><Relationship Type="http://schemas.openxmlformats.org/officeDocument/2006/relationships/hyperlink" Id="rId45" Target="https://doi.org/10.1111/lnc3.12479" TargetMode="External" /><Relationship Type="http://schemas.openxmlformats.org/officeDocument/2006/relationships/hyperlink" Id="rId29" Target="https://doi.org/10.1121/10.0037628" TargetMode="External" /><Relationship Type="http://schemas.openxmlformats.org/officeDocument/2006/relationships/hyperlink" Id="rId25" Target="https://doi.org/10.1371/journal.pone.0338199" TargetMode="External" /><Relationship Type="http://schemas.openxmlformats.org/officeDocument/2006/relationships/hyperlink" Id="rId37" Target="https://doi.org/10.1515/lingvan-2022-0086" TargetMode="External" /><Relationship Type="http://schemas.openxmlformats.org/officeDocument/2006/relationships/hyperlink" Id="rId39" Target="https://doi.org/10.34842/shrr-sv10" TargetMode="External" /><Relationship Type="http://schemas.openxmlformats.org/officeDocument/2006/relationships/hyperlink" Id="rId41" Target="https://doi.org/10.4324/9781003165699" TargetMode="External" /><Relationship Type="http://schemas.openxmlformats.org/officeDocument/2006/relationships/hyperlink" Id="rId109" Target="https://doi.org/10.5281/zenodo.14708984" TargetMode="External" /><Relationship Type="http://schemas.openxmlformats.org/officeDocument/2006/relationships/hyperlink" Id="rId111" Target="https://doi.org/10.5281/zenodo.7261966" TargetMode="External" /><Relationship Type="http://schemas.openxmlformats.org/officeDocument/2006/relationships/hyperlink" Id="rId49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2" Target="https://joshua.wilsonblack.nz/slides/als-2023/" TargetMode="External" /><Relationship Type="http://schemas.openxmlformats.org/officeDocument/2006/relationships/hyperlink" Id="rId62" Target="https://joshua.wilsonblack.nz/slides/methods/" TargetMode="External" /><Relationship Type="http://schemas.openxmlformats.org/officeDocument/2006/relationships/hyperlink" Id="rId67" Target="https://joshua.wilsonblack.nz/slides/nzap-2023/" TargetMode="External" /><Relationship Type="http://schemas.openxmlformats.org/officeDocument/2006/relationships/hyperlink" Id="rId78" Target="https://joshua.wilsonblack.nz/slides/nzlingsoc-topic/" TargetMode="External" /><Relationship Type="http://schemas.openxmlformats.org/officeDocument/2006/relationships/hyperlink" Id="rId59" Target="https://joshua.wilsonblack.nz/slides/nzls2024" TargetMode="External" /><Relationship Type="http://schemas.openxmlformats.org/officeDocument/2006/relationships/hyperlink" Id="rId80" Target="https://joshua.wilsonblack.nz/slides/pca/" TargetMode="External" /><Relationship Type="http://schemas.openxmlformats.org/officeDocument/2006/relationships/hyperlink" Id="rId69" Target="https://joshua.wilsonblack.nz/slides/popper_sutherland.pdf" TargetMode="External" /><Relationship Type="http://schemas.openxmlformats.org/officeDocument/2006/relationships/hyperlink" Id="rId83" Target="https://joshua.wilsonblack.nz/slides/sociophonaus-amp/" TargetMode="External" /><Relationship Type="http://schemas.openxmlformats.org/officeDocument/2006/relationships/hyperlink" Id="rId65" Target="https://joshua.wilsonblack.nz/slides/ss-25/" TargetMode="External" /><Relationship Type="http://schemas.openxmlformats.org/officeDocument/2006/relationships/hyperlink" Id="rId31" Target="https://muse.jhu.edu/pub/1/article/971110" TargetMode="External" /><Relationship Type="http://schemas.openxmlformats.org/officeDocument/2006/relationships/hyperlink" Id="rId33" Target="https://nzilbb.github.io/nzilbb_vowels/" TargetMode="External" /><Relationship Type="http://schemas.openxmlformats.org/officeDocument/2006/relationships/hyperlink" Id="rId35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3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oi.org/10.1007/s10670-020-00301-9" TargetMode="External" /><Relationship Type="http://schemas.openxmlformats.org/officeDocument/2006/relationships/hyperlink" Id="rId27" Target="https://doi.org/10.1017/S0954394525000043" TargetMode="External" /><Relationship Type="http://schemas.openxmlformats.org/officeDocument/2006/relationships/hyperlink" Id="rId51" Target="https://doi.org/10.1080/09608788.2016.1149448" TargetMode="External" /><Relationship Type="http://schemas.openxmlformats.org/officeDocument/2006/relationships/hyperlink" Id="rId43" Target="https://doi.org/10.1093/llc/fqac079" TargetMode="External" /><Relationship Type="http://schemas.openxmlformats.org/officeDocument/2006/relationships/hyperlink" Id="rId45" Target="https://doi.org/10.1111/lnc3.12479" TargetMode="External" /><Relationship Type="http://schemas.openxmlformats.org/officeDocument/2006/relationships/hyperlink" Id="rId29" Target="https://doi.org/10.1121/10.0037628" TargetMode="External" /><Relationship Type="http://schemas.openxmlformats.org/officeDocument/2006/relationships/hyperlink" Id="rId25" Target="https://doi.org/10.1371/journal.pone.0338199" TargetMode="External" /><Relationship Type="http://schemas.openxmlformats.org/officeDocument/2006/relationships/hyperlink" Id="rId37" Target="https://doi.org/10.1515/lingvan-2022-0086" TargetMode="External" /><Relationship Type="http://schemas.openxmlformats.org/officeDocument/2006/relationships/hyperlink" Id="rId39" Target="https://doi.org/10.34842/shrr-sv10" TargetMode="External" /><Relationship Type="http://schemas.openxmlformats.org/officeDocument/2006/relationships/hyperlink" Id="rId41" Target="https://doi.org/10.4324/9781003165699" TargetMode="External" /><Relationship Type="http://schemas.openxmlformats.org/officeDocument/2006/relationships/hyperlink" Id="rId109" Target="https://doi.org/10.5281/zenodo.14708984" TargetMode="External" /><Relationship Type="http://schemas.openxmlformats.org/officeDocument/2006/relationships/hyperlink" Id="rId111" Target="https://doi.org/10.5281/zenodo.7261966" TargetMode="External" /><Relationship Type="http://schemas.openxmlformats.org/officeDocument/2006/relationships/hyperlink" Id="rId49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2" Target="https://joshua.wilsonblack.nz/slides/als-2023/" TargetMode="External" /><Relationship Type="http://schemas.openxmlformats.org/officeDocument/2006/relationships/hyperlink" Id="rId62" Target="https://joshua.wilsonblack.nz/slides/methods/" TargetMode="External" /><Relationship Type="http://schemas.openxmlformats.org/officeDocument/2006/relationships/hyperlink" Id="rId67" Target="https://joshua.wilsonblack.nz/slides/nzap-2023/" TargetMode="External" /><Relationship Type="http://schemas.openxmlformats.org/officeDocument/2006/relationships/hyperlink" Id="rId78" Target="https://joshua.wilsonblack.nz/slides/nzlingsoc-topic/" TargetMode="External" /><Relationship Type="http://schemas.openxmlformats.org/officeDocument/2006/relationships/hyperlink" Id="rId59" Target="https://joshua.wilsonblack.nz/slides/nzls2024" TargetMode="External" /><Relationship Type="http://schemas.openxmlformats.org/officeDocument/2006/relationships/hyperlink" Id="rId80" Target="https://joshua.wilsonblack.nz/slides/pca/" TargetMode="External" /><Relationship Type="http://schemas.openxmlformats.org/officeDocument/2006/relationships/hyperlink" Id="rId69" Target="https://joshua.wilsonblack.nz/slides/popper_sutherland.pdf" TargetMode="External" /><Relationship Type="http://schemas.openxmlformats.org/officeDocument/2006/relationships/hyperlink" Id="rId83" Target="https://joshua.wilsonblack.nz/slides/sociophonaus-amp/" TargetMode="External" /><Relationship Type="http://schemas.openxmlformats.org/officeDocument/2006/relationships/hyperlink" Id="rId65" Target="https://joshua.wilsonblack.nz/slides/ss-25/" TargetMode="External" /><Relationship Type="http://schemas.openxmlformats.org/officeDocument/2006/relationships/hyperlink" Id="rId31" Target="https://muse.jhu.edu/pub/1/article/971110" TargetMode="External" /><Relationship Type="http://schemas.openxmlformats.org/officeDocument/2006/relationships/hyperlink" Id="rId33" Target="https://nzilbb.github.io/nzilbb_vowels/" TargetMode="External" /><Relationship Type="http://schemas.openxmlformats.org/officeDocument/2006/relationships/hyperlink" Id="rId35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3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2026-02-10T00:00:38Z</dcterms:created>
  <dcterms:modified xsi:type="dcterms:W3CDTF">2026-02-10T00:00:38Z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