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before="160" w:lineRule="auto"/>
        <w:ind w:right="5.669291338583093"/>
        <w:contextualSpacing w:val="0"/>
        <w:jc w:val="center"/>
        <w:rPr/>
      </w:pPr>
      <w:r w:rsidDel="00000000" w:rsidR="00000000" w:rsidRPr="00000000">
        <w:rPr>
          <w:b w:val="1"/>
          <w:sz w:val="48"/>
          <w:szCs w:val="48"/>
          <w:rtl w:val="0"/>
        </w:rPr>
        <w:t xml:space="preserve">Master Test Plan</w:t>
        <w:br w:type="textWrapping"/>
      </w:r>
      <w:r w:rsidDel="00000000" w:rsidR="00000000" w:rsidRPr="00000000">
        <w:rPr>
          <w:rtl w:val="0"/>
        </w:rPr>
        <w:t xml:space="preserve">Team Decided - Raft Consensus Library</w:t>
      </w:r>
    </w:p>
    <w:p w:rsidR="00000000" w:rsidDel="00000000" w:rsidP="00000000" w:rsidRDefault="00000000" w:rsidRPr="00000000" w14:paraId="00000001">
      <w:pPr>
        <w:pStyle w:val="Heading2"/>
        <w:contextualSpacing w:val="0"/>
        <w:rPr/>
      </w:pPr>
      <w:bookmarkStart w:colFirst="0" w:colLast="0" w:name="_12snjx53b4l" w:id="0"/>
      <w:bookmarkEnd w:id="0"/>
      <w:r w:rsidDel="00000000" w:rsidR="00000000" w:rsidRPr="00000000">
        <w:rPr>
          <w:rtl w:val="0"/>
        </w:rPr>
        <w:t xml:space="preserve">Testing Strategy</w:t>
      </w:r>
    </w:p>
    <w:p w:rsidR="00000000" w:rsidDel="00000000" w:rsidP="00000000" w:rsidRDefault="00000000" w:rsidRPr="00000000" w14:paraId="00000002">
      <w:pPr>
        <w:pStyle w:val="Heading3"/>
        <w:contextualSpacing w:val="0"/>
        <w:rPr/>
      </w:pPr>
      <w:bookmarkStart w:colFirst="0" w:colLast="0" w:name="_xiepwcoo6eqi" w:id="1"/>
      <w:bookmarkEnd w:id="1"/>
      <w:r w:rsidDel="00000000" w:rsidR="00000000" w:rsidRPr="00000000">
        <w:rPr>
          <w:rtl w:val="0"/>
        </w:rPr>
        <w:t xml:space="preserve">Test Driven Development (TDD)</w:t>
      </w:r>
    </w:p>
    <w:p w:rsidR="00000000" w:rsidDel="00000000" w:rsidP="00000000" w:rsidRDefault="00000000" w:rsidRPr="00000000" w14:paraId="00000003">
      <w:pPr>
        <w:contextualSpacing w:val="0"/>
        <w:rPr/>
      </w:pPr>
      <w:r w:rsidDel="00000000" w:rsidR="00000000" w:rsidRPr="00000000">
        <w:rPr>
          <w:rtl w:val="0"/>
        </w:rPr>
        <w:t xml:space="preserve">Test driven development will be utilised in this project; this methodology focuses on testing the design specifications is accurately implemented in the code, rather than testing just the implementation of code itself. If all of these test are written and pass, then it can reliability be confirmed that the code is accurate to the specification, no more no less.</w:t>
      </w:r>
    </w:p>
    <w:p w:rsidR="00000000" w:rsidDel="00000000" w:rsidP="00000000" w:rsidRDefault="00000000" w:rsidRPr="00000000" w14:paraId="00000004">
      <w:pPr>
        <w:pStyle w:val="Heading3"/>
        <w:spacing w:after="0" w:lineRule="auto"/>
        <w:contextualSpacing w:val="0"/>
        <w:rPr/>
      </w:pPr>
      <w:bookmarkStart w:colFirst="0" w:colLast="0" w:name="_bzbo4m6g4j0l" w:id="2"/>
      <w:bookmarkEnd w:id="2"/>
      <w:r w:rsidDel="00000000" w:rsidR="00000000" w:rsidRPr="00000000">
        <w:rPr>
          <w:rtl w:val="0"/>
        </w:rPr>
        <w:t xml:space="preserve">Unit testing(UT)</w:t>
      </w:r>
    </w:p>
    <w:p w:rsidR="00000000" w:rsidDel="00000000" w:rsidP="00000000" w:rsidRDefault="00000000" w:rsidRPr="00000000" w14:paraId="00000005">
      <w:pPr>
        <w:contextualSpacing w:val="0"/>
        <w:rPr/>
      </w:pPr>
      <w:r w:rsidDel="00000000" w:rsidR="00000000" w:rsidRPr="00000000">
        <w:rPr>
          <w:rtl w:val="0"/>
        </w:rPr>
        <w:t xml:space="preserve">These tests are directly related to the use of TDD, and confirm that code is meeting the requirements of each unit’s functionality. Unit testing is the set of atomic tests on the implementation of each object’s public contract to ensure they meet requirements. If all of these tests are written and pass, then it can be reliably be confirmed that each unit of code is correctly performing it’s functionality.</w:t>
      </w:r>
    </w:p>
    <w:p w:rsidR="00000000" w:rsidDel="00000000" w:rsidP="00000000" w:rsidRDefault="00000000" w:rsidRPr="00000000" w14:paraId="00000006">
      <w:pPr>
        <w:pStyle w:val="Heading3"/>
        <w:spacing w:after="0" w:lineRule="auto"/>
        <w:contextualSpacing w:val="0"/>
        <w:rPr/>
      </w:pPr>
      <w:bookmarkStart w:colFirst="0" w:colLast="0" w:name="_6345ot178ifl" w:id="3"/>
      <w:bookmarkEnd w:id="3"/>
      <w:r w:rsidDel="00000000" w:rsidR="00000000" w:rsidRPr="00000000">
        <w:rPr>
          <w:rtl w:val="0"/>
        </w:rPr>
        <w:t xml:space="preserve">Integration Testing (IT)</w:t>
      </w:r>
    </w:p>
    <w:p w:rsidR="00000000" w:rsidDel="00000000" w:rsidP="00000000" w:rsidRDefault="00000000" w:rsidRPr="00000000" w14:paraId="00000007">
      <w:pPr>
        <w:contextualSpacing w:val="0"/>
        <w:rPr/>
      </w:pPr>
      <w:r w:rsidDel="00000000" w:rsidR="00000000" w:rsidRPr="00000000">
        <w:rPr>
          <w:rtl w:val="0"/>
        </w:rPr>
        <w:t xml:space="preserve">These tests are directly related to the use of TDD, and confirm that code is meeting the requirements of the design’s use cases. These IT are simply groups of UTs which form together to make a use case. If all of these tests are written and pass, then it can be reliably be confirmed that the code is performing all the use cases to specification.</w:t>
      </w:r>
    </w:p>
    <w:p w:rsidR="00000000" w:rsidDel="00000000" w:rsidP="00000000" w:rsidRDefault="00000000" w:rsidRPr="00000000" w14:paraId="00000008">
      <w:pPr>
        <w:pStyle w:val="Heading3"/>
        <w:spacing w:after="0" w:lineRule="auto"/>
        <w:contextualSpacing w:val="0"/>
        <w:rPr/>
      </w:pPr>
      <w:bookmarkStart w:colFirst="0" w:colLast="0" w:name="_whtzyusuo1il" w:id="4"/>
      <w:bookmarkEnd w:id="4"/>
      <w:r w:rsidDel="00000000" w:rsidR="00000000" w:rsidRPr="00000000">
        <w:rPr>
          <w:rtl w:val="0"/>
        </w:rPr>
        <w:t xml:space="preserve">Code review(CR)</w:t>
      </w:r>
    </w:p>
    <w:p w:rsidR="00000000" w:rsidDel="00000000" w:rsidP="00000000" w:rsidRDefault="00000000" w:rsidRPr="00000000" w14:paraId="00000009">
      <w:pPr>
        <w:contextualSpacing w:val="0"/>
        <w:rPr/>
      </w:pPr>
      <w:r w:rsidDel="00000000" w:rsidR="00000000" w:rsidRPr="00000000">
        <w:rPr>
          <w:rtl w:val="0"/>
        </w:rPr>
        <w:t xml:space="preserve">During development, strict adherence to coding guidelines greatly improve maintainability with a flow on effect of code reliability. To perform code review, a developer writes or makes changes to the code base, and then a separate developer reviews and audits line-by-line those changes, ensuring quality and implementation ideas match design. This reduces, and ideally removes, obvious logic errors, code smells, improper implementation and other various code issues.</w:t>
      </w:r>
    </w:p>
    <w:p w:rsidR="00000000" w:rsidDel="00000000" w:rsidP="00000000" w:rsidRDefault="00000000" w:rsidRPr="00000000" w14:paraId="0000000A">
      <w:pPr>
        <w:pStyle w:val="Heading3"/>
        <w:spacing w:after="0" w:lineRule="auto"/>
        <w:contextualSpacing w:val="0"/>
        <w:rPr/>
      </w:pPr>
      <w:bookmarkStart w:colFirst="0" w:colLast="0" w:name="_eu405rmjcp0f" w:id="5"/>
      <w:bookmarkEnd w:id="5"/>
      <w:r w:rsidDel="00000000" w:rsidR="00000000" w:rsidRPr="00000000">
        <w:rPr>
          <w:rtl w:val="0"/>
        </w:rPr>
        <w:t xml:space="preserve">Prototype(PT)</w:t>
      </w:r>
    </w:p>
    <w:p w:rsidR="00000000" w:rsidDel="00000000" w:rsidP="00000000" w:rsidRDefault="00000000" w:rsidRPr="00000000" w14:paraId="0000000B">
      <w:pPr>
        <w:contextualSpacing w:val="0"/>
        <w:rPr/>
      </w:pPr>
      <w:r w:rsidDel="00000000" w:rsidR="00000000" w:rsidRPr="00000000">
        <w:rPr>
          <w:rtl w:val="0"/>
        </w:rPr>
        <w:t xml:space="preserve">The prototype will include a minimal functional feature set of the library which can be used to confirm successful implementation of the consensus algorithm. This prototype will also be confirmed by the TDD life cycle. </w:t>
      </w:r>
    </w:p>
    <w:p w:rsidR="00000000" w:rsidDel="00000000" w:rsidP="00000000" w:rsidRDefault="00000000" w:rsidRPr="00000000" w14:paraId="0000000C">
      <w:pPr>
        <w:pStyle w:val="Heading3"/>
        <w:spacing w:after="0" w:lineRule="auto"/>
        <w:contextualSpacing w:val="0"/>
        <w:rPr/>
      </w:pPr>
      <w:bookmarkStart w:colFirst="0" w:colLast="0" w:name="_ulkcirms0zp6" w:id="6"/>
      <w:bookmarkEnd w:id="6"/>
      <w:r w:rsidDel="00000000" w:rsidR="00000000" w:rsidRPr="00000000">
        <w:rPr>
          <w:rtl w:val="0"/>
        </w:rPr>
        <w:t xml:space="preserve">Implementation testing (IMPT)</w:t>
      </w:r>
    </w:p>
    <w:p w:rsidR="00000000" w:rsidDel="00000000" w:rsidP="00000000" w:rsidRDefault="00000000" w:rsidRPr="00000000" w14:paraId="0000000D">
      <w:pPr>
        <w:contextualSpacing w:val="0"/>
        <w:rPr/>
      </w:pPr>
      <w:r w:rsidDel="00000000" w:rsidR="00000000" w:rsidRPr="00000000">
        <w:rPr>
          <w:rtl w:val="0"/>
        </w:rPr>
        <w:t xml:space="preserve">Alpha/beta testing is not within a reasonable scope of our project due to the unreasonable level of burden it would place on a alpha/beta tester to integrate our library. To solve this the library will be integrated by ourselves into an open source program to confirm all integration functionality.</w:t>
      </w:r>
    </w:p>
    <w:p w:rsidR="00000000" w:rsidDel="00000000" w:rsidP="00000000" w:rsidRDefault="00000000" w:rsidRPr="00000000" w14:paraId="0000000E">
      <w:pPr>
        <w:pStyle w:val="Heading3"/>
        <w:spacing w:after="0" w:lineRule="auto"/>
        <w:contextualSpacing w:val="0"/>
        <w:rPr/>
      </w:pPr>
      <w:bookmarkStart w:colFirst="0" w:colLast="0" w:name="_1k7s05e5x3h6" w:id="7"/>
      <w:bookmarkEnd w:id="7"/>
      <w:r w:rsidDel="00000000" w:rsidR="00000000" w:rsidRPr="00000000">
        <w:rPr>
          <w:rtl w:val="0"/>
        </w:rPr>
        <w:t xml:space="preserve">Design validation(DV)</w:t>
      </w:r>
    </w:p>
    <w:p w:rsidR="00000000" w:rsidDel="00000000" w:rsidP="00000000" w:rsidRDefault="00000000" w:rsidRPr="00000000" w14:paraId="0000000F">
      <w:pPr>
        <w:contextualSpacing w:val="0"/>
        <w:rPr/>
      </w:pPr>
      <w:r w:rsidDel="00000000" w:rsidR="00000000" w:rsidRPr="00000000">
        <w:rPr>
          <w:rtl w:val="0"/>
        </w:rPr>
        <w:t xml:space="preserve">Some functionality is not so black/white where it can be confirmed through software tests, for this we have the professional work of developers confirming functionality. For example, minimal resource usage cannot be unit tested, however a developer can give their professional results confirming the matter.</w:t>
      </w:r>
    </w:p>
    <w:p w:rsidR="00000000" w:rsidDel="00000000" w:rsidP="00000000" w:rsidRDefault="00000000" w:rsidRPr="00000000" w14:paraId="00000010">
      <w:pPr>
        <w:pStyle w:val="Heading2"/>
        <w:spacing w:after="160" w:before="160" w:lineRule="auto"/>
        <w:ind w:left="0" w:right="160" w:firstLine="0"/>
        <w:contextualSpacing w:val="0"/>
        <w:rPr/>
      </w:pPr>
      <w:bookmarkStart w:colFirst="0" w:colLast="0" w:name="_rrrj0maa3em" w:id="8"/>
      <w:bookmarkEnd w:id="8"/>
      <w:r w:rsidDel="00000000" w:rsidR="00000000" w:rsidRPr="00000000">
        <w:rPr>
          <w:rtl w:val="0"/>
        </w:rPr>
        <w:t xml:space="preserve">Tests to be Conducted</w:t>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185"/>
        <w:gridCol w:w="2055"/>
        <w:gridCol w:w="3210"/>
        <w:gridCol w:w="945"/>
        <w:tblGridChange w:id="0">
          <w:tblGrid>
            <w:gridCol w:w="1950"/>
            <w:gridCol w:w="1185"/>
            <w:gridCol w:w="2055"/>
            <w:gridCol w:w="3210"/>
            <w:gridCol w:w="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Feature/functionality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Role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Consensus between distributed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functions properly respond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Fault tolerant distributed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pPr>
            <w:r w:rsidDel="00000000" w:rsidR="00000000" w:rsidRPr="00000000">
              <w:rPr>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Improved reliability of existing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VS/Workstation manual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Reliability of existing service is improved, confirming still responds during node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Complete proven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pPr>
            <w:r w:rsidDel="00000000" w:rsidR="00000000" w:rsidRPr="00000000">
              <w:rPr>
                <w:rtl w:val="0"/>
              </w:rPr>
              <w:t xml:space="preserve">IMPT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VS/Workstation manual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Confirm function after all node scenario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Minimal additional surface area for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Bitbucket Pull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code is only entered into repository upon successful review from 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Cross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Developer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Two developers confirm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Mitigate project abandonment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Developer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Two developers confirm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Minimal overhead/impact to service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pPr>
            <w:r w:rsidDel="00000000" w:rsidR="00000000" w:rsidRPr="00000000">
              <w:rPr>
                <w:rtl w:val="0"/>
              </w:rPr>
              <w:t xml:space="preserve">IMPT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VS/Workstation manual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Two developers confirm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Minimal resource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Developer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Two developers confirm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Ability to pick ideal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IT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Warm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IT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Upgrade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IT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Consensus between distributed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IT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VS/Workstation manual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Two developers confirm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VS during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Two developers confirm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During implementation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Two developers confirm documentation existence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Bitbucket Pull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Two developers confirm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Developer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Two developers confirm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Developer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All code is only entered into repository upon successful review from 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VS/Workstation manual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Two developers confirm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IT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IT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IT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Testability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During implementation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Two developers confirm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Extendability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Developer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Two developers confirm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Auditability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Developer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Two developers confirm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Developer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Two developers confirm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Can write to debug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UT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Can write to distributed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UT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Can read from distributed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UT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Can do CRUD operations on Nodelist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UT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Can propagate node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UT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Can send and receive messages from other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UT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Can communicate using encrypted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UT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Can confirm identity of a new node joining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UT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Does library call UAS start/stop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UT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Can respond with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UT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Can request fitness from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UT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Can maintain service during node failure/loss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UT pass, IT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Can recover from node failure/loss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UT/IT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VS</w:t>
            </w:r>
          </w:p>
          <w:p w:rsidR="00000000" w:rsidDel="00000000" w:rsidP="00000000" w:rsidRDefault="00000000" w:rsidRPr="00000000" w14:paraId="000000DE">
            <w:pPr>
              <w:widowControl w:val="0"/>
              <w:spacing w:line="240" w:lineRule="auto"/>
              <w:contextualSpacing w:val="0"/>
              <w:rPr/>
            </w:pPr>
            <w:r w:rsidDel="00000000" w:rsidR="00000000" w:rsidRPr="00000000">
              <w:rPr>
                <w:rtl w:val="0"/>
              </w:rPr>
            </w:r>
          </w:p>
          <w:p w:rsidR="00000000" w:rsidDel="00000000" w:rsidP="00000000" w:rsidRDefault="00000000" w:rsidRPr="00000000" w14:paraId="000000D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UT pass, IT pass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Joshua</w:t>
            </w:r>
          </w:p>
          <w:p w:rsidR="00000000" w:rsidDel="00000000" w:rsidP="00000000" w:rsidRDefault="00000000" w:rsidRPr="00000000" w14:paraId="000000E4">
            <w:pPr>
              <w:widowControl w:val="0"/>
              <w:spacing w:line="240" w:lineRule="auto"/>
              <w:contextualSpacing w:val="0"/>
              <w:rPr/>
            </w:pPr>
            <w:r w:rsidDel="00000000" w:rsidR="00000000" w:rsidRPr="00000000">
              <w:rPr>
                <w:rtl w:val="0"/>
              </w:rPr>
            </w:r>
          </w:p>
          <w:p w:rsidR="00000000" w:rsidDel="00000000" w:rsidP="00000000" w:rsidRDefault="00000000" w:rsidRPr="00000000" w14:paraId="000000E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Can hold successful 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Bring node log up to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Falls to follower when detecting newer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UT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Confirm library is one-click integratable from Nuget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VS during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Two developers confirm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Joshua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All functionality in prototype specification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Developer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Two developers confirm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Sean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Practical implementation full functionality working as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Developer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Two developers confirm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Joshua</w:t>
            </w:r>
          </w:p>
        </w:tc>
      </w:tr>
    </w:tbl>
    <w:p w:rsidR="00000000" w:rsidDel="00000000" w:rsidP="00000000" w:rsidRDefault="00000000" w:rsidRPr="00000000" w14:paraId="00000104">
      <w:pPr>
        <w:spacing w:after="160" w:before="160" w:lineRule="auto"/>
        <w:ind w:left="0" w:right="160" w:firstLine="0"/>
        <w:contextualSpacing w:val="0"/>
        <w:rPr/>
      </w:pPr>
      <w:r w:rsidDel="00000000" w:rsidR="00000000" w:rsidRPr="00000000">
        <w:rPr>
          <w:rtl w:val="0"/>
        </w:rPr>
      </w:r>
    </w:p>
    <w:sectPr>
      <w:footerReference r:id="rId6" w:type="default"/>
      <w:pgSz w:h="16838" w:w="11906"/>
      <w:pgMar w:bottom="850.3937007874016" w:top="850.3937007874016" w:left="850.3937007874016"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contextualSpacing w:val="0"/>
      <w:rPr/>
    </w:pPr>
    <w:r w:rsidDel="00000000" w:rsidR="00000000" w:rsidRPr="00000000">
      <w:rPr>
        <w:rtl w:val="0"/>
      </w:rPr>
      <w:t xml:space="preserve">Joshua and Sean</w:t>
      <w:tab/>
      <w:tab/>
      <w:tab/>
      <w:tab/>
      <w:tab/>
      <w:tab/>
      <w:tab/>
      <w:tab/>
      <w:t xml:space="preserve">07-04-2018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