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0592153"/>
        <w:docPartObj>
          <w:docPartGallery w:val="Cover Pages"/>
          <w:docPartUnique/>
        </w:docPartObj>
      </w:sdtPr>
      <w:sdtContent>
        <w:p w:rsidR="00A17B84" w:rsidRDefault="00A17B8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17B84" w:rsidRDefault="00A17B8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admin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17B84" w:rsidRDefault="00A17B8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admin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17B84" w:rsidRDefault="00A17B8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A17B84" w:rsidRDefault="00A17B8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7B84" w:rsidRDefault="00A17B8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17B84" w:rsidRDefault="00A17B8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82B8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6E540A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rsidR="00A17B84" w:rsidRDefault="00A17B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A17B84" w:rsidRDefault="00A17B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rsidR="00A17B84" w:rsidRDefault="00A17B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A17B84" w:rsidRDefault="00A17B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rsidR="00A17B84" w:rsidRDefault="00A17B84">
          <w:r>
            <w:br w:type="page"/>
          </w:r>
        </w:p>
      </w:sdtContent>
    </w:sdt>
    <w:sdt>
      <w:sdtPr>
        <w:id w:val="24546102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A17B84" w:rsidRDefault="00A17B84">
          <w:pPr>
            <w:pStyle w:val="TOCHeading"/>
          </w:pPr>
          <w:r>
            <w:t>Contents</w:t>
          </w:r>
        </w:p>
        <w:p w:rsidR="00A17B84" w:rsidRDefault="00A17B84">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A17B84" w:rsidRDefault="00A17B84">
      <w:r>
        <w:br w:type="page"/>
      </w:r>
    </w:p>
    <w:p w:rsidR="00E97F4F" w:rsidRDefault="00A17B84" w:rsidP="00A17B84">
      <w:pPr>
        <w:pStyle w:val="Heading1"/>
      </w:pPr>
      <w:r>
        <w:lastRenderedPageBreak/>
        <w:t>Project Vision</w:t>
      </w:r>
    </w:p>
    <w:p w:rsidR="00A17B84" w:rsidRPr="00A17B84" w:rsidRDefault="00A17B84" w:rsidP="00A17B84"/>
    <w:p w:rsidR="00A17B84" w:rsidRDefault="00A17B84" w:rsidP="00A17B84">
      <w:pPr>
        <w:pStyle w:val="Heading2"/>
      </w:pPr>
      <w:r>
        <w:t>Introduction</w:t>
      </w:r>
    </w:p>
    <w:p w:rsidR="00A17B84" w:rsidRDefault="00A17B84" w:rsidP="00A17B84">
      <w: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A17B84" w:rsidRDefault="00A17B84" w:rsidP="00A17B84">
      <w:r>
        <w:t>Consensus algorithm work by ensuring all nodes in a cluster are in agreeance on the current state of the service, and continues uptime of the service during node failure or network link failures between the nodes.</w:t>
      </w:r>
    </w:p>
    <w:p w:rsidR="00A17B84" w:rsidRDefault="00A17B84" w:rsidP="00A17B84">
      <w:r>
        <w:t>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A17B84" w:rsidRDefault="00A17B84" w:rsidP="00A17B84">
      <w:r>
        <w:t xml:space="preserve">The benefit to an implementing company could be twofold; </w:t>
      </w:r>
      <w:r>
        <w:t>firstly,</w:t>
      </w:r>
      <w:r>
        <w:t xml:space="preserve">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A17B84" w:rsidRDefault="00A17B84" w:rsidP="00A17B84">
      <w:pPr>
        <w:jc w:val="center"/>
        <w:rPr>
          <w:i/>
        </w:rPr>
      </w:pPr>
    </w:p>
    <w:p w:rsidR="00A17B84" w:rsidRDefault="00A17B84" w:rsidP="00A17B84">
      <w:pPr>
        <w:jc w:val="center"/>
        <w:rPr>
          <w:i/>
        </w:rPr>
      </w:pPr>
      <w:r w:rsidRPr="00A17B84">
        <w:rPr>
          <w:i/>
        </w:rPr>
        <w:t xml:space="preserve">Create a fully featured open source code library to allow the most amount of </w:t>
      </w:r>
      <w:proofErr w:type="gramStart"/>
      <w:r w:rsidRPr="00A17B84">
        <w:rPr>
          <w:i/>
        </w:rPr>
        <w:t>developers</w:t>
      </w:r>
      <w:proofErr w:type="gramEnd"/>
      <w:r w:rsidRPr="00A17B84">
        <w:rPr>
          <w:i/>
        </w:rPr>
        <w:t xml:space="preserve"> access to adding consensus features as easily as possible to their projects</w:t>
      </w:r>
    </w:p>
    <w:p w:rsidR="00A17B84" w:rsidRDefault="00A17B84" w:rsidP="00A17B84"/>
    <w:p w:rsidR="00A17B84" w:rsidRDefault="00A17B84">
      <w:pPr>
        <w:rPr>
          <w:rFonts w:asciiTheme="majorHAnsi" w:eastAsiaTheme="majorEastAsia" w:hAnsiTheme="majorHAnsi" w:cstheme="majorBidi"/>
          <w:color w:val="1F3763" w:themeColor="accent1" w:themeShade="7F"/>
          <w:sz w:val="24"/>
          <w:szCs w:val="24"/>
        </w:rPr>
      </w:pPr>
      <w:r>
        <w:br w:type="page"/>
      </w:r>
    </w:p>
    <w:p w:rsidR="00A17B84" w:rsidRDefault="00A17B84" w:rsidP="00A17B84">
      <w:pPr>
        <w:pStyle w:val="Heading2"/>
      </w:pPr>
      <w:r>
        <w:lastRenderedPageBreak/>
        <w:t>Positioning</w:t>
      </w:r>
    </w:p>
    <w:p w:rsidR="00A17B84" w:rsidRDefault="00A17B84" w:rsidP="00A17B84">
      <w:pPr>
        <w:pStyle w:val="Heading3"/>
      </w:pPr>
    </w:p>
    <w:p w:rsidR="00A17B84" w:rsidRDefault="00A17B84" w:rsidP="00A17B84">
      <w:pPr>
        <w:pStyle w:val="Heading3"/>
      </w:pPr>
      <w:r>
        <w:t>Problem Statement</w:t>
      </w:r>
    </w:p>
    <w:p w:rsidR="00A17B84" w:rsidRDefault="00A17B84" w:rsidP="00A17B84">
      <w:r>
        <w:t>Consumer driven requirements for always available services has pushed companies to eliminate any downtime from their offerings. These downtimes impact user experience as well as trust in their platform.</w:t>
      </w:r>
    </w:p>
    <w:p w:rsidR="00A17B84" w:rsidRDefault="00A17B84" w:rsidP="00A17B84">
      <w:r>
        <w:t xml:space="preserve">When consumers have poor </w:t>
      </w:r>
      <w:r>
        <w:t>experiences,</w:t>
      </w:r>
      <w:r>
        <w:t xml:space="preserve"> and lose trust in a service they may consider alternatives solutions for the needs. This impacts the growth of a company, as well as their ability to extract the financial benefits of scale from having a large user base.</w:t>
      </w:r>
    </w:p>
    <w:p w:rsidR="00A17B84" w:rsidRDefault="00A17B84" w:rsidP="00A17B84">
      <w:r>
        <w:t>Companies which minimise or eliminate any impact from downtime for their end users may better compete in the marketplace for their services.</w:t>
      </w:r>
    </w:p>
    <w:p w:rsidR="00A17B84" w:rsidRDefault="00A17B84" w:rsidP="00A17B84">
      <w:pPr>
        <w:pStyle w:val="Heading3"/>
      </w:pPr>
      <w:bookmarkStart w:id="0" w:name="_g894sim4suzy" w:colFirst="0" w:colLast="0"/>
      <w:bookmarkEnd w:id="0"/>
      <w:r>
        <w:t>Product Position Statement</w:t>
      </w:r>
    </w:p>
    <w:p w:rsidR="00A17B84" w:rsidRDefault="00A17B84" w:rsidP="00A17B84">
      <w: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A17B84" w:rsidRDefault="00A17B84" w:rsidP="00A17B84">
      <w:r>
        <w:t>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A17B84" w:rsidRDefault="00A17B84" w:rsidP="00A17B84">
      <w:r>
        <w:t>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A17B84" w:rsidRDefault="00A17B84">
      <w:r>
        <w:br w:type="page"/>
      </w:r>
    </w:p>
    <w:p w:rsidR="00A17B84" w:rsidRDefault="00A17B84" w:rsidP="00A17B84">
      <w:pPr>
        <w:pStyle w:val="Heading2"/>
      </w:pPr>
      <w:r>
        <w:lastRenderedPageBreak/>
        <w:t>Stakeholder Descriptions</w:t>
      </w:r>
    </w:p>
    <w:p w:rsidR="00A17B84" w:rsidRPr="00A17B84" w:rsidRDefault="00A17B84" w:rsidP="00A17B84">
      <w:pPr>
        <w:pStyle w:val="Heading3"/>
      </w:pPr>
      <w:r>
        <w:t>Stakeholder Summary</w:t>
      </w:r>
    </w:p>
    <w:p w:rsidR="00A17B84" w:rsidRDefault="00A17B84" w:rsidP="00A17B84"/>
    <w:tbl>
      <w:tblPr>
        <w:tblW w:w="9930"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655"/>
        <w:gridCol w:w="5250"/>
      </w:tblGrid>
      <w:tr w:rsidR="00A17B84" w:rsidTr="00A17B84">
        <w:trPr>
          <w:trHeight w:val="280"/>
        </w:trPr>
        <w:tc>
          <w:tcPr>
            <w:tcW w:w="2025" w:type="dxa"/>
            <w:shd w:val="clear" w:color="auto" w:fill="B7B7B7"/>
            <w:tcMar>
              <w:top w:w="100" w:type="dxa"/>
              <w:left w:w="100" w:type="dxa"/>
              <w:bottom w:w="100" w:type="dxa"/>
              <w:right w:w="100" w:type="dxa"/>
            </w:tcMar>
          </w:tcPr>
          <w:p w:rsidR="00A17B84" w:rsidRPr="00A17B84" w:rsidRDefault="00A17B84" w:rsidP="00A17B84">
            <w:pPr>
              <w:spacing w:after="0"/>
              <w:rPr>
                <w:b/>
              </w:rPr>
            </w:pPr>
            <w:r w:rsidRPr="00A17B84">
              <w:rPr>
                <w:b/>
              </w:rPr>
              <w:t>Name</w:t>
            </w:r>
          </w:p>
        </w:tc>
        <w:tc>
          <w:tcPr>
            <w:tcW w:w="2655" w:type="dxa"/>
            <w:shd w:val="clear" w:color="auto" w:fill="B7B7B7"/>
            <w:tcMar>
              <w:top w:w="100" w:type="dxa"/>
              <w:left w:w="100" w:type="dxa"/>
              <w:bottom w:w="100" w:type="dxa"/>
              <w:right w:w="100" w:type="dxa"/>
            </w:tcMar>
          </w:tcPr>
          <w:p w:rsidR="00A17B84" w:rsidRPr="00A17B84" w:rsidRDefault="00A17B84" w:rsidP="00A17B84">
            <w:pPr>
              <w:spacing w:after="0"/>
              <w:rPr>
                <w:b/>
              </w:rPr>
            </w:pPr>
            <w:r w:rsidRPr="00A17B84">
              <w:rPr>
                <w:b/>
              </w:rPr>
              <w:t>Description</w:t>
            </w:r>
          </w:p>
        </w:tc>
        <w:tc>
          <w:tcPr>
            <w:tcW w:w="5250" w:type="dxa"/>
            <w:shd w:val="clear" w:color="auto" w:fill="B7B7B7"/>
            <w:tcMar>
              <w:top w:w="100" w:type="dxa"/>
              <w:left w:w="100" w:type="dxa"/>
              <w:bottom w:w="100" w:type="dxa"/>
              <w:right w:w="100" w:type="dxa"/>
            </w:tcMar>
          </w:tcPr>
          <w:p w:rsidR="00A17B84" w:rsidRPr="00A17B84" w:rsidRDefault="00A17B84" w:rsidP="00A17B84">
            <w:pPr>
              <w:spacing w:after="0"/>
              <w:rPr>
                <w:b/>
              </w:rPr>
            </w:pPr>
            <w:r w:rsidRPr="00A17B84">
              <w:rPr>
                <w:b/>
              </w:rPr>
              <w:t>Responsibility</w:t>
            </w:r>
          </w:p>
        </w:tc>
      </w:tr>
      <w:tr w:rsidR="00A17B84" w:rsidTr="00110411">
        <w:trPr>
          <w:trHeight w:val="420"/>
        </w:trPr>
        <w:tc>
          <w:tcPr>
            <w:tcW w:w="2025" w:type="dxa"/>
            <w:shd w:val="clear" w:color="auto" w:fill="auto"/>
            <w:tcMar>
              <w:top w:w="100" w:type="dxa"/>
              <w:left w:w="100" w:type="dxa"/>
              <w:bottom w:w="100" w:type="dxa"/>
              <w:right w:w="100" w:type="dxa"/>
            </w:tcMar>
          </w:tcPr>
          <w:p w:rsidR="00A17B84" w:rsidRPr="00A17B84" w:rsidRDefault="00A17B84" w:rsidP="00A17B84">
            <w:r w:rsidRPr="00A17B84">
              <w:t>Project Team</w:t>
            </w:r>
            <w:bookmarkStart w:id="1" w:name="_GoBack"/>
            <w:bookmarkEnd w:id="1"/>
          </w:p>
        </w:tc>
        <w:tc>
          <w:tcPr>
            <w:tcW w:w="2655" w:type="dxa"/>
            <w:shd w:val="clear" w:color="auto" w:fill="auto"/>
            <w:tcMar>
              <w:top w:w="100" w:type="dxa"/>
              <w:left w:w="100" w:type="dxa"/>
              <w:bottom w:w="100" w:type="dxa"/>
              <w:right w:w="100" w:type="dxa"/>
            </w:tcMar>
          </w:tcPr>
          <w:p w:rsidR="00A17B84" w:rsidRDefault="00A17B84" w:rsidP="00A17B84">
            <w:r>
              <w:t>Our team; functioning as developers, as well as project sponsors and management</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8"/>
              </w:numPr>
            </w:pPr>
            <w:r>
              <w:t>Ensuring system is maintainable</w:t>
            </w:r>
          </w:p>
          <w:p w:rsidR="00A17B84" w:rsidRDefault="00A17B84" w:rsidP="00A17B84">
            <w:pPr>
              <w:pStyle w:val="ListParagraph"/>
              <w:numPr>
                <w:ilvl w:val="0"/>
                <w:numId w:val="8"/>
              </w:numPr>
            </w:pPr>
            <w:r>
              <w:t>Ensuring market demand</w:t>
            </w:r>
          </w:p>
          <w:p w:rsidR="00A17B84" w:rsidRDefault="00A17B84" w:rsidP="00A17B84">
            <w:pPr>
              <w:pStyle w:val="ListParagraph"/>
              <w:numPr>
                <w:ilvl w:val="0"/>
                <w:numId w:val="8"/>
              </w:numPr>
            </w:pPr>
            <w:r>
              <w:t>Ensuring features are working as desired</w:t>
            </w:r>
          </w:p>
          <w:p w:rsidR="00A17B84" w:rsidRDefault="00A17B84" w:rsidP="00A17B84">
            <w:pPr>
              <w:pStyle w:val="ListParagraph"/>
              <w:numPr>
                <w:ilvl w:val="0"/>
                <w:numId w:val="8"/>
              </w:numPr>
            </w:pPr>
            <w:r>
              <w:t>Ensuring system is reasonably secure</w:t>
            </w:r>
          </w:p>
          <w:p w:rsidR="00A17B84" w:rsidRDefault="00A17B84" w:rsidP="00A17B84">
            <w:pPr>
              <w:pStyle w:val="ListParagraph"/>
              <w:numPr>
                <w:ilvl w:val="0"/>
                <w:numId w:val="8"/>
              </w:numPr>
              <w:spacing w:after="0"/>
            </w:pPr>
            <w:r>
              <w:t>Monitoring of project development progress Investing their time into development</w:t>
            </w:r>
          </w:p>
        </w:tc>
      </w:tr>
      <w:tr w:rsidR="00A17B84" w:rsidTr="00110411">
        <w:trPr>
          <w:trHeight w:val="420"/>
        </w:trPr>
        <w:tc>
          <w:tcPr>
            <w:tcW w:w="2025" w:type="dxa"/>
            <w:shd w:val="clear" w:color="auto" w:fill="auto"/>
            <w:tcMar>
              <w:top w:w="100" w:type="dxa"/>
              <w:left w:w="100" w:type="dxa"/>
              <w:bottom w:w="100" w:type="dxa"/>
              <w:right w:w="100" w:type="dxa"/>
            </w:tcMar>
          </w:tcPr>
          <w:p w:rsidR="00A17B84" w:rsidRPr="00A17B84" w:rsidRDefault="00A17B84" w:rsidP="00A17B84">
            <w:r w:rsidRPr="00A17B84">
              <w:t>Team Leader/CTO</w:t>
            </w:r>
          </w:p>
        </w:tc>
        <w:tc>
          <w:tcPr>
            <w:tcW w:w="2655" w:type="dxa"/>
            <w:shd w:val="clear" w:color="auto" w:fill="auto"/>
            <w:tcMar>
              <w:top w:w="100" w:type="dxa"/>
              <w:left w:w="100" w:type="dxa"/>
              <w:bottom w:w="100" w:type="dxa"/>
              <w:right w:w="100" w:type="dxa"/>
            </w:tcMar>
          </w:tcPr>
          <w:p w:rsidR="00A17B84" w:rsidRDefault="00A17B84" w:rsidP="00A17B84">
            <w:r>
              <w:t>The individual who is responsible for selecting and assessing technologies that may be beneficial for inclusion into their services</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9"/>
              </w:numPr>
            </w:pPr>
            <w:r>
              <w:t>Assess the amount of time and cost of implementation of this library as their feature</w:t>
            </w:r>
          </w:p>
          <w:p w:rsidR="00A17B84" w:rsidRDefault="00A17B84" w:rsidP="00A17B84">
            <w:pPr>
              <w:pStyle w:val="ListParagraph"/>
              <w:numPr>
                <w:ilvl w:val="0"/>
                <w:numId w:val="9"/>
              </w:numPr>
            </w:pPr>
            <w:r>
              <w:t>Confirmation of the benefits of the library matching the business requirements</w:t>
            </w:r>
          </w:p>
          <w:p w:rsidR="00A17B84" w:rsidRDefault="00A17B84" w:rsidP="00A17B84">
            <w:pPr>
              <w:pStyle w:val="ListParagraph"/>
              <w:numPr>
                <w:ilvl w:val="0"/>
                <w:numId w:val="9"/>
              </w:numPr>
            </w:pPr>
            <w:r>
              <w:t>Comparison of alternative solutions for their requirements</w:t>
            </w:r>
          </w:p>
          <w:p w:rsidR="00A17B84" w:rsidRDefault="00A17B84" w:rsidP="00A17B84">
            <w:pPr>
              <w:pStyle w:val="ListParagraph"/>
              <w:numPr>
                <w:ilvl w:val="0"/>
                <w:numId w:val="9"/>
              </w:numPr>
            </w:pPr>
            <w:r>
              <w:t>Proposing library as solution for their requirements to project sponsor</w:t>
            </w:r>
          </w:p>
          <w:p w:rsidR="00A17B84" w:rsidRDefault="00A17B84" w:rsidP="00A17B84">
            <w:pPr>
              <w:pStyle w:val="ListParagraph"/>
              <w:numPr>
                <w:ilvl w:val="0"/>
                <w:numId w:val="9"/>
              </w:numPr>
              <w:spacing w:after="0"/>
            </w:pPr>
            <w:r>
              <w:t>Managing the project of implementation</w:t>
            </w:r>
          </w:p>
        </w:tc>
      </w:tr>
      <w:tr w:rsidR="00A17B84" w:rsidTr="00110411">
        <w:trPr>
          <w:trHeight w:val="420"/>
        </w:trPr>
        <w:tc>
          <w:tcPr>
            <w:tcW w:w="2025" w:type="dxa"/>
            <w:shd w:val="clear" w:color="auto" w:fill="auto"/>
            <w:tcMar>
              <w:top w:w="100" w:type="dxa"/>
              <w:left w:w="100" w:type="dxa"/>
              <w:bottom w:w="100" w:type="dxa"/>
              <w:right w:w="100" w:type="dxa"/>
            </w:tcMar>
          </w:tcPr>
          <w:p w:rsidR="00A17B84" w:rsidRPr="00A17B84" w:rsidRDefault="00A17B84" w:rsidP="00A17B84">
            <w:r w:rsidRPr="00A17B84">
              <w:t>Project Sponsor</w:t>
            </w:r>
          </w:p>
        </w:tc>
        <w:tc>
          <w:tcPr>
            <w:tcW w:w="2655" w:type="dxa"/>
            <w:shd w:val="clear" w:color="auto" w:fill="auto"/>
            <w:tcMar>
              <w:top w:w="100" w:type="dxa"/>
              <w:left w:w="100" w:type="dxa"/>
              <w:bottom w:w="100" w:type="dxa"/>
              <w:right w:w="100" w:type="dxa"/>
            </w:tcMar>
          </w:tcPr>
          <w:p w:rsidR="00A17B84" w:rsidRDefault="00A17B84" w:rsidP="00A17B84">
            <w:r>
              <w:t>The individual who has requested the inclusion of the feature into their service, and provide the financing for implementation</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0"/>
              </w:numPr>
            </w:pPr>
            <w:r>
              <w:t>Assess the proposal by the Team Leader/CTO in the context of cost to benefit to the company and realization of benefits</w:t>
            </w:r>
          </w:p>
          <w:p w:rsidR="00A17B84" w:rsidRDefault="00A17B84" w:rsidP="00A17B84">
            <w:pPr>
              <w:pStyle w:val="ListParagraph"/>
              <w:numPr>
                <w:ilvl w:val="0"/>
                <w:numId w:val="10"/>
              </w:numPr>
            </w:pPr>
            <w:r>
              <w:t>Responsible to the business for the success of the project and reasonable use of expenditure</w:t>
            </w:r>
          </w:p>
          <w:p w:rsidR="00A17B84" w:rsidRDefault="00A17B84" w:rsidP="00A17B84">
            <w:pPr>
              <w:pStyle w:val="ListParagraph"/>
              <w:numPr>
                <w:ilvl w:val="0"/>
                <w:numId w:val="10"/>
              </w:numPr>
              <w:spacing w:after="0"/>
            </w:pPr>
            <w:r>
              <w:t>Responsible for sponsoring the resolution of the business case</w:t>
            </w:r>
          </w:p>
        </w:tc>
      </w:tr>
      <w:tr w:rsidR="00A17B84" w:rsidTr="00110411">
        <w:trPr>
          <w:trHeight w:val="420"/>
        </w:trPr>
        <w:tc>
          <w:tcPr>
            <w:tcW w:w="2025" w:type="dxa"/>
            <w:shd w:val="clear" w:color="auto" w:fill="auto"/>
            <w:tcMar>
              <w:top w:w="100" w:type="dxa"/>
              <w:left w:w="100" w:type="dxa"/>
              <w:bottom w:w="100" w:type="dxa"/>
              <w:right w:w="100" w:type="dxa"/>
            </w:tcMar>
          </w:tcPr>
          <w:p w:rsidR="00A17B84" w:rsidRPr="00A17B84" w:rsidRDefault="00A17B84" w:rsidP="00A17B84">
            <w:r w:rsidRPr="00A17B84">
              <w:t>Developer - Consensus Specialist</w:t>
            </w:r>
          </w:p>
        </w:tc>
        <w:tc>
          <w:tcPr>
            <w:tcW w:w="2655" w:type="dxa"/>
            <w:shd w:val="clear" w:color="auto" w:fill="auto"/>
            <w:tcMar>
              <w:top w:w="100" w:type="dxa"/>
              <w:left w:w="100" w:type="dxa"/>
              <w:bottom w:w="100" w:type="dxa"/>
              <w:right w:w="100" w:type="dxa"/>
            </w:tcMar>
          </w:tcPr>
          <w:p w:rsidR="00A17B84" w:rsidRDefault="00A17B84" w:rsidP="00A17B84">
            <w:r>
              <w:t>The individual in the Project Team whose responsibility is to learn</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0"/>
              </w:numPr>
            </w:pPr>
            <w:r>
              <w:t>Responsible for the intimate knowledge of the library</w:t>
            </w:r>
          </w:p>
          <w:p w:rsidR="00A17B84" w:rsidRDefault="00A17B84" w:rsidP="00A17B84">
            <w:pPr>
              <w:pStyle w:val="ListParagraph"/>
              <w:numPr>
                <w:ilvl w:val="0"/>
                <w:numId w:val="10"/>
              </w:numPr>
            </w:pPr>
            <w:r>
              <w:t>Responsible for technical practical knowledge to understand consensus algorithm and implementation</w:t>
            </w:r>
          </w:p>
          <w:p w:rsidR="00A17B84" w:rsidRDefault="00A17B84" w:rsidP="00A17B84">
            <w:pPr>
              <w:pStyle w:val="ListParagraph"/>
              <w:numPr>
                <w:ilvl w:val="0"/>
                <w:numId w:val="10"/>
              </w:numPr>
              <w:spacing w:after="0"/>
            </w:pPr>
            <w:r>
              <w:t>Liaising as the specialist consult inside the Project Team for practical implementation of the library into the service</w:t>
            </w:r>
          </w:p>
        </w:tc>
      </w:tr>
      <w:tr w:rsidR="00A17B84" w:rsidTr="00110411">
        <w:trPr>
          <w:trHeight w:val="420"/>
        </w:trPr>
        <w:tc>
          <w:tcPr>
            <w:tcW w:w="2025" w:type="dxa"/>
            <w:shd w:val="clear" w:color="auto" w:fill="auto"/>
            <w:tcMar>
              <w:top w:w="100" w:type="dxa"/>
              <w:left w:w="100" w:type="dxa"/>
              <w:bottom w:w="100" w:type="dxa"/>
              <w:right w:w="100" w:type="dxa"/>
            </w:tcMar>
          </w:tcPr>
          <w:p w:rsidR="00A17B84" w:rsidRPr="00A17B84" w:rsidRDefault="00A17B84" w:rsidP="00A17B84">
            <w:r w:rsidRPr="00A17B84">
              <w:t>Developer</w:t>
            </w:r>
          </w:p>
        </w:tc>
        <w:tc>
          <w:tcPr>
            <w:tcW w:w="2655" w:type="dxa"/>
            <w:shd w:val="clear" w:color="auto" w:fill="auto"/>
            <w:tcMar>
              <w:top w:w="100" w:type="dxa"/>
              <w:left w:w="100" w:type="dxa"/>
              <w:bottom w:w="100" w:type="dxa"/>
              <w:right w:w="100" w:type="dxa"/>
            </w:tcMar>
          </w:tcPr>
          <w:p w:rsidR="00A17B84" w:rsidRDefault="00A17B84" w:rsidP="00A17B84">
            <w:r>
              <w:t>The individuals responsible for the integration of the library into their service</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1"/>
              </w:numPr>
            </w:pPr>
            <w:r>
              <w:t>Understanding their existing service such that they can liaise with the Consensus Specialist to plan how to implement</w:t>
            </w:r>
          </w:p>
          <w:p w:rsidR="00A17B84" w:rsidRDefault="00A17B84" w:rsidP="00A17B84">
            <w:pPr>
              <w:pStyle w:val="ListParagraph"/>
              <w:numPr>
                <w:ilvl w:val="0"/>
                <w:numId w:val="11"/>
              </w:numPr>
            </w:pPr>
            <w:r>
              <w:t>Implementing the feature into their service</w:t>
            </w:r>
          </w:p>
        </w:tc>
      </w:tr>
      <w:tr w:rsidR="00A17B84" w:rsidTr="00110411">
        <w:trPr>
          <w:trHeight w:val="420"/>
        </w:trPr>
        <w:tc>
          <w:tcPr>
            <w:tcW w:w="2025" w:type="dxa"/>
            <w:shd w:val="clear" w:color="auto" w:fill="auto"/>
            <w:tcMar>
              <w:top w:w="100" w:type="dxa"/>
              <w:left w:w="100" w:type="dxa"/>
              <w:bottom w:w="100" w:type="dxa"/>
              <w:right w:w="100" w:type="dxa"/>
            </w:tcMar>
          </w:tcPr>
          <w:p w:rsidR="00A17B84" w:rsidRPr="00A17B84" w:rsidRDefault="00A17B84" w:rsidP="00A17B84">
            <w:r w:rsidRPr="00A17B84">
              <w:lastRenderedPageBreak/>
              <w:t>End user</w:t>
            </w:r>
          </w:p>
        </w:tc>
        <w:tc>
          <w:tcPr>
            <w:tcW w:w="2655" w:type="dxa"/>
            <w:shd w:val="clear" w:color="auto" w:fill="auto"/>
            <w:tcMar>
              <w:top w:w="100" w:type="dxa"/>
              <w:left w:w="100" w:type="dxa"/>
              <w:bottom w:w="100" w:type="dxa"/>
              <w:right w:w="100" w:type="dxa"/>
            </w:tcMar>
          </w:tcPr>
          <w:p w:rsidR="00A17B84" w:rsidRDefault="00A17B84" w:rsidP="00A17B84">
            <w:r>
              <w:t>The end users who is pressuring the company for highly available service</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2"/>
              </w:numPr>
              <w:spacing w:after="0"/>
            </w:pPr>
            <w:r>
              <w:t>Not applicable</w:t>
            </w:r>
          </w:p>
        </w:tc>
      </w:tr>
    </w:tbl>
    <w:p w:rsidR="00A17B84" w:rsidRPr="00A17B84" w:rsidRDefault="00A17B84" w:rsidP="00A17B84"/>
    <w:sectPr w:rsidR="00A17B84" w:rsidRPr="00A17B84" w:rsidSect="00A17B8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5A28"/>
    <w:multiLevelType w:val="multilevel"/>
    <w:tmpl w:val="D8DE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D0BFB"/>
    <w:multiLevelType w:val="multilevel"/>
    <w:tmpl w:val="BD68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10D4A"/>
    <w:multiLevelType w:val="hybridMultilevel"/>
    <w:tmpl w:val="E244C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910B7A"/>
    <w:multiLevelType w:val="hybridMultilevel"/>
    <w:tmpl w:val="CCF44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2C1F79"/>
    <w:multiLevelType w:val="hybridMultilevel"/>
    <w:tmpl w:val="2FE26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907103"/>
    <w:multiLevelType w:val="hybridMultilevel"/>
    <w:tmpl w:val="F78C5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7D2F03"/>
    <w:multiLevelType w:val="multilevel"/>
    <w:tmpl w:val="7DB4D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800E81"/>
    <w:multiLevelType w:val="multilevel"/>
    <w:tmpl w:val="362E0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25037C"/>
    <w:multiLevelType w:val="multilevel"/>
    <w:tmpl w:val="A1DE3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39355D"/>
    <w:multiLevelType w:val="hybridMultilevel"/>
    <w:tmpl w:val="D6F61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56E5192"/>
    <w:multiLevelType w:val="multilevel"/>
    <w:tmpl w:val="2D34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344381"/>
    <w:multiLevelType w:val="multilevel"/>
    <w:tmpl w:val="EFE01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0"/>
  </w:num>
  <w:num w:numId="4">
    <w:abstractNumId w:val="10"/>
  </w:num>
  <w:num w:numId="5">
    <w:abstractNumId w:val="1"/>
  </w:num>
  <w:num w:numId="6">
    <w:abstractNumId w:val="8"/>
  </w:num>
  <w:num w:numId="7">
    <w:abstractNumId w:val="11"/>
  </w:num>
  <w:num w:numId="8">
    <w:abstractNumId w:val="9"/>
  </w:num>
  <w:num w:numId="9">
    <w:abstractNumId w:val="4"/>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14"/>
    <w:rsid w:val="00A17B84"/>
    <w:rsid w:val="00E97F4F"/>
    <w:rsid w:val="00F228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4C64"/>
  <w15:chartTrackingRefBased/>
  <w15:docId w15:val="{55291937-7B6F-4FE0-9CAA-2BA661FD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7B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B84"/>
    <w:rPr>
      <w:rFonts w:eastAsiaTheme="minorEastAsia"/>
      <w:lang w:val="en-US"/>
    </w:rPr>
  </w:style>
  <w:style w:type="character" w:customStyle="1" w:styleId="Heading1Char">
    <w:name w:val="Heading 1 Char"/>
    <w:basedOn w:val="DefaultParagraphFont"/>
    <w:link w:val="Heading1"/>
    <w:uiPriority w:val="9"/>
    <w:rsid w:val="00A17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B84"/>
    <w:pPr>
      <w:outlineLvl w:val="9"/>
    </w:pPr>
    <w:rPr>
      <w:lang w:val="en-US"/>
    </w:rPr>
  </w:style>
  <w:style w:type="character" w:customStyle="1" w:styleId="Heading2Char">
    <w:name w:val="Heading 2 Char"/>
    <w:basedOn w:val="DefaultParagraphFont"/>
    <w:link w:val="Heading2"/>
    <w:uiPriority w:val="9"/>
    <w:rsid w:val="00A17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7B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17B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7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32A45-D1DD-4E24-B5D3-C8D83F346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2018-04-14T01:53:00Z</dcterms:created>
  <dcterms:modified xsi:type="dcterms:W3CDTF">2018-04-14T02:02:00Z</dcterms:modified>
</cp:coreProperties>
</file>