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FCCB" w14:textId="77777777" w:rsidR="000A7964" w:rsidRDefault="000A796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</w:p>
    <w:p w14:paraId="7721E4BA" w14:textId="7566E033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8E0354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8E0354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10866459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 xml:space="preserve">Week </w:t>
            </w:r>
            <w:r w:rsidR="001B75BE">
              <w:rPr>
                <w:rFonts w:asciiTheme="majorHAnsi" w:eastAsia="Lato" w:hAnsiTheme="majorHAnsi" w:cstheme="majorHAnsi"/>
                <w:b/>
              </w:rPr>
              <w:t>8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 ( </w:t>
            </w:r>
            <w:r w:rsidR="001B75BE">
              <w:rPr>
                <w:rFonts w:asciiTheme="majorHAnsi" w:eastAsia="Lato" w:hAnsiTheme="majorHAnsi" w:cstheme="majorHAnsi"/>
                <w:b/>
              </w:rPr>
              <w:t>11</w:t>
            </w:r>
            <w:r w:rsidR="001B75BE" w:rsidRPr="001B75BE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1B75BE">
              <w:rPr>
                <w:rFonts w:asciiTheme="majorHAnsi" w:eastAsia="Lato" w:hAnsiTheme="majorHAnsi" w:cstheme="majorHAnsi"/>
                <w:b/>
              </w:rPr>
              <w:t>, 12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  <w:vertAlign w:val="superscript"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&amp; </w:t>
            </w:r>
            <w:r w:rsidR="001B75BE">
              <w:rPr>
                <w:rFonts w:asciiTheme="majorHAnsi" w:eastAsia="Lato" w:hAnsiTheme="majorHAnsi" w:cstheme="majorHAnsi"/>
                <w:b/>
              </w:rPr>
              <w:t>13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2E3A2A">
              <w:rPr>
                <w:rFonts w:asciiTheme="majorHAnsi" w:eastAsia="Lato" w:hAnsiTheme="majorHAnsi" w:cstheme="majorHAnsi"/>
                <w:b/>
              </w:rPr>
              <w:t>March</w:t>
            </w:r>
            <w:r w:rsidR="001E57AF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>2021 )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255A" w14:textId="333EF71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First Session</w:t>
            </w:r>
          </w:p>
          <w:p w14:paraId="175261E5" w14:textId="45478A2C" w:rsidR="005F29B5" w:rsidRPr="00B500C8" w:rsidRDefault="00B500C8" w:rsidP="009F7880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</w:t>
            </w:r>
            <w:r w:rsidR="002E3A2A">
              <w:rPr>
                <w:rFonts w:asciiTheme="majorHAnsi" w:hAnsiTheme="majorHAnsi"/>
              </w:rPr>
              <w:t xml:space="preserve">introduced to the </w:t>
            </w:r>
            <w:r w:rsidR="009F7880">
              <w:rPr>
                <w:rFonts w:asciiTheme="majorHAnsi" w:hAnsiTheme="majorHAnsi"/>
              </w:rPr>
              <w:t xml:space="preserve">necessities of encryption for user’s protection, </w:t>
            </w:r>
            <w:r w:rsidR="005F29B5">
              <w:rPr>
                <w:rFonts w:asciiTheme="majorHAnsi" w:hAnsiTheme="majorHAnsi"/>
              </w:rPr>
              <w:t xml:space="preserve">following the usage of </w:t>
            </w:r>
            <w:proofErr w:type="spellStart"/>
            <w:r w:rsidR="005F29B5">
              <w:rPr>
                <w:rFonts w:asciiTheme="majorHAnsi" w:hAnsiTheme="majorHAnsi"/>
              </w:rPr>
              <w:t>bcrypt</w:t>
            </w:r>
            <w:proofErr w:type="spellEnd"/>
            <w:r w:rsidR="005F29B5">
              <w:rPr>
                <w:rFonts w:asciiTheme="majorHAnsi" w:hAnsiTheme="majorHAnsi"/>
              </w:rPr>
              <w:t xml:space="preserve"> library, and the explanation of the salting and hashing concept for user’s account protection.</w:t>
            </w:r>
          </w:p>
          <w:p w14:paraId="31BA2061" w14:textId="40F6F68B" w:rsidR="00B500C8" w:rsidRPr="00EB33F8" w:rsidRDefault="00B500C8" w:rsidP="00B500C8">
            <w:pPr>
              <w:rPr>
                <w:rFonts w:asciiTheme="majorHAnsi" w:hAnsiTheme="majorHAnsi"/>
                <w:b/>
                <w:bCs/>
              </w:rPr>
            </w:pPr>
            <w:r w:rsidRPr="00EB33F8">
              <w:rPr>
                <w:rFonts w:asciiTheme="majorHAnsi" w:hAnsiTheme="majorHAnsi"/>
                <w:b/>
                <w:bCs/>
              </w:rPr>
              <w:t>Session Duration: 4:</w:t>
            </w:r>
            <w:r w:rsidR="001B75BE">
              <w:rPr>
                <w:rFonts w:asciiTheme="majorHAnsi" w:hAnsiTheme="majorHAnsi"/>
                <w:b/>
                <w:bCs/>
              </w:rPr>
              <w:t>00</w:t>
            </w:r>
            <w:r w:rsidRPr="00EB33F8">
              <w:rPr>
                <w:rFonts w:asciiTheme="majorHAnsi" w:hAnsiTheme="majorHAnsi"/>
                <w:b/>
                <w:bCs/>
              </w:rPr>
              <w:t xml:space="preserve">pm – </w:t>
            </w:r>
            <w:r w:rsidR="002E3A2A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>:</w:t>
            </w:r>
            <w:r w:rsidR="001B75BE">
              <w:rPr>
                <w:rFonts w:asciiTheme="majorHAnsi" w:hAnsiTheme="majorHAnsi"/>
                <w:b/>
                <w:bCs/>
              </w:rPr>
              <w:t>00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4672B30D" w14:textId="77777777" w:rsidR="00B500C8" w:rsidRPr="00B500C8" w:rsidRDefault="00B500C8" w:rsidP="00B500C8">
            <w:pPr>
              <w:rPr>
                <w:rFonts w:asciiTheme="majorHAnsi" w:hAnsiTheme="majorHAnsi"/>
              </w:rPr>
            </w:pPr>
          </w:p>
          <w:p w14:paraId="394BD523" w14:textId="3BFF18B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Second Session</w:t>
            </w:r>
          </w:p>
          <w:p w14:paraId="66406092" w14:textId="59926205" w:rsidR="00186DCD" w:rsidRDefault="00B500C8" w:rsidP="009F7880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>Mentee was</w:t>
            </w:r>
            <w:r w:rsidR="005F29B5">
              <w:rPr>
                <w:rFonts w:asciiTheme="majorHAnsi" w:hAnsiTheme="majorHAnsi"/>
              </w:rPr>
              <w:t xml:space="preserve"> further introduced to the use of AJAX, </w:t>
            </w:r>
            <w:r w:rsidR="00186DCD">
              <w:rPr>
                <w:rFonts w:asciiTheme="majorHAnsi" w:hAnsiTheme="majorHAnsi"/>
              </w:rPr>
              <w:t>re-</w:t>
            </w:r>
            <w:r w:rsidR="005F29B5">
              <w:rPr>
                <w:rFonts w:asciiTheme="majorHAnsi" w:hAnsiTheme="majorHAnsi"/>
              </w:rPr>
              <w:t xml:space="preserve">expounding the basics and methods with which a request as the Mentee gave </w:t>
            </w:r>
            <w:r w:rsidR="00186DCD">
              <w:rPr>
                <w:rFonts w:asciiTheme="majorHAnsi" w:hAnsiTheme="majorHAnsi"/>
              </w:rPr>
              <w:t>a feedback on having difficulty with the assignment he was given on AJAX.</w:t>
            </w:r>
          </w:p>
          <w:p w14:paraId="7B885E8C" w14:textId="155769F9" w:rsidR="00E84C1A" w:rsidRDefault="00EB33F8" w:rsidP="00153A3D">
            <w:pPr>
              <w:rPr>
                <w:rFonts w:asciiTheme="majorHAnsi" w:hAnsiTheme="majorHAnsi"/>
              </w:rPr>
            </w:pPr>
            <w:r w:rsidRPr="00EB33F8">
              <w:rPr>
                <w:rFonts w:asciiTheme="majorHAnsi" w:hAnsiTheme="majorHAnsi"/>
                <w:b/>
                <w:bCs/>
              </w:rPr>
              <w:t xml:space="preserve">Session Duration: </w:t>
            </w:r>
            <w:r w:rsidR="001B75BE">
              <w:rPr>
                <w:rFonts w:asciiTheme="majorHAnsi" w:hAnsiTheme="majorHAnsi"/>
                <w:b/>
                <w:bCs/>
              </w:rPr>
              <w:t>4pm</w:t>
            </w:r>
            <w:r w:rsidRPr="00EB33F8">
              <w:rPr>
                <w:rFonts w:asciiTheme="majorHAnsi" w:hAnsiTheme="majorHAnsi"/>
                <w:b/>
                <w:bCs/>
              </w:rPr>
              <w:t xml:space="preserve"> – </w:t>
            </w:r>
            <w:r w:rsidR="001B75BE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71A81E19" w14:textId="61E31DC1" w:rsidR="00EB33F8" w:rsidRDefault="00EB33F8" w:rsidP="00153A3D">
            <w:pPr>
              <w:rPr>
                <w:rFonts w:asciiTheme="majorHAnsi" w:hAnsiTheme="majorHAnsi"/>
              </w:rPr>
            </w:pPr>
          </w:p>
          <w:p w14:paraId="3D2829A1" w14:textId="572B4F4D" w:rsidR="001B75BE" w:rsidRPr="00B500C8" w:rsidRDefault="001B75BE" w:rsidP="001B75B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Third Session</w:t>
            </w:r>
          </w:p>
          <w:p w14:paraId="55C94CBF" w14:textId="560397D7" w:rsidR="001B75BE" w:rsidRDefault="001B75BE" w:rsidP="001B75BE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Mentee was introduced to </w:t>
            </w:r>
            <w:r w:rsidR="000A7964">
              <w:rPr>
                <w:rFonts w:asciiTheme="majorHAnsi" w:hAnsiTheme="majorHAnsi"/>
              </w:rPr>
              <w:t xml:space="preserve">the configuration and use case of passport library to </w:t>
            </w:r>
            <w:r>
              <w:rPr>
                <w:rFonts w:asciiTheme="majorHAnsi" w:hAnsiTheme="majorHAnsi"/>
              </w:rPr>
              <w:t xml:space="preserve"> </w:t>
            </w:r>
            <w:r w:rsidR="000A7964">
              <w:rPr>
                <w:rFonts w:asciiTheme="majorHAnsi" w:hAnsiTheme="majorHAnsi"/>
              </w:rPr>
              <w:t>register a user alongside password encryption and the authentication process respectively.</w:t>
            </w:r>
          </w:p>
          <w:p w14:paraId="62E4F629" w14:textId="6E5B55B3" w:rsidR="000A7964" w:rsidRDefault="000A7964" w:rsidP="001B75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Mentee was also </w:t>
            </w:r>
            <w:r w:rsidR="009F7880">
              <w:rPr>
                <w:rFonts w:asciiTheme="majorHAnsi" w:hAnsiTheme="majorHAnsi"/>
              </w:rPr>
              <w:t>shown how to protect a route and make it accessible only when a user is authenticated.</w:t>
            </w:r>
          </w:p>
          <w:p w14:paraId="3AD18D2F" w14:textId="5EE65762" w:rsidR="001B75BE" w:rsidRDefault="009F7880" w:rsidP="001B75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Lastly the Mentee was taken through the </w:t>
            </w:r>
            <w:proofErr w:type="spellStart"/>
            <w:r>
              <w:rPr>
                <w:rFonts w:asciiTheme="majorHAnsi" w:hAnsiTheme="majorHAnsi"/>
              </w:rPr>
              <w:t>Kagukar</w:t>
            </w:r>
            <w:proofErr w:type="spellEnd"/>
            <w:r>
              <w:rPr>
                <w:rFonts w:asciiTheme="majorHAnsi" w:hAnsiTheme="majorHAnsi"/>
              </w:rPr>
              <w:t xml:space="preserve"> Application, having a hands-on experience on the application features and admin privileges.</w:t>
            </w:r>
          </w:p>
          <w:p w14:paraId="26921F1E" w14:textId="18AF5EDB" w:rsidR="001B75BE" w:rsidRDefault="001B75BE" w:rsidP="001B75BE">
            <w:pPr>
              <w:rPr>
                <w:rFonts w:asciiTheme="majorHAnsi" w:hAnsiTheme="majorHAnsi"/>
              </w:rPr>
            </w:pPr>
            <w:r w:rsidRPr="00EB33F8">
              <w:rPr>
                <w:rFonts w:asciiTheme="majorHAnsi" w:hAnsiTheme="majorHAnsi"/>
                <w:b/>
                <w:bCs/>
              </w:rPr>
              <w:t xml:space="preserve">Session Duration: </w:t>
            </w:r>
            <w:r>
              <w:rPr>
                <w:rFonts w:asciiTheme="majorHAnsi" w:hAnsiTheme="majorHAnsi"/>
                <w:b/>
                <w:bCs/>
              </w:rPr>
              <w:t>11a</w:t>
            </w:r>
            <w:r w:rsidRPr="00EB33F8">
              <w:rPr>
                <w:rFonts w:asciiTheme="majorHAnsi" w:hAnsiTheme="majorHAnsi"/>
                <w:b/>
                <w:bCs/>
              </w:rPr>
              <w:t xml:space="preserve">m – </w:t>
            </w:r>
            <w:r>
              <w:rPr>
                <w:rFonts w:asciiTheme="majorHAnsi" w:hAnsiTheme="majorHAnsi"/>
                <w:b/>
                <w:bCs/>
              </w:rPr>
              <w:t>2:08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60F95612" w14:textId="5867CC06" w:rsidR="001B75BE" w:rsidRDefault="001B75BE" w:rsidP="00153A3D">
            <w:pPr>
              <w:rPr>
                <w:rFonts w:asciiTheme="majorHAnsi" w:hAnsiTheme="majorHAnsi"/>
              </w:rPr>
            </w:pPr>
          </w:p>
          <w:p w14:paraId="210AFA11" w14:textId="77777777" w:rsidR="001B75BE" w:rsidRDefault="001B75BE" w:rsidP="00153A3D">
            <w:pPr>
              <w:rPr>
                <w:rFonts w:asciiTheme="majorHAnsi" w:hAnsiTheme="majorHAnsi"/>
              </w:rPr>
            </w:pPr>
          </w:p>
          <w:p w14:paraId="7F96F228" w14:textId="0776353B" w:rsidR="00E84C1A" w:rsidRPr="00E84C1A" w:rsidRDefault="00E84C1A" w:rsidP="00153A3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PROJECT PROGRESS (VISUALS)</w:t>
            </w:r>
          </w:p>
          <w:p w14:paraId="0A3DB4B7" w14:textId="0F76D1F4" w:rsidR="00E84C1A" w:rsidRPr="001E57AF" w:rsidRDefault="001E57AF" w:rsidP="001E57A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client-side visual available</w:t>
            </w:r>
            <w:r w:rsidR="002E3A2A">
              <w:rPr>
                <w:rFonts w:asciiTheme="majorHAnsi" w:hAnsiTheme="majorHAnsi"/>
              </w:rPr>
              <w:t xml:space="preserve"> for this week</w:t>
            </w:r>
          </w:p>
        </w:tc>
      </w:tr>
    </w:tbl>
    <w:p w14:paraId="0E24393C" w14:textId="55893A77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p w14:paraId="0C94CC3D" w14:textId="436BEDF1" w:rsidR="001B75BE" w:rsidRDefault="001B75BE">
      <w:pPr>
        <w:spacing w:line="240" w:lineRule="auto"/>
        <w:rPr>
          <w:rFonts w:asciiTheme="majorHAnsi" w:eastAsia="Lato" w:hAnsiTheme="majorHAnsi" w:cstheme="majorHAnsi"/>
        </w:rPr>
      </w:pPr>
    </w:p>
    <w:p w14:paraId="1E940FB8" w14:textId="312BBF2A" w:rsidR="001B75BE" w:rsidRDefault="001B75BE">
      <w:pPr>
        <w:spacing w:line="240" w:lineRule="auto"/>
        <w:rPr>
          <w:rFonts w:asciiTheme="majorHAnsi" w:eastAsia="Lato" w:hAnsiTheme="majorHAnsi" w:cstheme="majorHAnsi"/>
        </w:rPr>
      </w:pPr>
    </w:p>
    <w:p w14:paraId="7651865F" w14:textId="77777777" w:rsidR="001B75BE" w:rsidRDefault="001B75BE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1800"/>
        <w:gridCol w:w="1800"/>
        <w:gridCol w:w="179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3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1B75BE" w14:paraId="3017871A" w14:textId="39A8FA2D" w:rsidTr="001B75BE">
        <w:tc>
          <w:tcPr>
            <w:tcW w:w="4320" w:type="dxa"/>
            <w:vMerge/>
            <w:shd w:val="clear" w:color="auto" w:fill="FFC000"/>
          </w:tcPr>
          <w:p w14:paraId="4E002E6E" w14:textId="3854CC64" w:rsidR="001B75BE" w:rsidRDefault="001B75BE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1800" w:type="dxa"/>
          </w:tcPr>
          <w:p w14:paraId="780202CE" w14:textId="164CF053" w:rsidR="001B75BE" w:rsidRDefault="001B75BE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1: (Date)</w:t>
            </w:r>
          </w:p>
        </w:tc>
        <w:tc>
          <w:tcPr>
            <w:tcW w:w="1800" w:type="dxa"/>
          </w:tcPr>
          <w:p w14:paraId="003298AB" w14:textId="20AC56A1" w:rsidR="001B75BE" w:rsidRDefault="001B75BE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 (Date)</w:t>
            </w:r>
          </w:p>
        </w:tc>
        <w:tc>
          <w:tcPr>
            <w:tcW w:w="1795" w:type="dxa"/>
          </w:tcPr>
          <w:p w14:paraId="22925309" w14:textId="1B7E172A" w:rsidR="001B75BE" w:rsidRDefault="001B75BE" w:rsidP="001B75BE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3: (Date)</w:t>
            </w:r>
          </w:p>
        </w:tc>
      </w:tr>
      <w:tr w:rsidR="001B75BE" w14:paraId="1B74C67A" w14:textId="5E14C15A" w:rsidTr="001B75BE">
        <w:tc>
          <w:tcPr>
            <w:tcW w:w="4320" w:type="dxa"/>
          </w:tcPr>
          <w:p w14:paraId="11A6C605" w14:textId="606F206E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1800" w:type="dxa"/>
          </w:tcPr>
          <w:p w14:paraId="460759F3" w14:textId="5E0A5336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4</w:t>
            </w:r>
            <w:r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>
              <w:rPr>
                <w:rFonts w:asciiTheme="majorHAnsi" w:eastAsia="Lato" w:hAnsiTheme="majorHAnsi" w:cstheme="majorHAnsi"/>
              </w:rPr>
              <w:t xml:space="preserve"> March 2021</w:t>
            </w:r>
          </w:p>
        </w:tc>
        <w:tc>
          <w:tcPr>
            <w:tcW w:w="1800" w:type="dxa"/>
          </w:tcPr>
          <w:p w14:paraId="23129898" w14:textId="6E54AFAB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6</w:t>
            </w:r>
            <w:r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>
              <w:rPr>
                <w:rFonts w:asciiTheme="majorHAnsi" w:eastAsia="Lato" w:hAnsiTheme="majorHAnsi" w:cstheme="majorHAnsi"/>
              </w:rPr>
              <w:t xml:space="preserve"> March 2021</w:t>
            </w:r>
          </w:p>
        </w:tc>
        <w:tc>
          <w:tcPr>
            <w:tcW w:w="1795" w:type="dxa"/>
          </w:tcPr>
          <w:p w14:paraId="5D4A7734" w14:textId="6090B739" w:rsidR="001B75BE" w:rsidRDefault="001B75BE" w:rsidP="001B75BE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13</w:t>
            </w:r>
            <w:r w:rsidRPr="001B75BE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>
              <w:rPr>
                <w:rFonts w:asciiTheme="majorHAnsi" w:eastAsia="Lato" w:hAnsiTheme="majorHAnsi" w:cstheme="majorHAnsi"/>
              </w:rPr>
              <w:t xml:space="preserve"> March 2021</w:t>
            </w:r>
          </w:p>
        </w:tc>
      </w:tr>
      <w:tr w:rsidR="001B75BE" w14:paraId="339DE96F" w14:textId="13D25541" w:rsidTr="001B75BE">
        <w:tc>
          <w:tcPr>
            <w:tcW w:w="4320" w:type="dxa"/>
            <w:shd w:val="clear" w:color="auto" w:fill="7F7F7F" w:themeFill="text1" w:themeFillTint="80"/>
          </w:tcPr>
          <w:p w14:paraId="69EF0631" w14:textId="46099BD8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1800" w:type="dxa"/>
            <w:shd w:val="clear" w:color="auto" w:fill="7F7F7F" w:themeFill="text1" w:themeFillTint="80"/>
          </w:tcPr>
          <w:p w14:paraId="11CD77C5" w14:textId="77777777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1800" w:type="dxa"/>
            <w:shd w:val="clear" w:color="auto" w:fill="7F7F7F" w:themeFill="text1" w:themeFillTint="80"/>
          </w:tcPr>
          <w:p w14:paraId="12787E9C" w14:textId="77777777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1795" w:type="dxa"/>
            <w:shd w:val="clear" w:color="auto" w:fill="7F7F7F" w:themeFill="text1" w:themeFillTint="80"/>
          </w:tcPr>
          <w:p w14:paraId="071D6832" w14:textId="77777777" w:rsidR="001B75BE" w:rsidRDefault="001B75BE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6D2536A1" w:rsid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p w14:paraId="7C7FABF7" w14:textId="48F51DFD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7E8C451A" w14:textId="77777777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659D07A0" w14:textId="77777777" w:rsidR="00B355BC" w:rsidRPr="00C43A5A" w:rsidRDefault="00B355B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4B0A" w14:textId="0CF342A2" w:rsidR="000A7964" w:rsidRDefault="000A79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More Hands-on practice using AJAX requests</w:t>
            </w:r>
          </w:p>
          <w:p w14:paraId="49A07823" w14:textId="5F7504C1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</w:t>
            </w:r>
            <w:r w:rsidR="000A7964">
              <w:rPr>
                <w:rFonts w:asciiTheme="majorHAnsi" w:eastAsia="Lato" w:hAnsiTheme="majorHAnsi" w:cstheme="majorHAnsi"/>
              </w:rPr>
              <w:t>ssion Configuration</w:t>
            </w:r>
          </w:p>
          <w:p w14:paraId="2C2DBFD7" w14:textId="3F354648" w:rsidR="00B500C8" w:rsidRPr="00B500C8" w:rsidRDefault="000A79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Use of Passport Library</w:t>
            </w:r>
          </w:p>
          <w:p w14:paraId="72256EDF" w14:textId="6284BEAF" w:rsidR="00B500C8" w:rsidRPr="00B500C8" w:rsidRDefault="000A79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User Registration and Authentication using passport</w:t>
            </w:r>
          </w:p>
          <w:p w14:paraId="211B6410" w14:textId="08FA1F71" w:rsidR="00B500C8" w:rsidRPr="00B500C8" w:rsidRDefault="000A79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Authentication protected routes</w:t>
            </w:r>
          </w:p>
          <w:p w14:paraId="28C68988" w14:textId="7E495CAB" w:rsidR="00385D64" w:rsidRPr="007E6465" w:rsidRDefault="000A79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Hands-on experience of the </w:t>
            </w:r>
            <w:proofErr w:type="spellStart"/>
            <w:r>
              <w:rPr>
                <w:rFonts w:asciiTheme="majorHAnsi" w:eastAsia="Lato" w:hAnsiTheme="majorHAnsi" w:cstheme="majorHAnsi"/>
              </w:rPr>
              <w:t>Kagukar</w:t>
            </w:r>
            <w:proofErr w:type="spellEnd"/>
            <w:r>
              <w:rPr>
                <w:rFonts w:asciiTheme="majorHAnsi" w:eastAsia="Lato" w:hAnsiTheme="majorHAnsi" w:cstheme="majorHAnsi"/>
              </w:rPr>
              <w:t xml:space="preserve"> Application</w:t>
            </w:r>
          </w:p>
        </w:tc>
      </w:tr>
      <w:tr w:rsidR="00F57A34" w:rsidRPr="00C43A5A" w14:paraId="470CEDFB" w14:textId="77777777" w:rsidTr="00153A3D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20FF0CA4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394A287" w14:textId="282C02AA" w:rsidR="003912A6" w:rsidRDefault="003912A6">
      <w:pPr>
        <w:spacing w:line="240" w:lineRule="auto"/>
        <w:rPr>
          <w:rFonts w:asciiTheme="majorHAnsi" w:eastAsia="Lato" w:hAnsiTheme="majorHAnsi" w:cstheme="majorHAnsi"/>
        </w:rPr>
      </w:pPr>
    </w:p>
    <w:p w14:paraId="3B6F03B5" w14:textId="77777777" w:rsidR="003912A6" w:rsidRPr="00C43A5A" w:rsidRDefault="003912A6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27E5DFBD" w:rsidR="00F57A34" w:rsidRPr="00C43A5A" w:rsidRDefault="000A7964" w:rsidP="00E55FFF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No issue was encountered in the course of the Sessions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7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2744" w14:textId="77777777" w:rsidR="00A61CBC" w:rsidRDefault="00A61CBC">
      <w:pPr>
        <w:spacing w:line="240" w:lineRule="auto"/>
      </w:pPr>
      <w:r>
        <w:separator/>
      </w:r>
    </w:p>
  </w:endnote>
  <w:endnote w:type="continuationSeparator" w:id="0">
    <w:p w14:paraId="6CCF37EC" w14:textId="77777777" w:rsidR="00A61CBC" w:rsidRDefault="00A61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164F" w14:textId="77777777" w:rsidR="00A61CBC" w:rsidRDefault="00A61CBC">
      <w:pPr>
        <w:spacing w:line="240" w:lineRule="auto"/>
      </w:pPr>
      <w:r>
        <w:separator/>
      </w:r>
    </w:p>
  </w:footnote>
  <w:footnote w:type="continuationSeparator" w:id="0">
    <w:p w14:paraId="6DD87CBB" w14:textId="77777777" w:rsidR="00A61CBC" w:rsidRDefault="00A61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739"/>
    <w:multiLevelType w:val="hybridMultilevel"/>
    <w:tmpl w:val="FC4236BE"/>
    <w:lvl w:ilvl="0" w:tplc="CEC60FF8">
      <w:start w:val="4"/>
      <w:numFmt w:val="bullet"/>
      <w:lvlText w:val=""/>
      <w:lvlJc w:val="left"/>
      <w:pPr>
        <w:ind w:left="405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A7964"/>
    <w:rsid w:val="000C6FF7"/>
    <w:rsid w:val="0014719B"/>
    <w:rsid w:val="00153A3D"/>
    <w:rsid w:val="00186DCD"/>
    <w:rsid w:val="00191656"/>
    <w:rsid w:val="001B5643"/>
    <w:rsid w:val="001B75BE"/>
    <w:rsid w:val="001D3198"/>
    <w:rsid w:val="001E57AF"/>
    <w:rsid w:val="002D2373"/>
    <w:rsid w:val="002E3A2A"/>
    <w:rsid w:val="00385D64"/>
    <w:rsid w:val="003912A6"/>
    <w:rsid w:val="004256B7"/>
    <w:rsid w:val="00486569"/>
    <w:rsid w:val="0049007B"/>
    <w:rsid w:val="00503ED2"/>
    <w:rsid w:val="005D27AD"/>
    <w:rsid w:val="005F29B5"/>
    <w:rsid w:val="00675350"/>
    <w:rsid w:val="006B10C1"/>
    <w:rsid w:val="007373FD"/>
    <w:rsid w:val="007A2233"/>
    <w:rsid w:val="007D1611"/>
    <w:rsid w:val="007E6465"/>
    <w:rsid w:val="00847D28"/>
    <w:rsid w:val="008E0354"/>
    <w:rsid w:val="009447CA"/>
    <w:rsid w:val="00997166"/>
    <w:rsid w:val="009A101C"/>
    <w:rsid w:val="009F7880"/>
    <w:rsid w:val="00A61CBC"/>
    <w:rsid w:val="00AA5F48"/>
    <w:rsid w:val="00AB5A94"/>
    <w:rsid w:val="00B355BC"/>
    <w:rsid w:val="00B500C8"/>
    <w:rsid w:val="00B65C9C"/>
    <w:rsid w:val="00B75A7C"/>
    <w:rsid w:val="00B800D6"/>
    <w:rsid w:val="00BA0B72"/>
    <w:rsid w:val="00BF1747"/>
    <w:rsid w:val="00C01BB5"/>
    <w:rsid w:val="00C43A5A"/>
    <w:rsid w:val="00CB2DA8"/>
    <w:rsid w:val="00D02CBE"/>
    <w:rsid w:val="00D8725A"/>
    <w:rsid w:val="00E330B7"/>
    <w:rsid w:val="00E55FFF"/>
    <w:rsid w:val="00E81E98"/>
    <w:rsid w:val="00E84C1A"/>
    <w:rsid w:val="00EB33F8"/>
    <w:rsid w:val="00EC2420"/>
    <w:rsid w:val="00ED0F09"/>
    <w:rsid w:val="00EF36F1"/>
    <w:rsid w:val="00F57A34"/>
    <w:rsid w:val="00F96608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3</cp:revision>
  <dcterms:created xsi:type="dcterms:W3CDTF">2021-03-15T08:25:00Z</dcterms:created>
  <dcterms:modified xsi:type="dcterms:W3CDTF">2021-03-15T09:07:00Z</dcterms:modified>
</cp:coreProperties>
</file>