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84" w:rsidRDefault="008A7D84" w:rsidP="008A7D84">
      <w:pPr>
        <w:rPr>
          <w:rFonts w:ascii="Times New Roman" w:hAnsi="Times New Roman" w:cs="Times New Roman"/>
          <w:b/>
          <w:sz w:val="32"/>
          <w:szCs w:val="32"/>
        </w:rPr>
      </w:pPr>
      <w:r w:rsidRPr="00571D92">
        <w:rPr>
          <w:rFonts w:ascii="Times New Roman" w:hAnsi="Times New Roman" w:cs="Times New Roman"/>
          <w:b/>
          <w:noProof/>
          <w:sz w:val="24"/>
          <w:szCs w:val="24"/>
        </w:rPr>
        <w:drawing>
          <wp:anchor distT="0" distB="0" distL="114300" distR="114300" simplePos="0" relativeHeight="251659264" behindDoc="0" locked="0" layoutInCell="1" allowOverlap="1" wp14:anchorId="65EE0A01" wp14:editId="7802B335">
            <wp:simplePos x="0" y="0"/>
            <wp:positionH relativeFrom="margin">
              <wp:posOffset>-729575</wp:posOffset>
            </wp:positionH>
            <wp:positionV relativeFrom="margin">
              <wp:posOffset>-817434</wp:posOffset>
            </wp:positionV>
            <wp:extent cx="1171575" cy="1226820"/>
            <wp:effectExtent l="0" t="0" r="9525" b="0"/>
            <wp:wrapSquare wrapText="bothSides"/>
            <wp:docPr id="3" name="Picture 2" descr="C:\Users\BIO\Desktop\Pacifique Docs\logo PCR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O\Desktop\Pacifique Docs\logo PCR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D84" w:rsidRDefault="008A7D84" w:rsidP="000C752C">
      <w:pPr>
        <w:jc w:val="center"/>
        <w:rPr>
          <w:rFonts w:ascii="Times New Roman" w:hAnsi="Times New Roman" w:cs="Times New Roman"/>
          <w:b/>
          <w:sz w:val="32"/>
          <w:szCs w:val="32"/>
        </w:rPr>
      </w:pPr>
    </w:p>
    <w:p w:rsidR="000338B0" w:rsidRDefault="00F42308" w:rsidP="000C752C">
      <w:pPr>
        <w:jc w:val="center"/>
        <w:rPr>
          <w:rFonts w:ascii="Times New Roman" w:hAnsi="Times New Roman" w:cs="Times New Roman"/>
          <w:b/>
          <w:sz w:val="32"/>
          <w:szCs w:val="32"/>
        </w:rPr>
      </w:pPr>
      <w:r w:rsidRPr="000C752C">
        <w:rPr>
          <w:rFonts w:ascii="Times New Roman" w:hAnsi="Times New Roman" w:cs="Times New Roman"/>
          <w:b/>
          <w:sz w:val="32"/>
          <w:szCs w:val="32"/>
        </w:rPr>
        <w:t xml:space="preserve">NARRATIVE REPORT OF THE PHARMACISTS COMPASSION RWANDA </w:t>
      </w:r>
      <w:r w:rsidR="000C752C" w:rsidRPr="000C752C">
        <w:rPr>
          <w:rFonts w:ascii="Times New Roman" w:hAnsi="Times New Roman" w:cs="Times New Roman"/>
          <w:b/>
          <w:sz w:val="32"/>
          <w:szCs w:val="32"/>
        </w:rPr>
        <w:t>ACTIVITIES OF YEAR 2022-2023</w:t>
      </w:r>
    </w:p>
    <w:p w:rsidR="000C752C" w:rsidRPr="002A761F" w:rsidRDefault="000C752C" w:rsidP="000C752C">
      <w:pPr>
        <w:jc w:val="center"/>
        <w:rPr>
          <w:rFonts w:ascii="Times New Roman" w:hAnsi="Times New Roman" w:cs="Times New Roman"/>
          <w:b/>
          <w:sz w:val="28"/>
          <w:szCs w:val="28"/>
        </w:rPr>
      </w:pPr>
    </w:p>
    <w:p w:rsidR="000C752C" w:rsidRPr="002A761F" w:rsidRDefault="00AC7180" w:rsidP="000C752C">
      <w:pPr>
        <w:jc w:val="both"/>
        <w:rPr>
          <w:rFonts w:ascii="Times New Roman" w:hAnsi="Times New Roman" w:cs="Times New Roman"/>
          <w:b/>
          <w:sz w:val="28"/>
          <w:szCs w:val="28"/>
        </w:rPr>
      </w:pPr>
      <w:r w:rsidRPr="002A761F">
        <w:rPr>
          <w:rFonts w:ascii="Times New Roman" w:hAnsi="Times New Roman" w:cs="Times New Roman"/>
          <w:b/>
          <w:sz w:val="28"/>
          <w:szCs w:val="28"/>
        </w:rPr>
        <w:t>ACTIVITY</w:t>
      </w:r>
      <w:r w:rsidR="004E4E59" w:rsidRPr="002A761F">
        <w:rPr>
          <w:rFonts w:ascii="Times New Roman" w:hAnsi="Times New Roman" w:cs="Times New Roman"/>
          <w:b/>
          <w:sz w:val="28"/>
          <w:szCs w:val="28"/>
        </w:rPr>
        <w:t xml:space="preserve"> 1</w:t>
      </w:r>
      <w:r w:rsidR="000C752C" w:rsidRPr="002A761F">
        <w:rPr>
          <w:rFonts w:ascii="Times New Roman" w:hAnsi="Times New Roman" w:cs="Times New Roman"/>
          <w:b/>
          <w:sz w:val="28"/>
          <w:szCs w:val="28"/>
        </w:rPr>
        <w:t xml:space="preserve">: </w:t>
      </w:r>
      <w:r w:rsidRPr="002A761F">
        <w:rPr>
          <w:rFonts w:ascii="Times New Roman" w:hAnsi="Times New Roman" w:cs="Times New Roman"/>
          <w:b/>
          <w:sz w:val="28"/>
          <w:szCs w:val="28"/>
        </w:rPr>
        <w:t xml:space="preserve">Fighting against addictions (drugs, alcohol, prostitution etc.), and ensuring effective rehabilitation of the addicts </w:t>
      </w:r>
    </w:p>
    <w:p w:rsidR="005C2CCA" w:rsidRPr="002A761F" w:rsidRDefault="005C2CCA" w:rsidP="000C752C">
      <w:pPr>
        <w:jc w:val="both"/>
        <w:rPr>
          <w:rFonts w:ascii="Times New Roman" w:hAnsi="Times New Roman" w:cs="Times New Roman"/>
          <w:b/>
          <w:sz w:val="28"/>
          <w:szCs w:val="28"/>
        </w:rPr>
      </w:pPr>
      <w:r w:rsidRPr="002A761F">
        <w:rPr>
          <w:rFonts w:ascii="Times New Roman" w:hAnsi="Times New Roman" w:cs="Times New Roman"/>
          <w:b/>
          <w:sz w:val="28"/>
          <w:szCs w:val="28"/>
        </w:rPr>
        <w:t xml:space="preserve">Type of Activity: </w:t>
      </w:r>
      <w:r w:rsidRPr="002A761F">
        <w:rPr>
          <w:rFonts w:ascii="Times New Roman" w:hAnsi="Times New Roman" w:cs="Times New Roman"/>
          <w:sz w:val="28"/>
          <w:szCs w:val="28"/>
        </w:rPr>
        <w:t>counselling and Psychoeducation</w:t>
      </w:r>
      <w:r w:rsidRPr="002A761F">
        <w:rPr>
          <w:rFonts w:ascii="Times New Roman" w:hAnsi="Times New Roman" w:cs="Times New Roman"/>
          <w:b/>
          <w:sz w:val="28"/>
          <w:szCs w:val="28"/>
        </w:rPr>
        <w:t xml:space="preserve"> </w:t>
      </w:r>
    </w:p>
    <w:p w:rsidR="005C2CCA" w:rsidRPr="002A761F" w:rsidRDefault="005C2CCA" w:rsidP="000C752C">
      <w:pPr>
        <w:jc w:val="both"/>
        <w:rPr>
          <w:rFonts w:ascii="Times New Roman" w:hAnsi="Times New Roman" w:cs="Times New Roman"/>
          <w:b/>
          <w:sz w:val="28"/>
          <w:szCs w:val="28"/>
        </w:rPr>
      </w:pPr>
      <w:r w:rsidRPr="002A761F">
        <w:rPr>
          <w:rFonts w:ascii="Times New Roman" w:hAnsi="Times New Roman" w:cs="Times New Roman"/>
          <w:b/>
          <w:sz w:val="28"/>
          <w:szCs w:val="28"/>
        </w:rPr>
        <w:t xml:space="preserve">Venue: </w:t>
      </w:r>
      <w:r w:rsidRPr="002A761F">
        <w:rPr>
          <w:rFonts w:ascii="Times New Roman" w:hAnsi="Times New Roman" w:cs="Times New Roman"/>
          <w:sz w:val="28"/>
          <w:szCs w:val="28"/>
        </w:rPr>
        <w:t>Purpose Rwanda Head Office, Kigali</w:t>
      </w:r>
      <w:r w:rsidRPr="002A761F">
        <w:rPr>
          <w:rFonts w:ascii="Times New Roman" w:hAnsi="Times New Roman" w:cs="Times New Roman"/>
          <w:b/>
          <w:sz w:val="28"/>
          <w:szCs w:val="28"/>
        </w:rPr>
        <w:t xml:space="preserve"> </w:t>
      </w:r>
    </w:p>
    <w:p w:rsidR="005C2CCA" w:rsidRPr="002A761F" w:rsidRDefault="005C2CCA" w:rsidP="000C752C">
      <w:pPr>
        <w:jc w:val="both"/>
        <w:rPr>
          <w:rFonts w:ascii="Times New Roman" w:hAnsi="Times New Roman" w:cs="Times New Roman"/>
          <w:b/>
          <w:sz w:val="28"/>
          <w:szCs w:val="28"/>
        </w:rPr>
      </w:pPr>
      <w:r w:rsidRPr="002A761F">
        <w:rPr>
          <w:rFonts w:ascii="Times New Roman" w:hAnsi="Times New Roman" w:cs="Times New Roman"/>
          <w:b/>
          <w:sz w:val="28"/>
          <w:szCs w:val="28"/>
        </w:rPr>
        <w:t xml:space="preserve">Number of beneficiaries: </w:t>
      </w:r>
      <w:r w:rsidRPr="002A761F">
        <w:rPr>
          <w:rFonts w:ascii="Times New Roman" w:hAnsi="Times New Roman" w:cs="Times New Roman"/>
          <w:sz w:val="28"/>
          <w:szCs w:val="28"/>
        </w:rPr>
        <w:t>500 people</w:t>
      </w:r>
      <w:r w:rsidRPr="002A761F">
        <w:rPr>
          <w:rFonts w:ascii="Times New Roman" w:hAnsi="Times New Roman" w:cs="Times New Roman"/>
          <w:b/>
          <w:sz w:val="28"/>
          <w:szCs w:val="28"/>
        </w:rPr>
        <w:t xml:space="preserve">  </w:t>
      </w:r>
    </w:p>
    <w:p w:rsidR="00E27BCD" w:rsidRDefault="00E27BCD" w:rsidP="000C752C">
      <w:pPr>
        <w:jc w:val="both"/>
        <w:rPr>
          <w:rFonts w:ascii="Times New Roman" w:hAnsi="Times New Roman" w:cs="Times New Roman"/>
          <w:b/>
          <w:sz w:val="32"/>
          <w:szCs w:val="32"/>
        </w:rPr>
      </w:pPr>
    </w:p>
    <w:p w:rsidR="002E362F" w:rsidRPr="002A761F" w:rsidRDefault="00E27BCD" w:rsidP="0098563F">
      <w:pPr>
        <w:jc w:val="both"/>
        <w:rPr>
          <w:rFonts w:ascii="Times New Roman" w:hAnsi="Times New Roman" w:cs="Times New Roman"/>
          <w:b/>
          <w:sz w:val="28"/>
          <w:szCs w:val="28"/>
        </w:rPr>
      </w:pPr>
      <w:r w:rsidRPr="002A761F">
        <w:rPr>
          <w:rFonts w:ascii="Times New Roman" w:hAnsi="Times New Roman" w:cs="Times New Roman"/>
          <w:b/>
          <w:sz w:val="28"/>
          <w:szCs w:val="28"/>
        </w:rPr>
        <w:t xml:space="preserve">OBJECTIVES </w:t>
      </w:r>
    </w:p>
    <w:p w:rsidR="00E27BCD" w:rsidRPr="002A761F" w:rsidRDefault="00E27BCD" w:rsidP="00E909EC">
      <w:pPr>
        <w:pStyle w:val="NormalWeb"/>
        <w:numPr>
          <w:ilvl w:val="0"/>
          <w:numId w:val="1"/>
        </w:numPr>
        <w:spacing w:before="0" w:beforeAutospacing="0" w:after="0" w:afterAutospacing="0"/>
        <w:ind w:left="450"/>
        <w:jc w:val="both"/>
        <w:textAlignment w:val="baseline"/>
        <w:rPr>
          <w:color w:val="000000"/>
          <w:sz w:val="28"/>
          <w:szCs w:val="28"/>
        </w:rPr>
      </w:pPr>
      <w:r w:rsidRPr="002A761F">
        <w:rPr>
          <w:color w:val="000000"/>
          <w:sz w:val="28"/>
          <w:szCs w:val="28"/>
        </w:rPr>
        <w:t>Active listening to the stories of our beneficiaries to explore their feelin</w:t>
      </w:r>
      <w:r w:rsidR="00E909EC" w:rsidRPr="002A761F">
        <w:rPr>
          <w:color w:val="000000"/>
          <w:sz w:val="28"/>
          <w:szCs w:val="28"/>
        </w:rPr>
        <w:t>gs    and perceptions about what they are going through</w:t>
      </w:r>
      <w:r w:rsidRPr="002A761F">
        <w:rPr>
          <w:color w:val="000000"/>
          <w:sz w:val="28"/>
          <w:szCs w:val="28"/>
        </w:rPr>
        <w:t>. </w:t>
      </w:r>
    </w:p>
    <w:p w:rsidR="00E27BCD" w:rsidRPr="002A761F" w:rsidRDefault="00E909EC" w:rsidP="00E27BCD">
      <w:pPr>
        <w:pStyle w:val="NormalWeb"/>
        <w:numPr>
          <w:ilvl w:val="0"/>
          <w:numId w:val="1"/>
        </w:numPr>
        <w:spacing w:before="0" w:beforeAutospacing="0" w:after="0" w:afterAutospacing="0"/>
        <w:ind w:left="450"/>
        <w:jc w:val="both"/>
        <w:textAlignment w:val="baseline"/>
        <w:rPr>
          <w:color w:val="000000"/>
          <w:sz w:val="28"/>
          <w:szCs w:val="28"/>
        </w:rPr>
      </w:pPr>
      <w:r w:rsidRPr="002A761F">
        <w:rPr>
          <w:color w:val="000000"/>
          <w:sz w:val="28"/>
          <w:szCs w:val="28"/>
        </w:rPr>
        <w:t>Accompany them through</w:t>
      </w:r>
      <w:r w:rsidR="00E27BCD" w:rsidRPr="002A761F">
        <w:rPr>
          <w:color w:val="000000"/>
          <w:sz w:val="28"/>
          <w:szCs w:val="28"/>
        </w:rPr>
        <w:t xml:space="preserve"> the journey of Healing and total restoration. </w:t>
      </w:r>
    </w:p>
    <w:p w:rsidR="00E27BCD" w:rsidRPr="002A761F" w:rsidRDefault="00E27BCD" w:rsidP="00E27BCD">
      <w:pPr>
        <w:pStyle w:val="NormalWeb"/>
        <w:numPr>
          <w:ilvl w:val="0"/>
          <w:numId w:val="1"/>
        </w:numPr>
        <w:spacing w:before="0" w:beforeAutospacing="0" w:after="0" w:afterAutospacing="0"/>
        <w:ind w:left="450"/>
        <w:textAlignment w:val="baseline"/>
        <w:rPr>
          <w:color w:val="000000"/>
          <w:sz w:val="28"/>
          <w:szCs w:val="28"/>
        </w:rPr>
      </w:pPr>
      <w:r w:rsidRPr="002A761F">
        <w:rPr>
          <w:color w:val="000000"/>
          <w:sz w:val="28"/>
          <w:szCs w:val="28"/>
        </w:rPr>
        <w:t>Help our Beneficiaries to redeem Hope for life and confidence in themselves. </w:t>
      </w:r>
    </w:p>
    <w:p w:rsidR="00E27BCD" w:rsidRPr="002A761F" w:rsidRDefault="00E27BCD" w:rsidP="00E27BCD">
      <w:pPr>
        <w:pStyle w:val="NormalWeb"/>
        <w:numPr>
          <w:ilvl w:val="0"/>
          <w:numId w:val="1"/>
        </w:numPr>
        <w:spacing w:before="0" w:beforeAutospacing="0" w:after="0" w:afterAutospacing="0"/>
        <w:ind w:left="450"/>
        <w:jc w:val="both"/>
        <w:textAlignment w:val="baseline"/>
        <w:rPr>
          <w:color w:val="000000"/>
          <w:sz w:val="28"/>
          <w:szCs w:val="28"/>
        </w:rPr>
      </w:pPr>
      <w:r w:rsidRPr="002A761F">
        <w:rPr>
          <w:color w:val="000000"/>
          <w:sz w:val="28"/>
          <w:szCs w:val="28"/>
        </w:rPr>
        <w:t xml:space="preserve">Unlock the potential of our beneficiaries and shed light on the possibilities to achieve their dreams.   </w:t>
      </w:r>
    </w:p>
    <w:p w:rsidR="00E27BCD" w:rsidRDefault="00E27BCD" w:rsidP="00E27BCD">
      <w:pPr>
        <w:pStyle w:val="NormalWeb"/>
        <w:spacing w:before="0" w:beforeAutospacing="0" w:after="0" w:afterAutospacing="0"/>
        <w:jc w:val="both"/>
        <w:textAlignment w:val="baseline"/>
        <w:rPr>
          <w:rFonts w:ascii="Calibri" w:hAnsi="Calibri" w:cs="Calibri"/>
          <w:color w:val="000000"/>
          <w:sz w:val="28"/>
          <w:szCs w:val="28"/>
        </w:rPr>
      </w:pPr>
    </w:p>
    <w:p w:rsidR="00E27BCD" w:rsidRPr="002A761F" w:rsidRDefault="0098563F" w:rsidP="00E27BCD">
      <w:pPr>
        <w:pStyle w:val="NormalWeb"/>
        <w:spacing w:before="0" w:beforeAutospacing="0" w:after="0" w:afterAutospacing="0"/>
        <w:jc w:val="both"/>
        <w:textAlignment w:val="baseline"/>
        <w:rPr>
          <w:b/>
          <w:color w:val="000000"/>
          <w:sz w:val="28"/>
          <w:szCs w:val="28"/>
        </w:rPr>
      </w:pPr>
      <w:r w:rsidRPr="002A761F">
        <w:rPr>
          <w:b/>
          <w:color w:val="000000"/>
          <w:sz w:val="28"/>
          <w:szCs w:val="28"/>
        </w:rPr>
        <w:t>T</w:t>
      </w:r>
      <w:r w:rsidR="00E27BCD" w:rsidRPr="002A761F">
        <w:rPr>
          <w:b/>
          <w:color w:val="000000"/>
          <w:sz w:val="28"/>
          <w:szCs w:val="28"/>
        </w:rPr>
        <w:t xml:space="preserve">ARGET GROUP </w:t>
      </w:r>
    </w:p>
    <w:p w:rsidR="00E27BCD" w:rsidRPr="002A761F" w:rsidRDefault="00E27BCD" w:rsidP="00E27BCD">
      <w:pPr>
        <w:pStyle w:val="NormalWeb"/>
        <w:spacing w:before="0" w:beforeAutospacing="0" w:after="0" w:afterAutospacing="0"/>
        <w:jc w:val="both"/>
        <w:textAlignment w:val="baseline"/>
        <w:rPr>
          <w:b/>
          <w:color w:val="000000"/>
          <w:sz w:val="28"/>
          <w:szCs w:val="28"/>
        </w:rPr>
      </w:pPr>
    </w:p>
    <w:p w:rsidR="00E27BCD" w:rsidRPr="002A761F" w:rsidRDefault="00E27BCD" w:rsidP="00E27BCD">
      <w:pPr>
        <w:pStyle w:val="NormalWeb"/>
        <w:spacing w:before="0" w:beforeAutospacing="0" w:after="0" w:afterAutospacing="0"/>
        <w:jc w:val="both"/>
        <w:textAlignment w:val="baseline"/>
        <w:rPr>
          <w:color w:val="000000"/>
          <w:sz w:val="28"/>
          <w:szCs w:val="28"/>
          <w:shd w:val="clear" w:color="auto" w:fill="F7F7F8"/>
        </w:rPr>
      </w:pPr>
      <w:r w:rsidRPr="002A761F">
        <w:rPr>
          <w:color w:val="000000"/>
          <w:sz w:val="28"/>
          <w:szCs w:val="28"/>
          <w:shd w:val="clear" w:color="auto" w:fill="F7F7F8"/>
        </w:rPr>
        <w:t>With approximately 78% of the Rwandan population under the age of 35, the youth undoubtedly play a critical role in shaping the country's future. However, it is disconcerting to note that a significant proportion of drug abusers fall within this age bracket - the very same demographic that is expected to lead and drive progress in the country. Without decisive action to curb this problem of drug abuse and its associated delinquent behaviors among the youth, the future of our nation looks bleak. As such, our project places a strong emphasis on prioritizing youth over other demographics.</w:t>
      </w:r>
    </w:p>
    <w:p w:rsidR="001D25F2" w:rsidRDefault="001D25F2" w:rsidP="00E27BCD">
      <w:pPr>
        <w:pStyle w:val="NormalWeb"/>
        <w:spacing w:before="0" w:beforeAutospacing="0" w:after="0" w:afterAutospacing="0"/>
        <w:jc w:val="both"/>
        <w:textAlignment w:val="baseline"/>
        <w:rPr>
          <w:rFonts w:ascii="Calibri" w:hAnsi="Calibri" w:cs="Calibri"/>
          <w:color w:val="000000"/>
          <w:sz w:val="28"/>
          <w:szCs w:val="28"/>
          <w:shd w:val="clear" w:color="auto" w:fill="F7F7F8"/>
        </w:rPr>
      </w:pPr>
    </w:p>
    <w:p w:rsidR="001D25F2" w:rsidRPr="00E27BCD" w:rsidRDefault="001D25F2" w:rsidP="00E27BCD">
      <w:pPr>
        <w:pStyle w:val="NormalWeb"/>
        <w:spacing w:before="0" w:beforeAutospacing="0" w:after="0" w:afterAutospacing="0"/>
        <w:jc w:val="both"/>
        <w:textAlignment w:val="baseline"/>
        <w:rPr>
          <w:rFonts w:ascii="Calibri" w:hAnsi="Calibri" w:cs="Calibri"/>
          <w:b/>
          <w:color w:val="000000"/>
          <w:sz w:val="28"/>
          <w:szCs w:val="28"/>
        </w:rPr>
      </w:pPr>
    </w:p>
    <w:p w:rsidR="00726B69" w:rsidRDefault="00726B69" w:rsidP="000C752C">
      <w:pPr>
        <w:jc w:val="both"/>
        <w:rPr>
          <w:rFonts w:ascii="Times New Roman" w:hAnsi="Times New Roman" w:cs="Times New Roman"/>
          <w:b/>
          <w:sz w:val="32"/>
          <w:szCs w:val="32"/>
        </w:rPr>
      </w:pPr>
    </w:p>
    <w:p w:rsidR="00A7475B" w:rsidRPr="003B7DE9" w:rsidRDefault="00B70055" w:rsidP="000C752C">
      <w:pPr>
        <w:jc w:val="both"/>
        <w:rPr>
          <w:rFonts w:ascii="Times New Roman" w:hAnsi="Times New Roman" w:cs="Times New Roman"/>
          <w:b/>
          <w:sz w:val="28"/>
          <w:szCs w:val="28"/>
        </w:rPr>
      </w:pPr>
      <w:r w:rsidRPr="003B7DE9">
        <w:rPr>
          <w:rFonts w:ascii="Times New Roman" w:hAnsi="Times New Roman" w:cs="Times New Roman"/>
          <w:b/>
          <w:sz w:val="28"/>
          <w:szCs w:val="28"/>
        </w:rPr>
        <w:lastRenderedPageBreak/>
        <w:t xml:space="preserve">Description of methodology </w:t>
      </w:r>
    </w:p>
    <w:p w:rsidR="00726B69" w:rsidRPr="003B7DE9" w:rsidRDefault="00726B69" w:rsidP="00726B69">
      <w:pPr>
        <w:pStyle w:val="NormalWeb"/>
        <w:shd w:val="clear" w:color="auto" w:fill="F7F7F8"/>
        <w:spacing w:before="0" w:beforeAutospacing="0" w:after="300" w:afterAutospacing="0"/>
        <w:jc w:val="both"/>
        <w:rPr>
          <w:color w:val="000000"/>
          <w:sz w:val="28"/>
          <w:szCs w:val="28"/>
        </w:rPr>
      </w:pPr>
      <w:r w:rsidRPr="003B7DE9">
        <w:rPr>
          <w:color w:val="000000"/>
          <w:sz w:val="28"/>
          <w:szCs w:val="28"/>
        </w:rPr>
        <w:t>As PCR, we have adopted a comprehensive approach by providing a safe space where our beneficiaries feel welcomed, and our teaching model focuses on the underlying causes of addiction and provides ongoing support for individuals toward complete recovery.</w:t>
      </w:r>
    </w:p>
    <w:p w:rsidR="008A4F16" w:rsidRPr="00C36077" w:rsidRDefault="008A4F16" w:rsidP="00726B69">
      <w:pPr>
        <w:pStyle w:val="NormalWeb"/>
        <w:shd w:val="clear" w:color="auto" w:fill="F7F7F8"/>
        <w:spacing w:before="0" w:beforeAutospacing="0" w:after="300" w:afterAutospacing="0"/>
        <w:jc w:val="both"/>
        <w:rPr>
          <w:b/>
          <w:color w:val="000000"/>
          <w:sz w:val="28"/>
          <w:szCs w:val="28"/>
        </w:rPr>
      </w:pPr>
      <w:r w:rsidRPr="00C36077">
        <w:rPr>
          <w:b/>
          <w:color w:val="000000"/>
          <w:sz w:val="28"/>
          <w:szCs w:val="28"/>
        </w:rPr>
        <w:t xml:space="preserve">Description of activity </w:t>
      </w:r>
    </w:p>
    <w:p w:rsidR="00D87786" w:rsidRPr="00C36077" w:rsidRDefault="00D87786" w:rsidP="00D87786">
      <w:pPr>
        <w:pStyle w:val="NormalWeb"/>
        <w:shd w:val="clear" w:color="auto" w:fill="F7F7F8"/>
        <w:spacing w:before="0" w:beforeAutospacing="0" w:after="0" w:afterAutospacing="0"/>
        <w:jc w:val="both"/>
      </w:pPr>
      <w:r w:rsidRPr="00C36077">
        <w:rPr>
          <w:color w:val="000000"/>
          <w:sz w:val="28"/>
          <w:szCs w:val="28"/>
        </w:rPr>
        <w:t>Our project was born out of the need for a long-lasting solution for individuals struggling with addiction. Our approach involves walking alongside them throughout their transformation and healing journey for a period of 13 weeks. To achieve this, we have designed a program that offers specific lessons each week that are aimed at identifying and addressing the root causes of addiction.</w:t>
      </w:r>
    </w:p>
    <w:p w:rsidR="00D87786" w:rsidRPr="00C36077" w:rsidRDefault="00D87786" w:rsidP="00D87786">
      <w:pPr>
        <w:pStyle w:val="NormalWeb"/>
        <w:shd w:val="clear" w:color="auto" w:fill="F7F7F8"/>
        <w:spacing w:before="0" w:beforeAutospacing="0" w:after="0" w:afterAutospacing="0"/>
        <w:jc w:val="both"/>
        <w:rPr>
          <w:color w:val="000000"/>
          <w:sz w:val="28"/>
          <w:szCs w:val="28"/>
        </w:rPr>
      </w:pPr>
    </w:p>
    <w:p w:rsidR="00D87786" w:rsidRPr="00C36077" w:rsidRDefault="00D87786" w:rsidP="00D87786">
      <w:pPr>
        <w:pStyle w:val="NormalWeb"/>
        <w:shd w:val="clear" w:color="auto" w:fill="F7F7F8"/>
        <w:spacing w:before="0" w:beforeAutospacing="0" w:after="0" w:afterAutospacing="0"/>
        <w:jc w:val="both"/>
        <w:rPr>
          <w:color w:val="000000"/>
          <w:sz w:val="28"/>
          <w:szCs w:val="28"/>
        </w:rPr>
      </w:pPr>
      <w:r w:rsidRPr="00C36077">
        <w:rPr>
          <w:color w:val="000000"/>
          <w:sz w:val="28"/>
          <w:szCs w:val="28"/>
        </w:rPr>
        <w:t>Our approach is unique as we use an occupational and goal-setting approach to help our beneficiaries change their habits and attitudes, improve their daily lives, and regain hope for a better future. Our program is designed to redeem the dreams of our beneficiaries, regardless of their past struggles with addiction. With our approach, we are confident that we can help individuals overcome addiction and build a brighter future for themselves.</w:t>
      </w:r>
      <w:r w:rsidR="008858C7" w:rsidRPr="00C36077">
        <w:rPr>
          <w:color w:val="000000"/>
          <w:sz w:val="28"/>
          <w:szCs w:val="28"/>
        </w:rPr>
        <w:t xml:space="preserve"> </w:t>
      </w:r>
    </w:p>
    <w:p w:rsidR="001D25F2" w:rsidRPr="00C36077" w:rsidRDefault="001D25F2" w:rsidP="00830848">
      <w:pPr>
        <w:pStyle w:val="NormalWeb"/>
        <w:shd w:val="clear" w:color="auto" w:fill="F7F7F8"/>
        <w:tabs>
          <w:tab w:val="left" w:pos="3309"/>
        </w:tabs>
        <w:spacing w:before="0" w:beforeAutospacing="0" w:after="0" w:afterAutospacing="0"/>
        <w:jc w:val="both"/>
        <w:rPr>
          <w:color w:val="000000"/>
          <w:sz w:val="28"/>
          <w:szCs w:val="28"/>
        </w:rPr>
      </w:pPr>
    </w:p>
    <w:p w:rsidR="00F26986" w:rsidRDefault="00F26986" w:rsidP="00D87786">
      <w:pPr>
        <w:pStyle w:val="NormalWeb"/>
        <w:shd w:val="clear" w:color="auto" w:fill="F7F7F8"/>
        <w:spacing w:before="0" w:beforeAutospacing="0" w:after="0" w:afterAutospacing="0"/>
        <w:jc w:val="both"/>
        <w:rPr>
          <w:rFonts w:ascii="Calibri" w:hAnsi="Calibri" w:cs="Calibri"/>
          <w:color w:val="000000"/>
          <w:sz w:val="28"/>
          <w:szCs w:val="28"/>
        </w:rPr>
      </w:pPr>
    </w:p>
    <w:p w:rsidR="001D25F2" w:rsidRDefault="001D25F2" w:rsidP="00D87786">
      <w:pPr>
        <w:pStyle w:val="NormalWeb"/>
        <w:shd w:val="clear" w:color="auto" w:fill="F7F7F8"/>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 xml:space="preserve">Photos </w:t>
      </w:r>
    </w:p>
    <w:p w:rsidR="004E4E59" w:rsidRDefault="004E4E59" w:rsidP="00D87786">
      <w:pPr>
        <w:pStyle w:val="NormalWeb"/>
        <w:shd w:val="clear" w:color="auto" w:fill="F7F7F8"/>
        <w:spacing w:before="0" w:beforeAutospacing="0" w:after="0" w:afterAutospacing="0"/>
        <w:jc w:val="both"/>
        <w:rPr>
          <w:rFonts w:ascii="Calibri" w:hAnsi="Calibri" w:cs="Calibri"/>
          <w:color w:val="000000"/>
          <w:sz w:val="28"/>
          <w:szCs w:val="28"/>
        </w:rPr>
      </w:pPr>
    </w:p>
    <w:p w:rsidR="001D25F2" w:rsidRDefault="00816616" w:rsidP="00D87786">
      <w:pPr>
        <w:pStyle w:val="NormalWeb"/>
        <w:shd w:val="clear" w:color="auto" w:fill="F7F7F8"/>
        <w:spacing w:before="0" w:beforeAutospacing="0" w:after="0" w:afterAutospacing="0"/>
        <w:jc w:val="both"/>
        <w:rPr>
          <w:rFonts w:ascii="Calibri" w:hAnsi="Calibri" w:cs="Calibri"/>
          <w:color w:val="000000"/>
          <w:sz w:val="28"/>
          <w:szCs w:val="28"/>
        </w:rPr>
      </w:pPr>
      <w:r w:rsidRPr="00816616">
        <w:rPr>
          <w:rFonts w:ascii="Calibri" w:hAnsi="Calibri" w:cs="Calibri"/>
          <w:noProof/>
          <w:color w:val="000000"/>
          <w:sz w:val="28"/>
          <w:szCs w:val="28"/>
        </w:rPr>
        <w:drawing>
          <wp:inline distT="0" distB="0" distL="0" distR="0">
            <wp:extent cx="5520906" cy="3164205"/>
            <wp:effectExtent l="0" t="0" r="3810" b="0"/>
            <wp:docPr id="1" name="Picture 1" descr="C:\Users\gisub\Desktop\Pacifique Docs,2024\PCR PHOTOS\c7df800c-dfc2-4214-b5c8-8f704e2ef4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sub\Desktop\Pacifique Docs,2024\PCR PHOTOS\c7df800c-dfc2-4214-b5c8-8f704e2ef4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478" cy="3175995"/>
                    </a:xfrm>
                    <a:prstGeom prst="rect">
                      <a:avLst/>
                    </a:prstGeom>
                    <a:noFill/>
                    <a:ln>
                      <a:noFill/>
                    </a:ln>
                  </pic:spPr>
                </pic:pic>
              </a:graphicData>
            </a:graphic>
          </wp:inline>
        </w:drawing>
      </w:r>
    </w:p>
    <w:p w:rsidR="00973B4B" w:rsidRDefault="00973B4B" w:rsidP="004E4E59">
      <w:pPr>
        <w:keepLines/>
        <w:spacing w:after="200" w:line="240" w:lineRule="auto"/>
        <w:rPr>
          <w:rFonts w:ascii="Calibri" w:hAnsi="Calibri" w:cs="Calibri"/>
          <w:b/>
          <w:color w:val="000000"/>
          <w:sz w:val="28"/>
          <w:szCs w:val="28"/>
        </w:rPr>
      </w:pPr>
    </w:p>
    <w:p w:rsidR="00816616" w:rsidRDefault="00816616" w:rsidP="004E4E59">
      <w:pPr>
        <w:keepLines/>
        <w:spacing w:after="200" w:line="240" w:lineRule="auto"/>
        <w:rPr>
          <w:rFonts w:ascii="Calibri" w:hAnsi="Calibri" w:cs="Calibri"/>
          <w:b/>
          <w:color w:val="000000"/>
          <w:sz w:val="28"/>
          <w:szCs w:val="28"/>
        </w:rPr>
      </w:pPr>
      <w:r w:rsidRPr="00816616">
        <w:rPr>
          <w:rFonts w:ascii="Calibri" w:hAnsi="Calibri" w:cs="Calibri"/>
          <w:b/>
          <w:noProof/>
          <w:color w:val="000000"/>
          <w:sz w:val="28"/>
          <w:szCs w:val="28"/>
        </w:rPr>
        <w:drawing>
          <wp:inline distT="0" distB="0" distL="0" distR="0">
            <wp:extent cx="5356702" cy="3338422"/>
            <wp:effectExtent l="0" t="0" r="0" b="0"/>
            <wp:docPr id="2" name="Picture 2" descr="C:\Users\gisub\Desktop\Pacifique Docs,2024\PCR PHOTOS\b11cab19-deb8-42a4-ab16-2563611e0a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ub\Desktop\Pacifique Docs,2024\PCR PHOTOS\b11cab19-deb8-42a4-ab16-2563611e0ac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367" cy="3350054"/>
                    </a:xfrm>
                    <a:prstGeom prst="rect">
                      <a:avLst/>
                    </a:prstGeom>
                    <a:noFill/>
                    <a:ln>
                      <a:noFill/>
                    </a:ln>
                  </pic:spPr>
                </pic:pic>
              </a:graphicData>
            </a:graphic>
          </wp:inline>
        </w:drawing>
      </w:r>
    </w:p>
    <w:p w:rsidR="004506D5" w:rsidRDefault="004506D5" w:rsidP="004E4E59">
      <w:pPr>
        <w:keepLines/>
        <w:spacing w:after="200" w:line="240" w:lineRule="auto"/>
        <w:rPr>
          <w:rFonts w:ascii="Calibri" w:hAnsi="Calibri" w:cs="Calibri"/>
          <w:b/>
          <w:color w:val="000000"/>
          <w:sz w:val="28"/>
          <w:szCs w:val="28"/>
        </w:rPr>
      </w:pPr>
    </w:p>
    <w:p w:rsidR="004506D5" w:rsidRDefault="00D841EE" w:rsidP="004E4E59">
      <w:pPr>
        <w:keepLines/>
        <w:spacing w:after="200" w:line="240" w:lineRule="auto"/>
        <w:rPr>
          <w:rFonts w:ascii="Calibri" w:hAnsi="Calibri" w:cs="Calibri"/>
          <w:b/>
          <w:color w:val="000000"/>
          <w:sz w:val="28"/>
          <w:szCs w:val="28"/>
        </w:rPr>
      </w:pPr>
      <w:r w:rsidRPr="004506D5">
        <w:rPr>
          <w:rFonts w:ascii="Calibri" w:hAnsi="Calibri" w:cs="Calibri"/>
          <w:b/>
          <w:noProof/>
          <w:color w:val="000000"/>
          <w:sz w:val="28"/>
          <w:szCs w:val="28"/>
        </w:rPr>
        <w:drawing>
          <wp:inline distT="0" distB="0" distL="0" distR="0" wp14:anchorId="5E10112D" wp14:editId="296FCCAE">
            <wp:extent cx="5941695" cy="3571336"/>
            <wp:effectExtent l="0" t="0" r="1905" b="0"/>
            <wp:docPr id="5" name="Picture 5" descr="C:\Users\gisub\Desktop\Pacifique Docs,2024\PCR PHOTOS\860dee5f-b748-4aa8-a950-82f1e1fff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sub\Desktop\Pacifique Docs,2024\PCR PHOTOS\860dee5f-b748-4aa8-a950-82f1e1fff2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744" cy="3587594"/>
                    </a:xfrm>
                    <a:prstGeom prst="rect">
                      <a:avLst/>
                    </a:prstGeom>
                    <a:noFill/>
                    <a:ln>
                      <a:noFill/>
                    </a:ln>
                  </pic:spPr>
                </pic:pic>
              </a:graphicData>
            </a:graphic>
          </wp:inline>
        </w:drawing>
      </w:r>
    </w:p>
    <w:p w:rsidR="00495C48" w:rsidRDefault="00495C48" w:rsidP="004E4E59">
      <w:pPr>
        <w:keepLines/>
        <w:spacing w:after="200" w:line="240" w:lineRule="auto"/>
        <w:rPr>
          <w:rFonts w:ascii="Calibri" w:hAnsi="Calibri" w:cs="Calibri"/>
          <w:b/>
          <w:color w:val="000000"/>
          <w:sz w:val="28"/>
          <w:szCs w:val="28"/>
        </w:rPr>
      </w:pPr>
      <w:r w:rsidRPr="00495C48">
        <w:rPr>
          <w:rFonts w:ascii="Calibri" w:hAnsi="Calibri" w:cs="Calibri"/>
          <w:b/>
          <w:noProof/>
          <w:color w:val="000000"/>
          <w:sz w:val="28"/>
          <w:szCs w:val="28"/>
        </w:rPr>
        <w:lastRenderedPageBreak/>
        <w:drawing>
          <wp:inline distT="0" distB="0" distL="0" distR="0">
            <wp:extent cx="5943600" cy="3966038"/>
            <wp:effectExtent l="0" t="0" r="0" b="0"/>
            <wp:docPr id="6" name="Picture 6" descr="C:\Users\gisub\Desktop\Pacifique Docs,2024\PCR PHOTOS\b833d6e4-3a01-4c41-9719-167a5dbb3c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sub\Desktop\Pacifique Docs,2024\PCR PHOTOS\b833d6e4-3a01-4c41-9719-167a5dbb3c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6038"/>
                    </a:xfrm>
                    <a:prstGeom prst="rect">
                      <a:avLst/>
                    </a:prstGeom>
                    <a:noFill/>
                    <a:ln>
                      <a:noFill/>
                    </a:ln>
                  </pic:spPr>
                </pic:pic>
              </a:graphicData>
            </a:graphic>
          </wp:inline>
        </w:drawing>
      </w:r>
    </w:p>
    <w:p w:rsidR="00495C48" w:rsidRDefault="00495C48" w:rsidP="004E4E59">
      <w:pPr>
        <w:keepLines/>
        <w:spacing w:after="200" w:line="240" w:lineRule="auto"/>
        <w:rPr>
          <w:rFonts w:ascii="Calibri" w:hAnsi="Calibri" w:cs="Calibri"/>
          <w:b/>
          <w:color w:val="000000"/>
          <w:sz w:val="28"/>
          <w:szCs w:val="28"/>
        </w:rPr>
      </w:pPr>
    </w:p>
    <w:p w:rsidR="004E4E59" w:rsidRPr="00364DFE" w:rsidRDefault="007615CF" w:rsidP="004E4E59">
      <w:pPr>
        <w:keepLines/>
        <w:spacing w:after="200" w:line="240" w:lineRule="auto"/>
        <w:rPr>
          <w:rFonts w:ascii="Times New Roman" w:hAnsi="Times New Roman" w:cs="Times New Roman"/>
          <w:color w:val="C00000"/>
          <w:sz w:val="28"/>
          <w:szCs w:val="28"/>
        </w:rPr>
      </w:pPr>
      <w:r w:rsidRPr="00364DFE">
        <w:rPr>
          <w:rFonts w:ascii="Times New Roman" w:hAnsi="Times New Roman" w:cs="Times New Roman"/>
          <w:b/>
          <w:color w:val="000000"/>
          <w:sz w:val="28"/>
          <w:szCs w:val="28"/>
        </w:rPr>
        <w:t xml:space="preserve">ACTIVITY 2: </w:t>
      </w:r>
    </w:p>
    <w:p w:rsidR="000A1E2C" w:rsidRPr="00364DFE" w:rsidRDefault="000A1E2C" w:rsidP="004E4E59">
      <w:pPr>
        <w:keepLines/>
        <w:spacing w:after="200" w:line="240" w:lineRule="auto"/>
        <w:rPr>
          <w:rFonts w:ascii="Times New Roman" w:hAnsi="Times New Roman" w:cs="Times New Roman"/>
          <w:color w:val="C00000"/>
          <w:sz w:val="28"/>
          <w:szCs w:val="28"/>
        </w:rPr>
      </w:pPr>
      <w:r w:rsidRPr="00364DFE">
        <w:rPr>
          <w:rFonts w:ascii="Times New Roman" w:hAnsi="Times New Roman" w:cs="Times New Roman"/>
          <w:sz w:val="28"/>
          <w:szCs w:val="28"/>
        </w:rPr>
        <w:t xml:space="preserve">We have successfully conducted mental health training sessions for the children benefiting from the "Child's Journey" program, an empathetic initiative by Prison Fellowship aimed at supporting children with confined parents. </w:t>
      </w:r>
      <w:r w:rsidR="004E4E59" w:rsidRPr="00364DFE">
        <w:rPr>
          <w:rFonts w:ascii="Times New Roman" w:hAnsi="Times New Roman" w:cs="Times New Roman"/>
          <w:color w:val="C00000"/>
          <w:sz w:val="28"/>
          <w:szCs w:val="28"/>
        </w:rPr>
        <w:t xml:space="preserve"> </w:t>
      </w:r>
    </w:p>
    <w:p w:rsidR="00C802F8" w:rsidRPr="00364DFE" w:rsidRDefault="00C802F8" w:rsidP="004E4E59">
      <w:pPr>
        <w:keepLines/>
        <w:spacing w:line="240" w:lineRule="auto"/>
        <w:rPr>
          <w:rFonts w:ascii="Times New Roman" w:hAnsi="Times New Roman" w:cs="Times New Roman"/>
          <w:b/>
          <w:sz w:val="28"/>
          <w:szCs w:val="28"/>
        </w:rPr>
      </w:pPr>
      <w:r w:rsidRPr="00364DFE">
        <w:rPr>
          <w:rFonts w:ascii="Times New Roman" w:hAnsi="Times New Roman" w:cs="Times New Roman"/>
          <w:b/>
          <w:sz w:val="28"/>
          <w:szCs w:val="28"/>
        </w:rPr>
        <w:t xml:space="preserve">Objective of the activity. </w:t>
      </w:r>
    </w:p>
    <w:p w:rsidR="00C802F8" w:rsidRPr="00364DFE" w:rsidRDefault="001F2129" w:rsidP="004E4E59">
      <w:pPr>
        <w:keepLines/>
        <w:spacing w:line="240" w:lineRule="auto"/>
        <w:rPr>
          <w:rFonts w:ascii="Times New Roman" w:hAnsi="Times New Roman" w:cs="Times New Roman"/>
          <w:sz w:val="28"/>
          <w:szCs w:val="28"/>
        </w:rPr>
      </w:pPr>
      <w:r w:rsidRPr="00364DFE">
        <w:rPr>
          <w:rFonts w:ascii="Times New Roman" w:hAnsi="Times New Roman" w:cs="Times New Roman"/>
          <w:sz w:val="28"/>
          <w:szCs w:val="28"/>
        </w:rPr>
        <w:t xml:space="preserve"> </w:t>
      </w:r>
      <w:r w:rsidR="00C802F8" w:rsidRPr="00364DFE">
        <w:rPr>
          <w:rFonts w:ascii="Times New Roman" w:hAnsi="Times New Roman" w:cs="Times New Roman"/>
          <w:sz w:val="28"/>
          <w:szCs w:val="28"/>
        </w:rPr>
        <w:t>T</w:t>
      </w:r>
      <w:r w:rsidR="004E4E59" w:rsidRPr="00364DFE">
        <w:rPr>
          <w:rFonts w:ascii="Times New Roman" w:hAnsi="Times New Roman" w:cs="Times New Roman"/>
          <w:sz w:val="28"/>
          <w:szCs w:val="28"/>
        </w:rPr>
        <w:t>he pur</w:t>
      </w:r>
      <w:r w:rsidR="002972CC" w:rsidRPr="00364DFE">
        <w:rPr>
          <w:rFonts w:ascii="Times New Roman" w:hAnsi="Times New Roman" w:cs="Times New Roman"/>
          <w:sz w:val="28"/>
          <w:szCs w:val="28"/>
        </w:rPr>
        <w:t>pose</w:t>
      </w:r>
      <w:r w:rsidR="00C802F8" w:rsidRPr="00364DFE">
        <w:rPr>
          <w:rFonts w:ascii="Times New Roman" w:hAnsi="Times New Roman" w:cs="Times New Roman"/>
          <w:sz w:val="28"/>
          <w:szCs w:val="28"/>
        </w:rPr>
        <w:t xml:space="preserve"> of the program is to </w:t>
      </w:r>
      <w:r w:rsidR="004E4E59" w:rsidRPr="00364DFE">
        <w:rPr>
          <w:rFonts w:ascii="Times New Roman" w:hAnsi="Times New Roman" w:cs="Times New Roman"/>
          <w:sz w:val="28"/>
          <w:szCs w:val="28"/>
        </w:rPr>
        <w:t xml:space="preserve">accompanying </w:t>
      </w:r>
      <w:r w:rsidR="00D11813" w:rsidRPr="00364DFE">
        <w:rPr>
          <w:rFonts w:ascii="Times New Roman" w:hAnsi="Times New Roman" w:cs="Times New Roman"/>
          <w:sz w:val="28"/>
          <w:szCs w:val="28"/>
        </w:rPr>
        <w:t>the beneficiaries through</w:t>
      </w:r>
      <w:r w:rsidR="004E4E59" w:rsidRPr="00364DFE">
        <w:rPr>
          <w:rFonts w:ascii="Times New Roman" w:hAnsi="Times New Roman" w:cs="Times New Roman"/>
          <w:sz w:val="28"/>
          <w:szCs w:val="28"/>
        </w:rPr>
        <w:t xml:space="preserve"> different challenges they face and sustaining their mental well-being. </w:t>
      </w:r>
    </w:p>
    <w:p w:rsidR="00C802F8" w:rsidRPr="00364DFE" w:rsidRDefault="00C802F8" w:rsidP="004E4E59">
      <w:pPr>
        <w:keepLines/>
        <w:spacing w:line="240" w:lineRule="auto"/>
        <w:rPr>
          <w:rFonts w:ascii="Times New Roman" w:hAnsi="Times New Roman" w:cs="Times New Roman"/>
          <w:sz w:val="28"/>
          <w:szCs w:val="28"/>
        </w:rPr>
      </w:pPr>
      <w:r w:rsidRPr="00364DFE">
        <w:rPr>
          <w:rFonts w:ascii="Times New Roman" w:hAnsi="Times New Roman" w:cs="Times New Roman"/>
          <w:b/>
          <w:sz w:val="28"/>
          <w:szCs w:val="28"/>
        </w:rPr>
        <w:t>Venue:</w:t>
      </w:r>
      <w:r w:rsidRPr="00364DFE">
        <w:rPr>
          <w:rFonts w:ascii="Times New Roman" w:hAnsi="Times New Roman" w:cs="Times New Roman"/>
          <w:sz w:val="28"/>
          <w:szCs w:val="28"/>
        </w:rPr>
        <w:t xml:space="preserve"> </w:t>
      </w:r>
      <w:r w:rsidR="00001F51" w:rsidRPr="00364DFE">
        <w:rPr>
          <w:rFonts w:ascii="Times New Roman" w:hAnsi="Times New Roman" w:cs="Times New Roman"/>
          <w:sz w:val="28"/>
          <w:szCs w:val="28"/>
        </w:rPr>
        <w:t>Ch</w:t>
      </w:r>
      <w:r w:rsidRPr="00364DFE">
        <w:rPr>
          <w:rFonts w:ascii="Times New Roman" w:hAnsi="Times New Roman" w:cs="Times New Roman"/>
          <w:sz w:val="28"/>
          <w:szCs w:val="28"/>
        </w:rPr>
        <w:t xml:space="preserve">ildren’s Journey Program </w:t>
      </w:r>
      <w:r w:rsidR="00001F51" w:rsidRPr="00364DFE">
        <w:rPr>
          <w:rFonts w:ascii="Times New Roman" w:hAnsi="Times New Roman" w:cs="Times New Roman"/>
          <w:sz w:val="28"/>
          <w:szCs w:val="28"/>
        </w:rPr>
        <w:t>office,</w:t>
      </w:r>
      <w:r w:rsidRPr="00364DFE">
        <w:rPr>
          <w:rFonts w:ascii="Times New Roman" w:hAnsi="Times New Roman" w:cs="Times New Roman"/>
          <w:sz w:val="28"/>
          <w:szCs w:val="28"/>
        </w:rPr>
        <w:t xml:space="preserve"> Kigali </w:t>
      </w:r>
    </w:p>
    <w:p w:rsidR="00692D18" w:rsidRPr="00364DFE" w:rsidRDefault="001F2129" w:rsidP="00D01DB5">
      <w:pPr>
        <w:keepLines/>
        <w:spacing w:line="240" w:lineRule="auto"/>
        <w:rPr>
          <w:rFonts w:ascii="Times New Roman" w:hAnsi="Times New Roman" w:cs="Times New Roman"/>
          <w:b/>
          <w:sz w:val="28"/>
          <w:szCs w:val="28"/>
        </w:rPr>
      </w:pPr>
      <w:r w:rsidRPr="00364DFE">
        <w:rPr>
          <w:rFonts w:ascii="Times New Roman" w:hAnsi="Times New Roman" w:cs="Times New Roman"/>
          <w:b/>
          <w:sz w:val="28"/>
          <w:szCs w:val="28"/>
        </w:rPr>
        <w:t xml:space="preserve">Number of beneficiaries: </w:t>
      </w:r>
      <w:r w:rsidRPr="00364DFE">
        <w:rPr>
          <w:rFonts w:ascii="Times New Roman" w:hAnsi="Times New Roman" w:cs="Times New Roman"/>
          <w:sz w:val="28"/>
          <w:szCs w:val="28"/>
        </w:rPr>
        <w:t>30 children</w:t>
      </w:r>
      <w:r w:rsidRPr="00364DFE">
        <w:rPr>
          <w:rFonts w:ascii="Times New Roman" w:hAnsi="Times New Roman" w:cs="Times New Roman"/>
          <w:b/>
          <w:sz w:val="28"/>
          <w:szCs w:val="28"/>
        </w:rPr>
        <w:t xml:space="preserve"> </w:t>
      </w:r>
    </w:p>
    <w:p w:rsidR="00D01DB5" w:rsidRPr="00364DFE" w:rsidRDefault="00D01DB5" w:rsidP="00D01DB5">
      <w:pPr>
        <w:keepLines/>
        <w:spacing w:line="240" w:lineRule="auto"/>
        <w:rPr>
          <w:rFonts w:ascii="Times New Roman" w:hAnsi="Times New Roman" w:cs="Times New Roman"/>
          <w:b/>
          <w:sz w:val="28"/>
          <w:szCs w:val="28"/>
        </w:rPr>
      </w:pPr>
    </w:p>
    <w:p w:rsidR="00B70055" w:rsidRPr="00364DFE" w:rsidRDefault="000C0639" w:rsidP="000C752C">
      <w:pPr>
        <w:jc w:val="both"/>
        <w:rPr>
          <w:rFonts w:ascii="Times New Roman" w:hAnsi="Times New Roman" w:cs="Times New Roman"/>
          <w:b/>
          <w:sz w:val="28"/>
          <w:szCs w:val="28"/>
        </w:rPr>
      </w:pPr>
      <w:r w:rsidRPr="00364DFE">
        <w:rPr>
          <w:rFonts w:ascii="Times New Roman" w:hAnsi="Times New Roman" w:cs="Times New Roman"/>
          <w:b/>
          <w:sz w:val="28"/>
          <w:szCs w:val="28"/>
        </w:rPr>
        <w:t xml:space="preserve">Description of the activity </w:t>
      </w:r>
    </w:p>
    <w:p w:rsidR="000C0639" w:rsidRPr="00364DFE" w:rsidRDefault="000C0639" w:rsidP="000C752C">
      <w:pPr>
        <w:jc w:val="both"/>
        <w:rPr>
          <w:rFonts w:ascii="Times New Roman" w:hAnsi="Times New Roman" w:cs="Times New Roman"/>
          <w:sz w:val="28"/>
          <w:szCs w:val="28"/>
        </w:rPr>
      </w:pPr>
      <w:r w:rsidRPr="00364DFE">
        <w:rPr>
          <w:rFonts w:ascii="Times New Roman" w:hAnsi="Times New Roman" w:cs="Times New Roman"/>
          <w:sz w:val="28"/>
          <w:szCs w:val="28"/>
        </w:rPr>
        <w:t xml:space="preserve">The child’s Journey restores the lives of children through practical care, spiritual and emotional support, and opportunities to flourish. Breaking the cycle of crime for one of the most vulnerable populations-children of prisoners. </w:t>
      </w:r>
    </w:p>
    <w:p w:rsidR="00CD362A" w:rsidRPr="00771CA0" w:rsidRDefault="00D01DB5" w:rsidP="000C752C">
      <w:pPr>
        <w:jc w:val="both"/>
        <w:rPr>
          <w:rFonts w:ascii="Times New Roman" w:hAnsi="Times New Roman" w:cs="Times New Roman"/>
          <w:sz w:val="28"/>
          <w:szCs w:val="28"/>
        </w:rPr>
      </w:pPr>
      <w:r w:rsidRPr="00364DFE">
        <w:rPr>
          <w:rFonts w:ascii="Times New Roman" w:hAnsi="Times New Roman" w:cs="Times New Roman"/>
          <w:sz w:val="28"/>
          <w:szCs w:val="28"/>
        </w:rPr>
        <w:lastRenderedPageBreak/>
        <w:t>Our session focused on sharing life challenges and testimonies to inspire children to persevere through difficulties, many of which arise from living witho</w:t>
      </w:r>
      <w:r w:rsidR="00CD362A" w:rsidRPr="00364DFE">
        <w:rPr>
          <w:rFonts w:ascii="Times New Roman" w:hAnsi="Times New Roman" w:cs="Times New Roman"/>
          <w:sz w:val="28"/>
          <w:szCs w:val="28"/>
        </w:rPr>
        <w:t xml:space="preserve">ut parents who are in prison. </w:t>
      </w:r>
      <w:r w:rsidRPr="00364DFE">
        <w:rPr>
          <w:rFonts w:ascii="Times New Roman" w:hAnsi="Times New Roman" w:cs="Times New Roman"/>
          <w:sz w:val="28"/>
          <w:szCs w:val="28"/>
        </w:rPr>
        <w:t>Our approach aims to provide a nurturing environment where these children feel loved and accepted, helping to mend the emotional void caused by parental absence</w:t>
      </w:r>
    </w:p>
    <w:p w:rsidR="00873811" w:rsidRDefault="00873811" w:rsidP="000C752C">
      <w:pPr>
        <w:jc w:val="both"/>
        <w:rPr>
          <w:rFonts w:ascii="Times New Roman" w:hAnsi="Times New Roman" w:cs="Times New Roman"/>
          <w:b/>
          <w:sz w:val="32"/>
          <w:szCs w:val="32"/>
        </w:rPr>
      </w:pPr>
    </w:p>
    <w:p w:rsidR="00973B4B" w:rsidRDefault="00973B4B" w:rsidP="000C752C">
      <w:pPr>
        <w:jc w:val="both"/>
        <w:rPr>
          <w:rFonts w:ascii="Times New Roman" w:hAnsi="Times New Roman" w:cs="Times New Roman"/>
          <w:b/>
          <w:sz w:val="32"/>
          <w:szCs w:val="32"/>
        </w:rPr>
      </w:pPr>
      <w:r>
        <w:rPr>
          <w:rFonts w:ascii="Times New Roman" w:hAnsi="Times New Roman" w:cs="Times New Roman"/>
          <w:b/>
          <w:sz w:val="32"/>
          <w:szCs w:val="32"/>
        </w:rPr>
        <w:t xml:space="preserve">Photos </w:t>
      </w:r>
    </w:p>
    <w:p w:rsidR="00CD362A" w:rsidRDefault="00C11331" w:rsidP="000C752C">
      <w:pPr>
        <w:jc w:val="both"/>
        <w:rPr>
          <w:rFonts w:ascii="Times New Roman" w:hAnsi="Times New Roman" w:cs="Times New Roman"/>
          <w:b/>
          <w:sz w:val="32"/>
          <w:szCs w:val="32"/>
        </w:rPr>
      </w:pPr>
      <w:r w:rsidRPr="00C11331">
        <w:rPr>
          <w:rFonts w:ascii="Times New Roman" w:hAnsi="Times New Roman" w:cs="Times New Roman"/>
          <w:b/>
          <w:noProof/>
          <w:sz w:val="32"/>
          <w:szCs w:val="32"/>
        </w:rPr>
        <w:drawing>
          <wp:inline distT="0" distB="0" distL="0" distR="0">
            <wp:extent cx="5943600" cy="3344159"/>
            <wp:effectExtent l="0" t="0" r="0" b="8890"/>
            <wp:docPr id="7" name="Picture 7" descr="C:\Users\gisub\Desktop\Pacifique Docs,2024\PCR PHOTOS\05ee3e21-0f6a-42e3-9093-d0a5e918b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ub\Desktop\Pacifique Docs,2024\PCR PHOTOS\05ee3e21-0f6a-42e3-9093-d0a5e918b6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159"/>
                    </a:xfrm>
                    <a:prstGeom prst="rect">
                      <a:avLst/>
                    </a:prstGeom>
                    <a:noFill/>
                    <a:ln>
                      <a:noFill/>
                    </a:ln>
                  </pic:spPr>
                </pic:pic>
              </a:graphicData>
            </a:graphic>
          </wp:inline>
        </w:drawing>
      </w:r>
    </w:p>
    <w:p w:rsidR="00C11331" w:rsidRDefault="00771CA0" w:rsidP="000C752C">
      <w:pPr>
        <w:jc w:val="both"/>
        <w:rPr>
          <w:rFonts w:ascii="Times New Roman" w:hAnsi="Times New Roman" w:cs="Times New Roman"/>
          <w:b/>
          <w:sz w:val="32"/>
          <w:szCs w:val="32"/>
        </w:rPr>
      </w:pPr>
      <w:r w:rsidRPr="00771CA0">
        <w:rPr>
          <w:rFonts w:ascii="Times New Roman" w:hAnsi="Times New Roman" w:cs="Times New Roman"/>
          <w:b/>
          <w:noProof/>
          <w:sz w:val="32"/>
          <w:szCs w:val="32"/>
        </w:rPr>
        <w:lastRenderedPageBreak/>
        <w:drawing>
          <wp:inline distT="0" distB="0" distL="0" distR="0">
            <wp:extent cx="5011200" cy="8910000"/>
            <wp:effectExtent l="0" t="0" r="0" b="5715"/>
            <wp:docPr id="13" name="Picture 13" descr="C:\Users\gisub\Desktop\Pacifique Docs,2024\PCR PHOTOS\7cc3e34e-bb93-408d-a0cc-3e6d9ed7f3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sub\Desktop\Pacifique Docs,2024\PCR PHOTOS\7cc3e34e-bb93-408d-a0cc-3e6d9ed7f32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200" cy="8910000"/>
                    </a:xfrm>
                    <a:prstGeom prst="rect">
                      <a:avLst/>
                    </a:prstGeom>
                    <a:noFill/>
                    <a:ln>
                      <a:noFill/>
                    </a:ln>
                  </pic:spPr>
                </pic:pic>
              </a:graphicData>
            </a:graphic>
          </wp:inline>
        </w:drawing>
      </w:r>
    </w:p>
    <w:p w:rsidR="00C11331" w:rsidRDefault="00C11331" w:rsidP="000C752C">
      <w:pPr>
        <w:jc w:val="both"/>
        <w:rPr>
          <w:rFonts w:ascii="Times New Roman" w:hAnsi="Times New Roman" w:cs="Times New Roman"/>
          <w:b/>
          <w:sz w:val="32"/>
          <w:szCs w:val="32"/>
        </w:rPr>
      </w:pPr>
      <w:r w:rsidRPr="00C11331">
        <w:rPr>
          <w:rFonts w:ascii="Times New Roman" w:hAnsi="Times New Roman" w:cs="Times New Roman"/>
          <w:b/>
          <w:noProof/>
          <w:sz w:val="32"/>
          <w:szCs w:val="32"/>
        </w:rPr>
        <w:lastRenderedPageBreak/>
        <w:drawing>
          <wp:inline distT="0" distB="0" distL="0" distR="0">
            <wp:extent cx="5943600" cy="4605465"/>
            <wp:effectExtent l="0" t="0" r="0" b="5080"/>
            <wp:docPr id="9" name="Picture 9" descr="C:\Users\gisub\Desktop\Pacifique Docs,2024\PCR PHOTOS\8cef360f-d774-46f4-aa82-fe2baa6f4c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sub\Desktop\Pacifique Docs,2024\PCR PHOTOS\8cef360f-d774-46f4-aa82-fe2baa6f4c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5465"/>
                    </a:xfrm>
                    <a:prstGeom prst="rect">
                      <a:avLst/>
                    </a:prstGeom>
                    <a:noFill/>
                    <a:ln>
                      <a:noFill/>
                    </a:ln>
                  </pic:spPr>
                </pic:pic>
              </a:graphicData>
            </a:graphic>
          </wp:inline>
        </w:drawing>
      </w:r>
    </w:p>
    <w:p w:rsidR="00C11331" w:rsidRPr="00771CA0" w:rsidRDefault="00C11331" w:rsidP="000C752C">
      <w:pPr>
        <w:jc w:val="both"/>
        <w:rPr>
          <w:rFonts w:ascii="Times New Roman" w:hAnsi="Times New Roman" w:cs="Times New Roman"/>
          <w:b/>
          <w:sz w:val="32"/>
          <w:szCs w:val="32"/>
        </w:rPr>
      </w:pPr>
      <w:r w:rsidRPr="00C11331">
        <w:rPr>
          <w:rFonts w:ascii="Times New Roman" w:hAnsi="Times New Roman" w:cs="Times New Roman"/>
          <w:b/>
          <w:noProof/>
          <w:sz w:val="32"/>
          <w:szCs w:val="32"/>
        </w:rPr>
        <w:lastRenderedPageBreak/>
        <w:drawing>
          <wp:inline distT="0" distB="0" distL="0" distR="0">
            <wp:extent cx="5014595" cy="8134350"/>
            <wp:effectExtent l="0" t="0" r="0" b="0"/>
            <wp:docPr id="10" name="Picture 10" descr="C:\Users\gisub\Desktop\Pacifique Docs,2024\PCR PHOTOS\a3f4f722-d8e6-40f8-af19-dc7b8f34337b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sub\Desktop\Pacifique Docs,2024\PCR PHOTOS\a3f4f722-d8e6-40f8-af19-dc7b8f34337b - Cop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804" cy="8134689"/>
                    </a:xfrm>
                    <a:prstGeom prst="rect">
                      <a:avLst/>
                    </a:prstGeom>
                    <a:noFill/>
                    <a:ln>
                      <a:noFill/>
                    </a:ln>
                  </pic:spPr>
                </pic:pic>
              </a:graphicData>
            </a:graphic>
          </wp:inline>
        </w:drawing>
      </w:r>
    </w:p>
    <w:p w:rsidR="00873811" w:rsidRDefault="00873811" w:rsidP="000C752C">
      <w:pPr>
        <w:jc w:val="both"/>
        <w:rPr>
          <w:rFonts w:ascii="Times New Roman" w:hAnsi="Times New Roman" w:cs="Times New Roman"/>
          <w:b/>
          <w:sz w:val="32"/>
          <w:szCs w:val="32"/>
        </w:rPr>
      </w:pPr>
    </w:p>
    <w:p w:rsidR="00973B4B" w:rsidRDefault="00973B4B" w:rsidP="000C752C">
      <w:pPr>
        <w:jc w:val="both"/>
        <w:rPr>
          <w:rFonts w:ascii="Times New Roman" w:hAnsi="Times New Roman" w:cs="Times New Roman"/>
          <w:b/>
          <w:sz w:val="32"/>
          <w:szCs w:val="32"/>
        </w:rPr>
      </w:pPr>
      <w:r>
        <w:rPr>
          <w:rFonts w:ascii="Times New Roman" w:hAnsi="Times New Roman" w:cs="Times New Roman"/>
          <w:b/>
          <w:sz w:val="32"/>
          <w:szCs w:val="32"/>
        </w:rPr>
        <w:t xml:space="preserve">ACTIVITY 3: </w:t>
      </w:r>
    </w:p>
    <w:p w:rsidR="00973B4B" w:rsidRDefault="00973B4B" w:rsidP="000C752C">
      <w:pPr>
        <w:jc w:val="both"/>
        <w:rPr>
          <w:rFonts w:ascii="Times New Roman" w:hAnsi="Times New Roman" w:cs="Times New Roman"/>
          <w:sz w:val="32"/>
          <w:szCs w:val="32"/>
        </w:rPr>
      </w:pPr>
      <w:r w:rsidRPr="00973B4B">
        <w:rPr>
          <w:rFonts w:ascii="Times New Roman" w:hAnsi="Times New Roman" w:cs="Times New Roman"/>
          <w:sz w:val="32"/>
          <w:szCs w:val="32"/>
        </w:rPr>
        <w:t>Mental health awareness talk shows on Radio Rwanda</w:t>
      </w:r>
      <w:r>
        <w:rPr>
          <w:rFonts w:ascii="Times New Roman" w:hAnsi="Times New Roman" w:cs="Times New Roman"/>
          <w:sz w:val="32"/>
          <w:szCs w:val="32"/>
        </w:rPr>
        <w:t>.</w:t>
      </w:r>
    </w:p>
    <w:p w:rsidR="009A14F2" w:rsidRDefault="009A14F2" w:rsidP="000C752C">
      <w:pPr>
        <w:jc w:val="both"/>
        <w:rPr>
          <w:rFonts w:ascii="Times New Roman" w:hAnsi="Times New Roman" w:cs="Times New Roman"/>
          <w:sz w:val="32"/>
          <w:szCs w:val="32"/>
        </w:rPr>
      </w:pPr>
      <w:r w:rsidRPr="008F4D24">
        <w:rPr>
          <w:rFonts w:ascii="Times New Roman" w:hAnsi="Times New Roman" w:cs="Times New Roman"/>
          <w:b/>
          <w:sz w:val="32"/>
          <w:szCs w:val="32"/>
        </w:rPr>
        <w:t>Type of Activity:</w:t>
      </w:r>
      <w:r>
        <w:rPr>
          <w:rFonts w:ascii="Times New Roman" w:hAnsi="Times New Roman" w:cs="Times New Roman"/>
          <w:sz w:val="32"/>
          <w:szCs w:val="32"/>
        </w:rPr>
        <w:t xml:space="preserve"> Mental health Awareness</w:t>
      </w:r>
    </w:p>
    <w:p w:rsidR="009A14F2" w:rsidRDefault="009A14F2" w:rsidP="000C752C">
      <w:pPr>
        <w:jc w:val="both"/>
        <w:rPr>
          <w:rFonts w:ascii="Times New Roman" w:hAnsi="Times New Roman" w:cs="Times New Roman"/>
          <w:sz w:val="32"/>
          <w:szCs w:val="32"/>
        </w:rPr>
      </w:pPr>
      <w:r w:rsidRPr="009A14F2">
        <w:rPr>
          <w:rFonts w:ascii="Times New Roman" w:hAnsi="Times New Roman" w:cs="Times New Roman"/>
          <w:b/>
          <w:sz w:val="32"/>
          <w:szCs w:val="32"/>
        </w:rPr>
        <w:t>Venue:</w:t>
      </w:r>
      <w:r>
        <w:rPr>
          <w:rFonts w:ascii="Times New Roman" w:hAnsi="Times New Roman" w:cs="Times New Roman"/>
          <w:sz w:val="32"/>
          <w:szCs w:val="32"/>
        </w:rPr>
        <w:t xml:space="preserve"> RBA, Studios </w:t>
      </w:r>
    </w:p>
    <w:p w:rsidR="00CF39A0" w:rsidRDefault="008C35AE" w:rsidP="000C752C">
      <w:pPr>
        <w:jc w:val="both"/>
        <w:rPr>
          <w:rFonts w:ascii="Times New Roman" w:hAnsi="Times New Roman" w:cs="Times New Roman"/>
          <w:sz w:val="32"/>
          <w:szCs w:val="32"/>
        </w:rPr>
      </w:pPr>
      <w:r w:rsidRPr="001D7DF8">
        <w:rPr>
          <w:rFonts w:ascii="Times New Roman" w:hAnsi="Times New Roman" w:cs="Times New Roman"/>
          <w:b/>
          <w:sz w:val="32"/>
          <w:szCs w:val="32"/>
        </w:rPr>
        <w:t>Beneficiaries:</w:t>
      </w:r>
      <w:r>
        <w:rPr>
          <w:rFonts w:ascii="Times New Roman" w:hAnsi="Times New Roman" w:cs="Times New Roman"/>
          <w:sz w:val="32"/>
          <w:szCs w:val="32"/>
        </w:rPr>
        <w:t xml:space="preserve"> over 50 000 people listened the</w:t>
      </w:r>
      <w:r w:rsidR="00FE2462">
        <w:rPr>
          <w:rFonts w:ascii="Times New Roman" w:hAnsi="Times New Roman" w:cs="Times New Roman"/>
          <w:sz w:val="32"/>
          <w:szCs w:val="32"/>
        </w:rPr>
        <w:t xml:space="preserve"> program </w:t>
      </w:r>
      <w:r>
        <w:rPr>
          <w:rFonts w:ascii="Times New Roman" w:hAnsi="Times New Roman" w:cs="Times New Roman"/>
          <w:sz w:val="32"/>
          <w:szCs w:val="32"/>
        </w:rPr>
        <w:t xml:space="preserve">  </w:t>
      </w:r>
    </w:p>
    <w:p w:rsidR="00CF39A0" w:rsidRDefault="00CF39A0" w:rsidP="000C752C">
      <w:pPr>
        <w:jc w:val="both"/>
        <w:rPr>
          <w:rFonts w:ascii="Times New Roman" w:hAnsi="Times New Roman" w:cs="Times New Roman"/>
          <w:b/>
          <w:sz w:val="32"/>
          <w:szCs w:val="32"/>
        </w:rPr>
      </w:pPr>
      <w:r w:rsidRPr="00CF39A0">
        <w:rPr>
          <w:rFonts w:ascii="Times New Roman" w:hAnsi="Times New Roman" w:cs="Times New Roman"/>
          <w:b/>
          <w:sz w:val="32"/>
          <w:szCs w:val="32"/>
        </w:rPr>
        <w:t xml:space="preserve">Objective of the program </w:t>
      </w:r>
    </w:p>
    <w:p w:rsidR="00552579" w:rsidRDefault="00406A18" w:rsidP="000C752C">
      <w:pPr>
        <w:jc w:val="both"/>
        <w:rPr>
          <w:rFonts w:ascii="Times New Roman" w:hAnsi="Times New Roman" w:cs="Times New Roman"/>
          <w:sz w:val="32"/>
          <w:szCs w:val="32"/>
        </w:rPr>
      </w:pPr>
      <w:r w:rsidRPr="00406A18">
        <w:rPr>
          <w:rFonts w:ascii="Times New Roman" w:hAnsi="Times New Roman" w:cs="Times New Roman"/>
          <w:sz w:val="32"/>
          <w:szCs w:val="32"/>
        </w:rPr>
        <w:t>In partnership with Purpose Rwanda, our goal was to educate and raise awareness about mental health within the community. We aimed to inform the community about the detrimental effects of drug abuse and other unhealthy behaviors that can impact mental wellbeing. Additionally, we provided education on various types of addiction, urging individuals to break free from harmful habits. We actively encourage those struggling with addiction to</w:t>
      </w:r>
      <w:r>
        <w:rPr>
          <w:rFonts w:ascii="Times New Roman" w:hAnsi="Times New Roman" w:cs="Times New Roman"/>
          <w:sz w:val="32"/>
          <w:szCs w:val="32"/>
        </w:rPr>
        <w:t xml:space="preserve"> seek assistance, by attending</w:t>
      </w:r>
      <w:r w:rsidRPr="00406A18">
        <w:rPr>
          <w:rFonts w:ascii="Times New Roman" w:hAnsi="Times New Roman" w:cs="Times New Roman"/>
          <w:sz w:val="32"/>
          <w:szCs w:val="32"/>
        </w:rPr>
        <w:t xml:space="preserve"> counseling or other psychotherapeutic services available at our institutions.</w:t>
      </w:r>
    </w:p>
    <w:p w:rsidR="009A14F2" w:rsidRDefault="00DD1827" w:rsidP="000C752C">
      <w:pPr>
        <w:jc w:val="both"/>
        <w:rPr>
          <w:rFonts w:ascii="Times New Roman" w:hAnsi="Times New Roman" w:cs="Times New Roman"/>
          <w:sz w:val="32"/>
          <w:szCs w:val="32"/>
        </w:rPr>
      </w:pPr>
      <w:r w:rsidRPr="00DD1827">
        <w:rPr>
          <w:rFonts w:ascii="Times New Roman" w:hAnsi="Times New Roman" w:cs="Times New Roman"/>
          <w:noProof/>
          <w:sz w:val="32"/>
          <w:szCs w:val="32"/>
        </w:rPr>
        <w:lastRenderedPageBreak/>
        <w:drawing>
          <wp:inline distT="0" distB="0" distL="0" distR="0">
            <wp:extent cx="5943600" cy="5943600"/>
            <wp:effectExtent l="0" t="0" r="0" b="0"/>
            <wp:docPr id="11" name="Picture 11" descr="C:\Users\gisub\Desktop\Pacifique Docs,2024\PCR PHOTOS\e97aa848-f8aa-4bc9-95f8-f703ba31da0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sub\Desktop\Pacifique Docs,2024\PCR PHOTOS\e97aa848-f8aa-4bc9-95f8-f703ba31da0e - Co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73635" w:rsidRDefault="009A14F2" w:rsidP="000C752C">
      <w:pPr>
        <w:jc w:val="both"/>
        <w:rPr>
          <w:rFonts w:ascii="Times New Roman" w:hAnsi="Times New Roman" w:cs="Times New Roman"/>
          <w:sz w:val="32"/>
          <w:szCs w:val="32"/>
        </w:rPr>
      </w:pPr>
      <w:r>
        <w:rPr>
          <w:rFonts w:ascii="Times New Roman" w:hAnsi="Times New Roman" w:cs="Times New Roman"/>
          <w:sz w:val="32"/>
          <w:szCs w:val="32"/>
        </w:rPr>
        <w:t xml:space="preserve"> </w:t>
      </w:r>
      <w:r w:rsidR="00973B4B" w:rsidRPr="00973B4B">
        <w:rPr>
          <w:rFonts w:ascii="Times New Roman" w:hAnsi="Times New Roman" w:cs="Times New Roman"/>
          <w:sz w:val="32"/>
          <w:szCs w:val="32"/>
        </w:rPr>
        <w:t xml:space="preserve">  </w:t>
      </w:r>
      <w:hyperlink r:id="rId15" w:history="1">
        <w:r w:rsidR="00673635" w:rsidRPr="006527EC">
          <w:rPr>
            <w:rStyle w:val="Hyperlink"/>
            <w:rFonts w:ascii="Times New Roman" w:hAnsi="Times New Roman" w:cs="Times New Roman"/>
            <w:sz w:val="32"/>
            <w:szCs w:val="32"/>
          </w:rPr>
          <w:t>https://youtu.be/4lu6lPPXDEc</w:t>
        </w:r>
      </w:hyperlink>
    </w:p>
    <w:p w:rsidR="00673635" w:rsidRDefault="00673635" w:rsidP="000C752C">
      <w:pPr>
        <w:jc w:val="both"/>
        <w:rPr>
          <w:rFonts w:ascii="Times New Roman" w:hAnsi="Times New Roman" w:cs="Times New Roman"/>
          <w:sz w:val="32"/>
          <w:szCs w:val="32"/>
        </w:rPr>
      </w:pPr>
    </w:p>
    <w:p w:rsidR="00673635" w:rsidRDefault="00673635" w:rsidP="000C752C">
      <w:pPr>
        <w:jc w:val="both"/>
        <w:rPr>
          <w:rFonts w:ascii="Times New Roman" w:hAnsi="Times New Roman" w:cs="Times New Roman"/>
          <w:sz w:val="32"/>
          <w:szCs w:val="32"/>
        </w:rPr>
      </w:pPr>
      <w:r>
        <w:rPr>
          <w:rFonts w:ascii="Times New Roman" w:hAnsi="Times New Roman" w:cs="Times New Roman"/>
          <w:sz w:val="32"/>
          <w:szCs w:val="32"/>
        </w:rPr>
        <w:t xml:space="preserve">Prepared By: </w:t>
      </w:r>
    </w:p>
    <w:p w:rsidR="00673635" w:rsidRDefault="00673635" w:rsidP="000C752C">
      <w:pPr>
        <w:jc w:val="both"/>
        <w:rPr>
          <w:rFonts w:ascii="Times New Roman" w:hAnsi="Times New Roman" w:cs="Times New Roman"/>
          <w:sz w:val="32"/>
          <w:szCs w:val="32"/>
        </w:rPr>
      </w:pPr>
      <w:r>
        <w:rPr>
          <w:rFonts w:ascii="Times New Roman" w:hAnsi="Times New Roman" w:cs="Times New Roman"/>
          <w:sz w:val="32"/>
          <w:szCs w:val="32"/>
        </w:rPr>
        <w:t xml:space="preserve">DUSENGIMANA </w:t>
      </w:r>
      <w:proofErr w:type="spellStart"/>
      <w:r>
        <w:rPr>
          <w:rFonts w:ascii="Times New Roman" w:hAnsi="Times New Roman" w:cs="Times New Roman"/>
          <w:sz w:val="32"/>
          <w:szCs w:val="32"/>
        </w:rPr>
        <w:t>Pacifique</w:t>
      </w:r>
      <w:proofErr w:type="spellEnd"/>
      <w:r>
        <w:rPr>
          <w:rFonts w:ascii="Times New Roman" w:hAnsi="Times New Roman" w:cs="Times New Roman"/>
          <w:sz w:val="32"/>
          <w:szCs w:val="32"/>
        </w:rPr>
        <w:t xml:space="preserve"> </w:t>
      </w:r>
    </w:p>
    <w:p w:rsidR="00673635" w:rsidRDefault="00673635" w:rsidP="000C752C">
      <w:pPr>
        <w:jc w:val="both"/>
        <w:rPr>
          <w:rFonts w:ascii="Times New Roman" w:hAnsi="Times New Roman" w:cs="Times New Roman"/>
          <w:sz w:val="32"/>
          <w:szCs w:val="32"/>
        </w:rPr>
      </w:pPr>
      <w:r>
        <w:rPr>
          <w:rFonts w:ascii="Times New Roman" w:hAnsi="Times New Roman" w:cs="Times New Roman"/>
          <w:sz w:val="32"/>
          <w:szCs w:val="32"/>
        </w:rPr>
        <w:t xml:space="preserve">Executive Director </w:t>
      </w:r>
    </w:p>
    <w:p w:rsidR="00673635" w:rsidRDefault="007A4B42" w:rsidP="000C752C">
      <w:pPr>
        <w:jc w:val="both"/>
        <w:rPr>
          <w:rFonts w:ascii="Times New Roman" w:hAnsi="Times New Roman" w:cs="Times New Roman"/>
          <w:sz w:val="32"/>
          <w:szCs w:val="32"/>
        </w:rPr>
      </w:pPr>
      <w:r>
        <w:rPr>
          <w:rFonts w:ascii="Times New Roman" w:hAnsi="Times New Roman" w:cs="Times New Roman"/>
          <w:sz w:val="32"/>
          <w:szCs w:val="32"/>
        </w:rPr>
        <w:t>Pharmacists Compassion Rwanda</w:t>
      </w:r>
      <w:bookmarkStart w:id="0" w:name="_GoBack"/>
      <w:bookmarkEnd w:id="0"/>
    </w:p>
    <w:p w:rsidR="00673635" w:rsidRPr="00973B4B" w:rsidRDefault="00673635" w:rsidP="000C752C">
      <w:pPr>
        <w:jc w:val="both"/>
        <w:rPr>
          <w:rFonts w:ascii="Times New Roman" w:hAnsi="Times New Roman" w:cs="Times New Roman"/>
          <w:sz w:val="32"/>
          <w:szCs w:val="32"/>
        </w:rPr>
      </w:pPr>
    </w:p>
    <w:sectPr w:rsidR="00673635" w:rsidRPr="00973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C33B3"/>
    <w:multiLevelType w:val="multilevel"/>
    <w:tmpl w:val="2E1EAC0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C23ED4"/>
    <w:multiLevelType w:val="multilevel"/>
    <w:tmpl w:val="14EE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24"/>
    <w:rsid w:val="00001F51"/>
    <w:rsid w:val="000A1E2C"/>
    <w:rsid w:val="000B057C"/>
    <w:rsid w:val="000C0639"/>
    <w:rsid w:val="000C752C"/>
    <w:rsid w:val="000E6E24"/>
    <w:rsid w:val="00111E69"/>
    <w:rsid w:val="00153DB3"/>
    <w:rsid w:val="0018654F"/>
    <w:rsid w:val="001D25F2"/>
    <w:rsid w:val="001D7DF8"/>
    <w:rsid w:val="001F2129"/>
    <w:rsid w:val="0027208D"/>
    <w:rsid w:val="002972CC"/>
    <w:rsid w:val="002A761F"/>
    <w:rsid w:val="002E362F"/>
    <w:rsid w:val="00302BF8"/>
    <w:rsid w:val="00364DFE"/>
    <w:rsid w:val="003B7DE9"/>
    <w:rsid w:val="00406A18"/>
    <w:rsid w:val="0043688A"/>
    <w:rsid w:val="004506D5"/>
    <w:rsid w:val="00495C48"/>
    <w:rsid w:val="004E4E59"/>
    <w:rsid w:val="00552579"/>
    <w:rsid w:val="00557FD8"/>
    <w:rsid w:val="005C2CCA"/>
    <w:rsid w:val="00673635"/>
    <w:rsid w:val="00692D18"/>
    <w:rsid w:val="00726B69"/>
    <w:rsid w:val="007516D9"/>
    <w:rsid w:val="00757F5F"/>
    <w:rsid w:val="007615CF"/>
    <w:rsid w:val="00771CA0"/>
    <w:rsid w:val="007A4B42"/>
    <w:rsid w:val="007D19D6"/>
    <w:rsid w:val="007D22F3"/>
    <w:rsid w:val="007F1697"/>
    <w:rsid w:val="00816616"/>
    <w:rsid w:val="00830848"/>
    <w:rsid w:val="00873811"/>
    <w:rsid w:val="008858C7"/>
    <w:rsid w:val="008A4F16"/>
    <w:rsid w:val="008A7CE8"/>
    <w:rsid w:val="008A7D84"/>
    <w:rsid w:val="008B0224"/>
    <w:rsid w:val="008C35AE"/>
    <w:rsid w:val="008F4D24"/>
    <w:rsid w:val="00973B4B"/>
    <w:rsid w:val="0098563F"/>
    <w:rsid w:val="009A14F2"/>
    <w:rsid w:val="009C02B1"/>
    <w:rsid w:val="00A7475B"/>
    <w:rsid w:val="00AC7180"/>
    <w:rsid w:val="00B241F2"/>
    <w:rsid w:val="00B70055"/>
    <w:rsid w:val="00BB0637"/>
    <w:rsid w:val="00C11331"/>
    <w:rsid w:val="00C36077"/>
    <w:rsid w:val="00C802F8"/>
    <w:rsid w:val="00C841BE"/>
    <w:rsid w:val="00CD362A"/>
    <w:rsid w:val="00CF39A0"/>
    <w:rsid w:val="00D01DB5"/>
    <w:rsid w:val="00D11813"/>
    <w:rsid w:val="00D841EE"/>
    <w:rsid w:val="00D86172"/>
    <w:rsid w:val="00D87786"/>
    <w:rsid w:val="00DD1827"/>
    <w:rsid w:val="00E02B55"/>
    <w:rsid w:val="00E27BCD"/>
    <w:rsid w:val="00E909EC"/>
    <w:rsid w:val="00F10312"/>
    <w:rsid w:val="00F26986"/>
    <w:rsid w:val="00F42308"/>
    <w:rsid w:val="00F434B0"/>
    <w:rsid w:val="00FE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BB100-703F-4138-A615-DDD0CBD7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B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7BCD"/>
    <w:pPr>
      <w:ind w:left="720"/>
      <w:contextualSpacing/>
    </w:pPr>
  </w:style>
  <w:style w:type="character" w:styleId="Hyperlink">
    <w:name w:val="Hyperlink"/>
    <w:basedOn w:val="DefaultParagraphFont"/>
    <w:uiPriority w:val="99"/>
    <w:unhideWhenUsed/>
    <w:rsid w:val="00673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3488">
      <w:bodyDiv w:val="1"/>
      <w:marLeft w:val="0"/>
      <w:marRight w:val="0"/>
      <w:marTop w:val="0"/>
      <w:marBottom w:val="0"/>
      <w:divBdr>
        <w:top w:val="none" w:sz="0" w:space="0" w:color="auto"/>
        <w:left w:val="none" w:sz="0" w:space="0" w:color="auto"/>
        <w:bottom w:val="none" w:sz="0" w:space="0" w:color="auto"/>
        <w:right w:val="none" w:sz="0" w:space="0" w:color="auto"/>
      </w:divBdr>
    </w:div>
    <w:div w:id="736513702">
      <w:bodyDiv w:val="1"/>
      <w:marLeft w:val="0"/>
      <w:marRight w:val="0"/>
      <w:marTop w:val="0"/>
      <w:marBottom w:val="0"/>
      <w:divBdr>
        <w:top w:val="none" w:sz="0" w:space="0" w:color="auto"/>
        <w:left w:val="none" w:sz="0" w:space="0" w:color="auto"/>
        <w:bottom w:val="none" w:sz="0" w:space="0" w:color="auto"/>
        <w:right w:val="none" w:sz="0" w:space="0" w:color="auto"/>
      </w:divBdr>
    </w:div>
    <w:div w:id="20413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youtu.be/4lu6lPPXDEc"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2024-06-19T09:34:00Z</dcterms:created>
  <dcterms:modified xsi:type="dcterms:W3CDTF">2024-07-12T08:59:00Z</dcterms:modified>
</cp:coreProperties>
</file>