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Task 6: Create a Strong Password and Evaluate Its Strength</w:t>
      </w:r>
    </w:p>
    <w:p>
      <w:pPr>
        <w:pStyle w:val="style2"/>
        <w:rPr/>
      </w:pPr>
      <w:r>
        <w:t>Objective</w:t>
      </w:r>
    </w:p>
    <w:p>
      <w:pPr>
        <w:pStyle w:val="style0"/>
        <w:rPr/>
      </w:pPr>
      <w:r>
        <w:t>To create passwords of varying complexity, evaluate their strength using online tools, and understand how complexity impacts password security.</w:t>
      </w:r>
    </w:p>
    <w:p>
      <w:pPr>
        <w:pStyle w:val="style2"/>
        <w:rPr/>
      </w:pPr>
      <w:r>
        <w:t>Tools Used</w:t>
      </w:r>
    </w:p>
    <w:p>
      <w:pPr>
        <w:pStyle w:val="style0"/>
        <w:rPr/>
      </w:pPr>
      <w:r>
        <w:t>• PasswordMeter.com (</w:t>
      </w:r>
      <w:r>
        <w:rPr/>
        <w:fldChar w:fldCharType="begin"/>
      </w:r>
      <w:r>
        <w:instrText xml:space="preserve"> HYPERLINK "https://www.passwordmeter.com" </w:instrText>
      </w:r>
      <w:r>
        <w:rPr/>
        <w:fldChar w:fldCharType="separate"/>
      </w:r>
      <w:r>
        <w:rPr>
          <w:rStyle w:val="style85"/>
        </w:rPr>
        <w:t>https://www.passwordmeter.com</w:t>
      </w:r>
      <w:r>
        <w:rPr/>
        <w:fldChar w:fldCharType="end"/>
      </w:r>
      <w:r>
        <w:t>)</w:t>
      </w:r>
    </w:p>
    <w:p>
      <w:pPr>
        <w:pStyle w:val="style0"/>
        <w:rPr/>
      </w:pPr>
      <w:r>
        <w:t xml:space="preserve">                                                (or)</w:t>
      </w:r>
    </w:p>
    <w:p>
      <w:pPr>
        <w:pStyle w:val="style0"/>
        <w:rPr/>
      </w:pPr>
      <w:r>
        <w:t>• Security.org Password Strength Test (https://www.security.org/how-secure-is-my-password/)</w:t>
      </w:r>
    </w:p>
    <w:p>
      <w:pPr>
        <w:pStyle w:val="style2"/>
        <w:rPr/>
      </w:pPr>
      <w:r>
        <w:t>Passwords Created &amp; Evaluation Results</w:t>
      </w:r>
    </w:p>
    <w:p>
      <w:pPr>
        <w:pStyle w:val="style3"/>
        <w:rPr/>
      </w:pPr>
      <w:r>
        <w:t>1. Medium Strength (Better, but Still Predictable)</w:t>
      </w:r>
    </w:p>
    <w:tbl>
      <w:tblPr>
        <w:tblW w:w="0" w:type="auto"/>
        <w:jc w:val="center"/>
        <w:tblLook w:val="04A0" w:firstRow="1" w:lastRow="0" w:firstColumn="1" w:lastColumn="0" w:noHBand="0" w:noVBand="1"/>
      </w:tblPr>
      <w:tblGrid>
        <w:gridCol w:w="2160"/>
        <w:gridCol w:w="2160"/>
        <w:gridCol w:w="2160"/>
        <w:gridCol w:w="2160"/>
      </w:tblGrid>
      <w:tr>
        <w:trPr>
          <w:jc w:val="center"/>
        </w:trPr>
        <w:tc>
          <w:tcPr>
            <w:tcW w:w="2160" w:type="dxa"/>
            <w:tcBorders/>
          </w:tcPr>
          <w:p>
            <w:pPr>
              <w:pStyle w:val="style0"/>
              <w:rPr/>
            </w:pPr>
            <w:r>
              <w:t>Password</w:t>
            </w:r>
          </w:p>
        </w:tc>
        <w:tc>
          <w:tcPr>
            <w:tcW w:w="2160" w:type="dxa"/>
            <w:tcBorders/>
          </w:tcPr>
          <w:p>
            <w:pPr>
              <w:pStyle w:val="style0"/>
              <w:rPr/>
            </w:pPr>
            <w:r>
              <w:t>Score (PasswordMeter)</w:t>
            </w:r>
          </w:p>
        </w:tc>
        <w:tc>
          <w:tcPr>
            <w:tcW w:w="2160" w:type="dxa"/>
            <w:tcBorders/>
          </w:tcPr>
          <w:p>
            <w:pPr>
              <w:pStyle w:val="style0"/>
              <w:rPr/>
            </w:pPr>
            <w:r>
              <w:t>Crack Time Estimate</w:t>
            </w:r>
          </w:p>
        </w:tc>
        <w:tc>
          <w:tcPr>
            <w:tcW w:w="2160" w:type="dxa"/>
            <w:tcBorders/>
          </w:tcPr>
          <w:p>
            <w:pPr>
              <w:pStyle w:val="style0"/>
              <w:rPr/>
            </w:pPr>
            <w:r>
              <w:t>Feedback Summary</w:t>
            </w:r>
          </w:p>
        </w:tc>
      </w:tr>
      <w:tr>
        <w:tblPrEx/>
        <w:trPr>
          <w:jc w:val="center"/>
        </w:trPr>
        <w:tc>
          <w:tcPr>
            <w:tcW w:w="2160" w:type="dxa"/>
            <w:tcBorders/>
          </w:tcPr>
          <w:p>
            <w:pPr>
              <w:pStyle w:val="style0"/>
              <w:rPr/>
            </w:pPr>
            <w:r>
              <w:t>J</w:t>
            </w:r>
            <w:r>
              <w:t>o@h</w:t>
            </w:r>
            <w:r>
              <w:t>ua200</w:t>
            </w:r>
            <w:r>
              <w:t>4</w:t>
            </w:r>
          </w:p>
        </w:tc>
        <w:tc>
          <w:tcPr>
            <w:tcW w:w="2160" w:type="dxa"/>
            <w:tcBorders/>
          </w:tcPr>
          <w:p>
            <w:pPr>
              <w:pStyle w:val="style0"/>
              <w:rPr/>
            </w:pPr>
            <w:r>
              <w:t>62%</w:t>
            </w:r>
          </w:p>
        </w:tc>
        <w:tc>
          <w:tcPr>
            <w:tcW w:w="2160" w:type="dxa"/>
            <w:tcBorders/>
          </w:tcPr>
          <w:p>
            <w:pPr>
              <w:pStyle w:val="style0"/>
              <w:rPr/>
            </w:pPr>
            <w:r>
              <w:t>A few hours</w:t>
            </w:r>
          </w:p>
        </w:tc>
        <w:tc>
          <w:tcPr>
            <w:tcW w:w="2160" w:type="dxa"/>
            <w:tcBorders/>
          </w:tcPr>
          <w:p>
            <w:pPr>
              <w:pStyle w:val="style0"/>
              <w:rPr/>
            </w:pPr>
            <w:r>
              <w:t>Better than basic, but still includes name clearly</w:t>
            </w:r>
          </w:p>
        </w:tc>
      </w:tr>
      <w:tr>
        <w:tblPrEx/>
        <w:trPr>
          <w:jc w:val="center"/>
        </w:trPr>
        <w:tc>
          <w:tcPr>
            <w:tcW w:w="2160" w:type="dxa"/>
            <w:tcBorders/>
          </w:tcPr>
          <w:p>
            <w:pPr>
              <w:pStyle w:val="style0"/>
              <w:rPr/>
            </w:pPr>
            <w:r>
              <w:t>Joshua</w:t>
            </w:r>
            <w:r>
              <w:t>_420</w:t>
            </w:r>
          </w:p>
        </w:tc>
        <w:tc>
          <w:tcPr>
            <w:tcW w:w="2160" w:type="dxa"/>
            <w:tcBorders/>
          </w:tcPr>
          <w:p>
            <w:pPr>
              <w:pStyle w:val="style0"/>
              <w:rPr/>
            </w:pPr>
            <w:r>
              <w:t>58%</w:t>
            </w:r>
          </w:p>
        </w:tc>
        <w:tc>
          <w:tcPr>
            <w:tcW w:w="2160" w:type="dxa"/>
            <w:tcBorders/>
          </w:tcPr>
          <w:p>
            <w:pPr>
              <w:pStyle w:val="style0"/>
              <w:rPr/>
            </w:pPr>
            <w:r>
              <w:t>A few minutes</w:t>
            </w:r>
          </w:p>
        </w:tc>
        <w:tc>
          <w:tcPr>
            <w:tcW w:w="2160" w:type="dxa"/>
            <w:tcBorders/>
          </w:tcPr>
          <w:p>
            <w:pPr>
              <w:pStyle w:val="style0"/>
              <w:rPr/>
            </w:pPr>
            <w:r>
              <w:t>Use of symbol helps, but still predictable</w:t>
            </w:r>
          </w:p>
        </w:tc>
      </w:tr>
      <w:tr>
        <w:tblPrEx/>
        <w:trPr>
          <w:jc w:val="center"/>
        </w:trPr>
        <w:tc>
          <w:tcPr>
            <w:tcW w:w="2160" w:type="dxa"/>
            <w:tcBorders/>
          </w:tcPr>
          <w:p>
            <w:pPr>
              <w:pStyle w:val="style0"/>
              <w:rPr/>
            </w:pPr>
            <w:r>
              <w:t>20Joshua</w:t>
            </w:r>
            <w:r>
              <w:t>0</w:t>
            </w:r>
            <w:r>
              <w:t>4</w:t>
            </w:r>
          </w:p>
        </w:tc>
        <w:tc>
          <w:tcPr>
            <w:tcW w:w="2160" w:type="dxa"/>
            <w:tcBorders/>
          </w:tcPr>
          <w:p>
            <w:pPr>
              <w:pStyle w:val="style0"/>
              <w:rPr/>
            </w:pPr>
            <w:r>
              <w:t>60%</w:t>
            </w:r>
          </w:p>
        </w:tc>
        <w:tc>
          <w:tcPr>
            <w:tcW w:w="2160" w:type="dxa"/>
            <w:tcBorders/>
          </w:tcPr>
          <w:p>
            <w:pPr>
              <w:pStyle w:val="style0"/>
              <w:rPr/>
            </w:pPr>
            <w:r>
              <w:t>A few hours</w:t>
            </w:r>
          </w:p>
        </w:tc>
        <w:tc>
          <w:tcPr>
            <w:tcW w:w="2160" w:type="dxa"/>
            <w:tcBorders/>
          </w:tcPr>
          <w:p>
            <w:pPr>
              <w:pStyle w:val="style0"/>
              <w:rPr/>
            </w:pPr>
            <w:r>
              <w:t>Slight pattern variation, still name-based</w:t>
            </w:r>
          </w:p>
        </w:tc>
      </w:tr>
      <w:tr>
        <w:tblPrEx/>
        <w:trPr>
          <w:jc w:val="center"/>
        </w:trPr>
        <w:tc>
          <w:tcPr>
            <w:tcW w:w="2160" w:type="dxa"/>
            <w:tcBorders/>
          </w:tcPr>
          <w:p>
            <w:pPr>
              <w:pStyle w:val="style0"/>
              <w:rPr/>
            </w:pPr>
            <w:r>
              <w:t>J</w:t>
            </w:r>
            <w:r>
              <w:t>o@</w:t>
            </w:r>
            <w:r>
              <w:t>h</w:t>
            </w:r>
            <w:r>
              <w:t>@a420</w:t>
            </w:r>
          </w:p>
        </w:tc>
        <w:tc>
          <w:tcPr>
            <w:tcW w:w="2160" w:type="dxa"/>
            <w:tcBorders/>
          </w:tcPr>
          <w:p>
            <w:pPr>
              <w:pStyle w:val="style0"/>
              <w:rPr/>
            </w:pPr>
            <w:r>
              <w:t>65%</w:t>
            </w:r>
          </w:p>
        </w:tc>
        <w:tc>
          <w:tcPr>
            <w:tcW w:w="2160" w:type="dxa"/>
            <w:tcBorders/>
          </w:tcPr>
          <w:p>
            <w:pPr>
              <w:pStyle w:val="style0"/>
              <w:rPr/>
            </w:pPr>
            <w:r>
              <w:t>Several hours</w:t>
            </w:r>
          </w:p>
        </w:tc>
        <w:tc>
          <w:tcPr>
            <w:tcW w:w="2160" w:type="dxa"/>
            <w:tcBorders/>
          </w:tcPr>
          <w:p>
            <w:pPr>
              <w:pStyle w:val="style0"/>
              <w:rPr/>
            </w:pPr>
            <w:r>
              <w:t>Improved with substitutions, but still recognizable</w:t>
            </w:r>
          </w:p>
        </w:tc>
      </w:tr>
    </w:tbl>
    <w:p>
      <w:pPr>
        <w:pStyle w:val="style0"/>
        <w:rPr/>
      </w:pPr>
      <w:r>
        <w:t>Medium Security Insight: These passwords show moderate improvement by adding symbols and mixing numbers but are still vulnerable due to the presence of a recognizable name (Prakanth).</w:t>
      </w:r>
    </w:p>
    <w:p>
      <w:pPr>
        <w:pStyle w:val="style3"/>
        <w:rPr/>
      </w:pPr>
      <w:r>
        <w:t>2. Strong Passwords (High Security)</w:t>
      </w:r>
    </w:p>
    <w:tbl>
      <w:tblPr>
        <w:tblW w:w="0" w:type="auto"/>
        <w:jc w:val="center"/>
        <w:tblLook w:val="04A0" w:firstRow="1" w:lastRow="0" w:firstColumn="1" w:lastColumn="0" w:noHBand="0" w:noVBand="1"/>
      </w:tblPr>
      <w:tblGrid>
        <w:gridCol w:w="2233"/>
        <w:gridCol w:w="2146"/>
        <w:gridCol w:w="2114"/>
        <w:gridCol w:w="2147"/>
      </w:tblGrid>
      <w:tr>
        <w:trPr>
          <w:jc w:val="center"/>
        </w:trPr>
        <w:tc>
          <w:tcPr>
            <w:tcW w:w="2160" w:type="dxa"/>
            <w:tcBorders/>
          </w:tcPr>
          <w:p>
            <w:pPr>
              <w:pStyle w:val="style0"/>
              <w:rPr/>
            </w:pPr>
            <w:r>
              <w:t>Password</w:t>
            </w:r>
          </w:p>
        </w:tc>
        <w:tc>
          <w:tcPr>
            <w:tcW w:w="2160" w:type="dxa"/>
            <w:tcBorders/>
          </w:tcPr>
          <w:p>
            <w:pPr>
              <w:pStyle w:val="style0"/>
              <w:rPr/>
            </w:pPr>
            <w:r>
              <w:t>Score (PasswordMeter)</w:t>
            </w:r>
          </w:p>
        </w:tc>
        <w:tc>
          <w:tcPr>
            <w:tcW w:w="2160" w:type="dxa"/>
            <w:tcBorders/>
          </w:tcPr>
          <w:p>
            <w:pPr>
              <w:pStyle w:val="style0"/>
              <w:rPr/>
            </w:pPr>
            <w:r>
              <w:t>Crack Time Estimate</w:t>
            </w:r>
          </w:p>
        </w:tc>
        <w:tc>
          <w:tcPr>
            <w:tcW w:w="2160" w:type="dxa"/>
            <w:tcBorders/>
          </w:tcPr>
          <w:p>
            <w:pPr>
              <w:pStyle w:val="style0"/>
              <w:rPr/>
            </w:pPr>
            <w:r>
              <w:t>Feedback Summary</w:t>
            </w:r>
          </w:p>
        </w:tc>
      </w:tr>
      <w:tr>
        <w:tblPrEx/>
        <w:trPr>
          <w:jc w:val="center"/>
        </w:trPr>
        <w:tc>
          <w:tcPr>
            <w:tcW w:w="2160" w:type="dxa"/>
            <w:tcBorders/>
          </w:tcPr>
          <w:p>
            <w:pPr>
              <w:pStyle w:val="style0"/>
              <w:rPr/>
            </w:pPr>
            <w:r>
              <w:t>J</w:t>
            </w:r>
            <w:r>
              <w:t>o@</w:t>
            </w:r>
            <w:r>
              <w:t>h</w:t>
            </w:r>
            <w:r>
              <w:t>#</w:t>
            </w:r>
            <w:r>
              <w:t>20ua</w:t>
            </w:r>
            <w:r>
              <w:t>!420</w:t>
            </w:r>
          </w:p>
        </w:tc>
        <w:tc>
          <w:tcPr>
            <w:tcW w:w="2160" w:type="dxa"/>
            <w:tcBorders/>
          </w:tcPr>
          <w:p>
            <w:pPr>
              <w:pStyle w:val="style0"/>
              <w:rPr/>
            </w:pPr>
            <w:r>
              <w:t>82%</w:t>
            </w:r>
          </w:p>
        </w:tc>
        <w:tc>
          <w:tcPr>
            <w:tcW w:w="2160" w:type="dxa"/>
            <w:tcBorders/>
          </w:tcPr>
          <w:p>
            <w:pPr>
              <w:pStyle w:val="style0"/>
              <w:rPr/>
            </w:pPr>
            <w:r>
              <w:t>Hundreds of years</w:t>
            </w:r>
          </w:p>
        </w:tc>
        <w:tc>
          <w:tcPr>
            <w:tcW w:w="2160" w:type="dxa"/>
            <w:tcBorders/>
          </w:tcPr>
          <w:p>
            <w:pPr>
              <w:pStyle w:val="style0"/>
              <w:rPr/>
            </w:pPr>
            <w:r>
              <w:t>Good complexity, special characters, shuffled structure</w:t>
            </w:r>
          </w:p>
        </w:tc>
      </w:tr>
      <w:tr>
        <w:tblPrEx/>
        <w:trPr>
          <w:jc w:val="center"/>
        </w:trPr>
        <w:tc>
          <w:tcPr>
            <w:tcW w:w="2160" w:type="dxa"/>
            <w:tcBorders/>
          </w:tcPr>
          <w:p>
            <w:pPr>
              <w:pStyle w:val="style0"/>
              <w:rPr/>
            </w:pPr>
            <w:r>
              <w:t>420_</w:t>
            </w:r>
            <w:r>
              <w:t>J</w:t>
            </w:r>
            <w:r>
              <w:t>o</w:t>
            </w:r>
            <w:r>
              <w:t>sH</w:t>
            </w:r>
            <w:r>
              <w:t>@</w:t>
            </w:r>
            <w:r>
              <w:t>u</w:t>
            </w:r>
            <w:r>
              <w:t>A</w:t>
            </w:r>
            <w:r>
              <w:t>#200</w:t>
            </w:r>
            <w:r>
              <w:t>4</w:t>
            </w:r>
            <w:r>
              <w:t>!</w:t>
            </w:r>
          </w:p>
        </w:tc>
        <w:tc>
          <w:tcPr>
            <w:tcW w:w="2160" w:type="dxa"/>
            <w:tcBorders/>
          </w:tcPr>
          <w:p>
            <w:pPr>
              <w:pStyle w:val="style0"/>
              <w:rPr/>
            </w:pPr>
            <w:r>
              <w:t>92%</w:t>
            </w:r>
          </w:p>
        </w:tc>
        <w:tc>
          <w:tcPr>
            <w:tcW w:w="2160" w:type="dxa"/>
            <w:tcBorders/>
          </w:tcPr>
          <w:p>
            <w:pPr>
              <w:pStyle w:val="style0"/>
              <w:rPr/>
            </w:pPr>
            <w:r>
              <w:t>&gt; 100,000 years</w:t>
            </w:r>
          </w:p>
        </w:tc>
        <w:tc>
          <w:tcPr>
            <w:tcW w:w="2160" w:type="dxa"/>
            <w:tcBorders/>
          </w:tcPr>
          <w:p>
            <w:pPr>
              <w:pStyle w:val="style0"/>
              <w:rPr/>
            </w:pPr>
            <w:r>
              <w:t>Strong mix of symbols, upper/lowercase, numbers</w:t>
            </w:r>
          </w:p>
        </w:tc>
      </w:tr>
      <w:tr>
        <w:tblPrEx/>
        <w:trPr>
          <w:jc w:val="center"/>
        </w:trPr>
        <w:tc>
          <w:tcPr>
            <w:tcW w:w="2160" w:type="dxa"/>
            <w:tcBorders/>
          </w:tcPr>
          <w:p>
            <w:pPr>
              <w:pStyle w:val="style0"/>
              <w:rPr/>
            </w:pPr>
            <w:r>
              <w:t>!</w:t>
            </w:r>
            <w:r>
              <w:t>J</w:t>
            </w:r>
            <w:r>
              <w:t>@</w:t>
            </w:r>
            <w:r>
              <w:t>oh20</w:t>
            </w:r>
            <w:r>
              <w:t>#</w:t>
            </w:r>
            <w:r>
              <w:t>u22</w:t>
            </w:r>
            <w:r>
              <w:t>a</w:t>
            </w:r>
            <w:r>
              <w:t>420$</w:t>
            </w:r>
          </w:p>
        </w:tc>
        <w:tc>
          <w:tcPr>
            <w:tcW w:w="2160" w:type="dxa"/>
            <w:tcBorders/>
          </w:tcPr>
          <w:p>
            <w:pPr>
              <w:pStyle w:val="style0"/>
              <w:rPr/>
            </w:pPr>
            <w:r>
              <w:t>95%</w:t>
            </w:r>
          </w:p>
        </w:tc>
        <w:tc>
          <w:tcPr>
            <w:tcW w:w="2160" w:type="dxa"/>
            <w:tcBorders/>
          </w:tcPr>
          <w:p>
            <w:pPr>
              <w:pStyle w:val="style0"/>
              <w:rPr/>
            </w:pPr>
            <w:r>
              <w:t>3 billion years</w:t>
            </w:r>
          </w:p>
        </w:tc>
        <w:tc>
          <w:tcPr>
            <w:tcW w:w="2160" w:type="dxa"/>
            <w:tcBorders/>
          </w:tcPr>
          <w:p>
            <w:pPr>
              <w:pStyle w:val="style0"/>
              <w:rPr/>
            </w:pPr>
            <w:r>
              <w:t>High randomness and entropy</w:t>
            </w:r>
          </w:p>
        </w:tc>
      </w:tr>
      <w:tr>
        <w:tblPrEx/>
        <w:trPr>
          <w:jc w:val="center"/>
        </w:trPr>
        <w:tc>
          <w:tcPr>
            <w:tcW w:w="2160" w:type="dxa"/>
            <w:tcBorders/>
          </w:tcPr>
          <w:p>
            <w:pPr>
              <w:pStyle w:val="style0"/>
              <w:rPr/>
            </w:pPr>
            <w:r>
              <w:t>20J</w:t>
            </w:r>
            <w:r>
              <w:t>o</w:t>
            </w:r>
            <w:r>
              <w:t>Sh</w:t>
            </w:r>
            <w:r>
              <w:t>!</w:t>
            </w:r>
            <w:r>
              <w:t>u</w:t>
            </w:r>
            <w:r>
              <w:t>a_4@20</w:t>
            </w:r>
          </w:p>
        </w:tc>
        <w:tc>
          <w:tcPr>
            <w:tcW w:w="2160" w:type="dxa"/>
            <w:tcBorders/>
          </w:tcPr>
          <w:p>
            <w:pPr>
              <w:pStyle w:val="style0"/>
              <w:rPr/>
            </w:pPr>
            <w:r>
              <w:t>88%</w:t>
            </w:r>
          </w:p>
        </w:tc>
        <w:tc>
          <w:tcPr>
            <w:tcW w:w="2160" w:type="dxa"/>
            <w:tcBorders/>
          </w:tcPr>
          <w:p>
            <w:pPr>
              <w:pStyle w:val="style0"/>
              <w:rPr/>
            </w:pPr>
            <w:r>
              <w:t>Hundreds of thousands of years</w:t>
            </w:r>
          </w:p>
        </w:tc>
        <w:tc>
          <w:tcPr>
            <w:tcW w:w="2160" w:type="dxa"/>
            <w:tcBorders/>
          </w:tcPr>
          <w:p>
            <w:pPr>
              <w:pStyle w:val="style0"/>
              <w:rPr/>
            </w:pPr>
            <w:r>
              <w:t>Good character variety and moderate memorability</w:t>
            </w:r>
          </w:p>
        </w:tc>
      </w:tr>
    </w:tbl>
    <w:p>
      <w:pPr>
        <w:pStyle w:val="style0"/>
        <w:rPr/>
      </w:pPr>
      <w:r>
        <w:t>High Security Insight: Strong passwords hide recognizable patterns and names, include multiple character types, and exceed 12 characters.</w:t>
      </w:r>
    </w:p>
    <w:p>
      <w:pPr>
        <w:pStyle w:val="style2"/>
        <w:rPr/>
      </w:pPr>
      <w:r>
        <w:t>Password Strength Best Practices</w:t>
      </w:r>
    </w:p>
    <w:p>
      <w:pPr>
        <w:pStyle w:val="style0"/>
        <w:rPr/>
      </w:pPr>
      <w:r>
        <w:t>✅ Use at least 12 characters</w:t>
      </w:r>
    </w:p>
    <w:p>
      <w:pPr>
        <w:pStyle w:val="style0"/>
        <w:rPr/>
      </w:pPr>
      <w:r>
        <w:t>✅ Mix uppercase, lowercase, numbers, and special characters</w:t>
      </w:r>
    </w:p>
    <w:p>
      <w:pPr>
        <w:pStyle w:val="style0"/>
        <w:rPr/>
      </w:pPr>
      <w:r>
        <w:t>✅ Avoid using real names, dictionary words, or common patterns</w:t>
      </w:r>
    </w:p>
    <w:p>
      <w:pPr>
        <w:pStyle w:val="style0"/>
        <w:rPr/>
      </w:pPr>
      <w:r>
        <w:t>✅ Prefer randomized structures or passphrases</w:t>
      </w:r>
    </w:p>
    <w:p>
      <w:pPr>
        <w:pStyle w:val="style0"/>
        <w:rPr/>
      </w:pPr>
      <w:r>
        <w:t>✅ Consider password managers to store and generate strong passwords</w:t>
      </w:r>
    </w:p>
    <w:p>
      <w:pPr>
        <w:pStyle w:val="style2"/>
        <w:rPr/>
      </w:pPr>
      <w:r>
        <w:t>Common Password Attacks:</w:t>
      </w:r>
    </w:p>
    <w:tbl>
      <w:tblPr>
        <w:tblW w:w="0" w:type="auto"/>
        <w:jc w:val="center"/>
        <w:tblLook w:val="04A0" w:firstRow="1" w:lastRow="0" w:firstColumn="1" w:lastColumn="0" w:noHBand="0" w:noVBand="1"/>
      </w:tblPr>
      <w:tblGrid>
        <w:gridCol w:w="4320"/>
        <w:gridCol w:w="4320"/>
      </w:tblGrid>
      <w:tr>
        <w:trPr>
          <w:jc w:val="center"/>
        </w:trPr>
        <w:tc>
          <w:tcPr>
            <w:tcW w:w="4320" w:type="dxa"/>
            <w:tcBorders/>
          </w:tcPr>
          <w:p>
            <w:pPr>
              <w:pStyle w:val="style0"/>
              <w:rPr/>
            </w:pPr>
            <w:r>
              <w:t>Attack Type</w:t>
            </w:r>
          </w:p>
        </w:tc>
        <w:tc>
          <w:tcPr>
            <w:tcW w:w="4320" w:type="dxa"/>
            <w:tcBorders/>
          </w:tcPr>
          <w:p>
            <w:pPr>
              <w:pStyle w:val="style0"/>
              <w:rPr/>
            </w:pPr>
            <w:r>
              <w:t>Description</w:t>
            </w:r>
          </w:p>
        </w:tc>
      </w:tr>
      <w:tr>
        <w:tblPrEx/>
        <w:trPr>
          <w:jc w:val="center"/>
        </w:trPr>
        <w:tc>
          <w:tcPr>
            <w:tcW w:w="4320" w:type="dxa"/>
            <w:tcBorders/>
          </w:tcPr>
          <w:p>
            <w:pPr>
              <w:pStyle w:val="style0"/>
              <w:rPr/>
            </w:pPr>
            <w:r>
              <w:t>Brute Force</w:t>
            </w:r>
          </w:p>
        </w:tc>
        <w:tc>
          <w:tcPr>
            <w:tcW w:w="4320" w:type="dxa"/>
            <w:tcBorders/>
          </w:tcPr>
          <w:p>
            <w:pPr>
              <w:pStyle w:val="style0"/>
              <w:rPr/>
            </w:pPr>
            <w:r>
              <w:t>Tries all possible combinations — long, complex passwords reduce risk</w:t>
            </w:r>
          </w:p>
        </w:tc>
      </w:tr>
      <w:tr>
        <w:tblPrEx/>
        <w:trPr>
          <w:jc w:val="center"/>
        </w:trPr>
        <w:tc>
          <w:tcPr>
            <w:tcW w:w="4320" w:type="dxa"/>
            <w:tcBorders/>
          </w:tcPr>
          <w:p>
            <w:pPr>
              <w:pStyle w:val="style0"/>
              <w:rPr/>
            </w:pPr>
            <w:r>
              <w:t>Dictionary Attack</w:t>
            </w:r>
          </w:p>
        </w:tc>
        <w:tc>
          <w:tcPr>
            <w:tcW w:w="4320" w:type="dxa"/>
            <w:tcBorders/>
          </w:tcPr>
          <w:p>
            <w:pPr>
              <w:pStyle w:val="style0"/>
              <w:rPr/>
            </w:pPr>
            <w:r>
              <w:t>Uses a list of common or leaked passwords — avoid common names or word-based combos</w:t>
            </w:r>
          </w:p>
        </w:tc>
      </w:tr>
      <w:tr>
        <w:tblPrEx/>
        <w:trPr>
          <w:jc w:val="center"/>
        </w:trPr>
        <w:tc>
          <w:tcPr>
            <w:tcW w:w="4320" w:type="dxa"/>
            <w:tcBorders/>
          </w:tcPr>
          <w:p>
            <w:pPr>
              <w:pStyle w:val="style0"/>
              <w:rPr/>
            </w:pPr>
            <w:r>
              <w:t>Credential Stuffing</w:t>
            </w:r>
          </w:p>
        </w:tc>
        <w:tc>
          <w:tcPr>
            <w:tcW w:w="4320" w:type="dxa"/>
            <w:tcBorders/>
          </w:tcPr>
          <w:p>
            <w:pPr>
              <w:pStyle w:val="style0"/>
              <w:rPr/>
            </w:pPr>
            <w:r>
              <w:t>Reuses leaked usernames/passwords from other sites — never reuse passwords</w:t>
            </w:r>
          </w:p>
        </w:tc>
      </w:tr>
      <w:tr>
        <w:tblPrEx/>
        <w:trPr>
          <w:jc w:val="center"/>
        </w:trPr>
        <w:tc>
          <w:tcPr>
            <w:tcW w:w="4320" w:type="dxa"/>
            <w:tcBorders/>
          </w:tcPr>
          <w:p>
            <w:pPr>
              <w:pStyle w:val="style0"/>
              <w:rPr/>
            </w:pPr>
            <w:r>
              <w:t>Phishing/Social Engineering</w:t>
            </w:r>
          </w:p>
        </w:tc>
        <w:tc>
          <w:tcPr>
            <w:tcW w:w="4320" w:type="dxa"/>
            <w:tcBorders/>
          </w:tcPr>
          <w:p>
            <w:pPr>
              <w:pStyle w:val="style0"/>
              <w:rPr/>
            </w:pPr>
            <w:r>
              <w:t>Tricks user into giving passwords — complexity helps if leaked</w:t>
            </w:r>
          </w:p>
        </w:tc>
      </w:tr>
    </w:tbl>
    <w:p>
      <w:pPr>
        <w:pStyle w:val="style2"/>
        <w:rPr/>
      </w:pPr>
      <w:r>
        <w:t>How Password Complexity Affects Security</w:t>
      </w:r>
    </w:p>
    <w:p>
      <w:pPr>
        <w:pStyle w:val="style0"/>
        <w:rPr/>
      </w:pPr>
      <w:r>
        <w:t>• Password complexity increases the number of guesses required, exponentially boosting resistance to brute-force attacks.</w:t>
      </w:r>
      <w:r>
        <w:br/>
      </w:r>
      <w:r>
        <w:t>• Length and diversity (e.g., symbols, case changes) greatly increase entropy (randomness).</w:t>
      </w:r>
      <w:r>
        <w:br/>
      </w:r>
      <w:r>
        <w:t>• Predictable or personal passwords, even if long, are still at risk from dictionary or targeted attacks.</w:t>
      </w:r>
      <w:r>
        <w:br/>
      </w:r>
      <w:r>
        <w:t>• Passwords like 420_</w:t>
      </w:r>
      <w:r>
        <w:t>J</w:t>
      </w:r>
      <w:r>
        <w:t>o</w:t>
      </w:r>
      <w:r>
        <w:t>sH</w:t>
      </w:r>
      <w:r>
        <w:t>@</w:t>
      </w:r>
      <w:r>
        <w:t>u</w:t>
      </w:r>
      <w:r>
        <w:t>A</w:t>
      </w:r>
      <w:r>
        <w:t>#200</w:t>
      </w:r>
      <w:r>
        <w:t>4</w:t>
      </w:r>
      <w:r>
        <w:t xml:space="preserve">! take millions to billions of years to crack, while </w:t>
      </w:r>
      <w:r>
        <w:t>Joshua20</w:t>
      </w:r>
      <w:r>
        <w:t xml:space="preserve"> </w:t>
      </w:r>
      <w:r>
        <w:t>can be cracked instantly.</w:t>
      </w:r>
    </w:p>
    <w:p>
      <w:pPr>
        <w:pStyle w:val="style2"/>
        <w:rPr/>
      </w:pPr>
      <w:r>
        <w:t>Conclusion</w:t>
      </w:r>
    </w:p>
    <w:p>
      <w:pPr>
        <w:pStyle w:val="style0"/>
        <w:rPr/>
      </w:pPr>
      <w:r>
        <w:t>Using online tools, it's clear that name-based and short passwords are easily broken, while longer, randomized combinations provide strong security. Best practices like mixing character types and avoiding common patterns help create secure credentials suitable for sensitive accounts.</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MS Mincho">
    <w:altName w:val="ＭＳ 明朝"/>
    <w:panose1 w:val="02020609040002080304"/>
    <w:charset w:val="80"/>
    <w:family w:val="modern"/>
    <w:pitch w:val="fixed"/>
    <w:sig w:usb0="E00002FF" w:usb1="6AC7FDFB" w:usb2="08000012" w:usb3="00000000" w:csb0="0002009F" w:csb1="00000000"/>
  </w:font>
  <w:font w:name="Calibri">
    <w:altName w:val="Calibri"/>
    <w:panose1 w:val="020f0502020002030204"/>
    <w:charset w:val="00"/>
    <w:family w:val="swiss"/>
    <w:pitch w:val="variable"/>
    <w:sig w:usb0="E4002EFF" w:usb1="C200247B" w:usb2="00000009" w:usb3="00000000" w:csb0="000001FF" w:csb1="00000000"/>
  </w:font>
  <w:font w:name="MS Gothic">
    <w:altName w:val="ＭＳ ゴシック"/>
    <w:panose1 w:val="020b0609070002080204"/>
    <w:charset w:val="80"/>
    <w:family w:val="modern"/>
    <w:pitch w:val="fixed"/>
    <w:sig w:usb0="E00002FF" w:usb1="6AC7FDFB" w:usb2="08000012" w:usb3="00000000" w:csb0="0002009F" w:csb1="00000000"/>
  </w:font>
  <w:font w:name="Courier">
    <w:altName w:val="Courier"/>
    <w:panose1 w:val="02070409020002020404"/>
    <w:charset w:val="00"/>
    <w:family w:val="auto"/>
    <w:pitch w:val="variable"/>
    <w:sig w:usb0="00000003" w:usb1="00000000" w:usb2="00000000" w:usb3="00000000" w:csb0="00000001" w:csb1="00000000"/>
  </w:font>
  <w:font w:name="ＭＳ 明朝">
    <w:altName w:val=""/>
    <w:panose1 w:val="00000000000000000000"/>
    <w:charset w:val="00"/>
    <w:family w:val="auto"/>
    <w:pitch w:val="default"/>
    <w:sig w:usb0="E0002AFF" w:usb1="C0007841" w:usb2="00000009" w:usb3="00000000" w:csb0="000001FF" w:csb1="00000000"/>
  </w:font>
  <w:font w:name="ＭＳ ゴシック">
    <w:altName w:val=""/>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74002ef7-6517-4feb-a2e5-4b9bbe171288"/>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c7e266f-e689-4bdd-b592-e03fa929849c"/>
    <w:basedOn w:val="style65"/>
    <w:next w:val="style4098"/>
    <w:link w:val="style32"/>
    <w:uiPriority w:val="99"/>
  </w:style>
  <w:style w:type="paragraph" w:styleId="style157">
    <w:name w:val="No Spacing"/>
    <w:next w:val="style157"/>
    <w:qFormat/>
    <w:uiPriority w:val="1"/>
    <w:pPr>
      <w:spacing w:after="0" w:lineRule="auto" w:line="240"/>
    </w:pPr>
    <w:rPr/>
  </w:style>
  <w:style w:type="character" w:customStyle="1" w:styleId="style4099">
    <w:name w:val="Heading 1 Char_bfea4c5c-9e97-4315-9bfb-13f306c3d79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1deabbf0-2b56-4782-84fa-ef6d3c557ce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b04acda0-7646-4731-b6ce-4f16f4a78332"/>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a889dcd6-96b5-4158-adb4-bb55a483f1b7"/>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3d24ffac-2f27-47af-8577-be27d83394ad"/>
    <w:basedOn w:val="style65"/>
    <w:next w:val="style4108"/>
    <w:link w:val="style180"/>
    <w:uiPriority w:val="29"/>
    <w:rPr>
      <w:i/>
      <w:iCs/>
      <w:color w:val="000000"/>
    </w:rPr>
  </w:style>
  <w:style w:type="character" w:customStyle="1" w:styleId="style4109">
    <w:name w:val="Heading 4 Char_c43d71c2-3994-4e90-b757-60e9ac35fdad"/>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dc55340b-444b-40e3-a687-9f4e8e1117c2"/>
    <w:basedOn w:val="style65"/>
    <w:next w:val="style4110"/>
    <w:link w:val="style5"/>
    <w:uiPriority w:val="9"/>
    <w:rPr>
      <w:rFonts w:ascii="Calibri" w:cs="宋体" w:eastAsia="ＭＳ ゴシック" w:hAnsi="Calibri"/>
      <w:color w:val="243f60"/>
    </w:rPr>
  </w:style>
  <w:style w:type="character" w:customStyle="1" w:styleId="style4111">
    <w:name w:val="Heading 6 Char_8acf51a3-befc-4c30-9a33-023256ddd88b"/>
    <w:basedOn w:val="style65"/>
    <w:next w:val="style4111"/>
    <w:link w:val="style6"/>
    <w:uiPriority w:val="9"/>
    <w:rPr>
      <w:rFonts w:ascii="Calibri" w:cs="宋体" w:eastAsia="ＭＳ ゴシック" w:hAnsi="Calibri"/>
      <w:i/>
      <w:iCs/>
      <w:color w:val="243f60"/>
    </w:rPr>
  </w:style>
  <w:style w:type="character" w:customStyle="1" w:styleId="style4112">
    <w:name w:val="Heading 7 Char_e2bcf4f3-1e60-434b-8b64-55c3efa9e30f"/>
    <w:basedOn w:val="style65"/>
    <w:next w:val="style4112"/>
    <w:link w:val="style7"/>
    <w:uiPriority w:val="9"/>
    <w:rPr>
      <w:rFonts w:ascii="Calibri" w:cs="宋体" w:eastAsia="ＭＳ ゴシック" w:hAnsi="Calibri"/>
      <w:i/>
      <w:iCs/>
      <w:color w:val="404040"/>
    </w:rPr>
  </w:style>
  <w:style w:type="character" w:customStyle="1" w:styleId="style4113">
    <w:name w:val="Heading 8 Char_5c1c4fce-e966-4b8c-87a7-c8bc9d742dda"/>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eab0f796-9a39-4720-ab7a-cbf31a37701d"/>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24380379-2c19-4c39-986f-edee63b64ba9"/>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Borders>
        <w:top w:val="single" w:sz="8" w:space="0" w:color="4f81bd"/>
        <w:bottom w:val="single" w:sz="8" w:space="0" w:color="4f81bd"/>
      </w:tblBorders>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Borders>
        <w:top w:val="single" w:sz="8" w:space="0" w:color="c0504d"/>
        <w:bottom w:val="single" w:sz="8" w:space="0" w:color="c0504d"/>
      </w:tblBorders>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Borders>
        <w:top w:val="single" w:sz="8" w:space="0" w:color="9bbb59"/>
        <w:bottom w:val="single" w:sz="8" w:space="0" w:color="9bbb59"/>
      </w:tblBorders>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Borders>
        <w:top w:val="single" w:sz="8" w:space="0" w:color="8064a2"/>
        <w:bottom w:val="single" w:sz="8" w:space="0" w:color="8064a2"/>
      </w:tblBorders>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Borders>
        <w:top w:val="single" w:sz="8" w:space="0" w:color="4bacc6"/>
        <w:bottom w:val="single" w:sz="8" w:space="0" w:color="4bacc6"/>
      </w:tblBorders>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Borders>
        <w:top w:val="single" w:sz="8" w:space="0" w:color="f79646"/>
        <w:bottom w:val="single" w:sz="8" w:space="0" w:color="f79646"/>
      </w:tblBorders>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Borders>
        <w:top w:val="single" w:sz="18" w:space="0" w:color="auto"/>
        <w:bottom w:val="single" w:sz="18" w:space="0" w:color="auto"/>
      </w:tblBorders>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Borders>
        <w:top w:val="single" w:sz="8" w:space="0" w:color="000000"/>
        <w:bottom w:val="single" w:sz="8" w:space="0" w:color="000000"/>
      </w:tblBorders>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Borders>
        <w:top w:val="single" w:sz="8" w:space="0" w:color="4f81bd"/>
        <w:bottom w:val="single" w:sz="8" w:space="0" w:color="4f81bd"/>
      </w:tblBorders>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Borders>
        <w:top w:val="single" w:sz="8" w:space="0" w:color="c0504d"/>
        <w:bottom w:val="single" w:sz="8" w:space="0" w:color="c0504d"/>
      </w:tblBorders>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Borders>
        <w:top w:val="single" w:sz="8" w:space="0" w:color="9bbb59"/>
        <w:bottom w:val="single" w:sz="8" w:space="0" w:color="9bbb59"/>
      </w:tblBorders>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Borders>
        <w:top w:val="single" w:sz="8" w:space="0" w:color="8064a2"/>
        <w:bottom w:val="single" w:sz="8" w:space="0" w:color="8064a2"/>
      </w:tblBorders>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Borders>
        <w:top w:val="single" w:sz="8" w:space="0" w:color="4bacc6"/>
        <w:bottom w:val="single" w:sz="8" w:space="0" w:color="4bacc6"/>
      </w:tblBorders>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Borders>
        <w:top w:val="single" w:sz="8" w:space="0" w:color="f79646"/>
        <w:bottom w:val="single" w:sz="8" w:space="0" w:color="f79646"/>
      </w:tblBorders>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shd w:val="clear" w:color="auto" w:fill="000000"/>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shd w:val="clear" w:color="auto" w:fill="4f81b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shd w:val="clear" w:color="auto" w:fill="c0504d"/>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shd w:val="clear" w:color="auto" w:fill="9bbb59"/>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shd w:val="clear" w:color="auto" w:fill="8064a2"/>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shd w:val="clear" w:color="auto" w:fill="4bacc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shd w:val="clear" w:color="auto" w:fill="f79646"/>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shd w:val="clear" w:color="auto" w:fill="e6e6e6"/>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shd w:val="clear" w:color="auto" w:fill="edf2f8"/>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shd w:val="clear" w:color="auto" w:fill="f8eded"/>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shd w:val="clear" w:color="auto" w:fill="f5f8ee"/>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shd w:val="clear" w:color="auto" w:fill="f2eff6"/>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shd w:val="clear" w:color="auto" w:fill="edf6f9"/>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shd w:val="clear" w:color="auto" w:fill="fef4ec"/>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Borders>
        <w:insideH w:val="single" w:sz="4" w:space="0" w:color="ffffff"/>
      </w:tblBorders>
      <w:shd w:val="clear" w:color="auto" w:fill="cccccc"/>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Borders>
        <w:insideH w:val="single" w:sz="4" w:space="0" w:color="ffffff"/>
      </w:tblBorders>
      <w:shd w:val="clear" w:color="auto" w:fill="dbe5f1"/>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Borders>
        <w:insideH w:val="single" w:sz="4" w:space="0" w:color="ffffff"/>
      </w:tblBorders>
      <w:shd w:val="clear" w:color="auto" w:fill="f2dbdb"/>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Borders>
        <w:insideH w:val="single" w:sz="4" w:space="0" w:color="ffffff"/>
      </w:tblBorders>
      <w:shd w:val="clear" w:color="auto" w:fill="eaf1dd"/>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Borders>
        <w:insideH w:val="single" w:sz="4" w:space="0" w:color="ffffff"/>
      </w:tblBorders>
      <w:shd w:val="clear" w:color="auto" w:fill="e5dfec"/>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Borders>
        <w:insideH w:val="single" w:sz="4" w:space="0" w:color="ffffff"/>
      </w:tblBorders>
      <w:shd w:val="clear" w:color="auto" w:fill="daeef3"/>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Borders>
        <w:insideH w:val="single" w:sz="4" w:space="0" w:color="ffffff"/>
      </w:tblBorders>
      <w:shd w:val="clear" w:color="auto" w:fill="fde9d9"/>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 w:type="character" w:styleId="style85">
    <w:name w:val="Hyperlink"/>
    <w:basedOn w:val="style65"/>
    <w:next w:val="style85"/>
    <w:uiPriority w:val="99"/>
    <w:rPr>
      <w:color w:val="0000ff"/>
      <w:u w:val="single"/>
    </w:rPr>
  </w:style>
  <w:style w:type="character" w:customStyle="1" w:styleId="style4116">
    <w:name w:val="Unresolved Mention"/>
    <w:basedOn w:val="style65"/>
    <w:next w:val="style4116"/>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Words>408</Words>
  <Pages>3</Pages>
  <Characters>2677</Characters>
  <Application>WPS Office</Application>
  <DocSecurity>0</DocSecurity>
  <Paragraphs>88</Paragraphs>
  <ScaleCrop>false</ScaleCrop>
  <LinksUpToDate>false</LinksUpToDate>
  <CharactersWithSpaces>3070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2025-06-05T08:50:00Z</dcterms:created>
  <dc:creator>python-docx</dc:creator>
  <dc:description>generated by python-docx</dc:description>
  <lastModifiedBy>Infinix X6832</lastModifiedBy>
  <dcterms:modified xsi:type="dcterms:W3CDTF">2025-06-06T10:05:19Z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6503efaa78734587986b3cdd2b25d140</vt:lpwstr>
  </property>
</Properties>
</file>