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DD850" w14:textId="77777777" w:rsidR="00EF68AF" w:rsidRDefault="00000000">
      <w:pPr>
        <w:spacing w:after="28"/>
        <w:jc w:val="center"/>
      </w:pPr>
      <w:r>
        <w:rPr>
          <w:rFonts w:ascii="Calibri" w:eastAsia="Calibri" w:hAnsi="Calibri" w:cs="Calibri"/>
          <w:b/>
          <w:bCs/>
          <w:color w:val="1A1A2E"/>
          <w:spacing w:val="80"/>
          <w:sz w:val="54"/>
          <w:szCs w:val="54"/>
        </w:rPr>
        <w:t>JOSHUA A</w:t>
      </w:r>
    </w:p>
    <w:p w14:paraId="10F03E58" w14:textId="77777777" w:rsidR="00EF68AF" w:rsidRDefault="00000000">
      <w:pPr>
        <w:spacing w:after="18"/>
        <w:jc w:val="center"/>
      </w:pPr>
      <w:r>
        <w:rPr>
          <w:rFonts w:ascii="Calibri" w:eastAsia="Calibri" w:hAnsi="Calibri" w:cs="Calibri"/>
          <w:color w:val="4B5563"/>
          <w:sz w:val="18"/>
          <w:szCs w:val="18"/>
        </w:rPr>
        <w:t>Chennai, TN</w:t>
      </w:r>
      <w:r>
        <w:rPr>
          <w:rFonts w:ascii="Calibri" w:eastAsia="Calibri" w:hAnsi="Calibri" w:cs="Calibri"/>
          <w:color w:val="2563EB"/>
          <w:sz w:val="18"/>
          <w:szCs w:val="18"/>
        </w:rPr>
        <w:t xml:space="preserve">   ·   </w:t>
      </w:r>
      <w:r>
        <w:rPr>
          <w:rFonts w:ascii="Calibri" w:eastAsia="Calibri" w:hAnsi="Calibri" w:cs="Calibri"/>
          <w:color w:val="4B5563"/>
          <w:sz w:val="18"/>
          <w:szCs w:val="18"/>
        </w:rPr>
        <w:t>+91 9940335499</w:t>
      </w:r>
      <w:r>
        <w:rPr>
          <w:rFonts w:ascii="Calibri" w:eastAsia="Calibri" w:hAnsi="Calibri" w:cs="Calibri"/>
          <w:color w:val="2563EB"/>
          <w:sz w:val="18"/>
          <w:szCs w:val="18"/>
        </w:rPr>
        <w:t xml:space="preserve">   ·   </w:t>
      </w:r>
      <w:r>
        <w:rPr>
          <w:rFonts w:ascii="Calibri" w:eastAsia="Calibri" w:hAnsi="Calibri" w:cs="Calibri"/>
          <w:color w:val="4B5563"/>
          <w:sz w:val="18"/>
          <w:szCs w:val="18"/>
        </w:rPr>
        <w:t>joshuamathewj2@gmail.com</w:t>
      </w:r>
      <w:r>
        <w:rPr>
          <w:rFonts w:ascii="Calibri" w:eastAsia="Calibri" w:hAnsi="Calibri" w:cs="Calibri"/>
          <w:color w:val="2563EB"/>
          <w:sz w:val="18"/>
          <w:szCs w:val="18"/>
        </w:rPr>
        <w:t xml:space="preserve">   ·   </w:t>
      </w:r>
      <w:r>
        <w:rPr>
          <w:rFonts w:ascii="Calibri" w:eastAsia="Calibri" w:hAnsi="Calibri" w:cs="Calibri"/>
          <w:color w:val="4B5563"/>
          <w:sz w:val="18"/>
          <w:szCs w:val="18"/>
        </w:rPr>
        <w:t>linkedin.com/in/</w:t>
      </w:r>
      <w:proofErr w:type="spellStart"/>
      <w:r>
        <w:rPr>
          <w:rFonts w:ascii="Calibri" w:eastAsia="Calibri" w:hAnsi="Calibri" w:cs="Calibri"/>
          <w:color w:val="4B5563"/>
          <w:sz w:val="18"/>
          <w:szCs w:val="18"/>
        </w:rPr>
        <w:t>joshua</w:t>
      </w:r>
      <w:proofErr w:type="spellEnd"/>
      <w:r>
        <w:rPr>
          <w:rFonts w:ascii="Calibri" w:eastAsia="Calibri" w:hAnsi="Calibri" w:cs="Calibri"/>
          <w:color w:val="4B5563"/>
          <w:sz w:val="18"/>
          <w:szCs w:val="18"/>
        </w:rPr>
        <w:t>-learns</w:t>
      </w:r>
      <w:r>
        <w:rPr>
          <w:rFonts w:ascii="Calibri" w:eastAsia="Calibri" w:hAnsi="Calibri" w:cs="Calibri"/>
          <w:color w:val="2563EB"/>
          <w:sz w:val="18"/>
          <w:szCs w:val="18"/>
        </w:rPr>
        <w:t xml:space="preserve">   ·   </w:t>
      </w:r>
      <w:r>
        <w:rPr>
          <w:rFonts w:ascii="Calibri" w:eastAsia="Calibri" w:hAnsi="Calibri" w:cs="Calibri"/>
          <w:color w:val="4B5563"/>
          <w:sz w:val="18"/>
          <w:szCs w:val="18"/>
        </w:rPr>
        <w:t>github.com/Joshuamathewj2</w:t>
      </w:r>
    </w:p>
    <w:p w14:paraId="6B94822B" w14:textId="77777777" w:rsidR="00EF68AF" w:rsidRDefault="00EF68AF">
      <w:pPr>
        <w:pBdr>
          <w:bottom w:val="single" w:sz="10" w:space="2" w:color="2563EB"/>
        </w:pBdr>
      </w:pPr>
    </w:p>
    <w:p w14:paraId="3B52A169" w14:textId="77777777" w:rsidR="00EF68AF" w:rsidRDefault="00EF68AF">
      <w:pPr>
        <w:spacing w:after="46"/>
      </w:pPr>
    </w:p>
    <w:p w14:paraId="6C07014C" w14:textId="77777777" w:rsidR="00EF68AF" w:rsidRDefault="00000000">
      <w:pPr>
        <w:pBdr>
          <w:bottom w:val="single" w:sz="6" w:space="2" w:color="2563EB"/>
        </w:pBdr>
        <w:spacing w:before="130" w:after="40"/>
      </w:pPr>
      <w:r>
        <w:rPr>
          <w:rFonts w:ascii="Calibri" w:eastAsia="Calibri" w:hAnsi="Calibri" w:cs="Calibri"/>
          <w:b/>
          <w:bCs/>
          <w:color w:val="1A1A2E"/>
          <w:spacing w:val="50"/>
        </w:rPr>
        <w:t>PROFESSIONAL SUMMARY</w:t>
      </w:r>
    </w:p>
    <w:p w14:paraId="63C9BDBD" w14:textId="77777777" w:rsidR="00EF68AF" w:rsidRDefault="00000000">
      <w:pPr>
        <w:spacing w:before="52" w:after="52"/>
      </w:pPr>
      <w:r>
        <w:rPr>
          <w:rFonts w:ascii="Calibri" w:eastAsia="Calibri" w:hAnsi="Calibri" w:cs="Calibri"/>
          <w:color w:val="111827"/>
          <w:sz w:val="19"/>
          <w:szCs w:val="19"/>
        </w:rPr>
        <w:t xml:space="preserve">Computer Science Engineering student with demonstrated experience architecting full-stack applications, AI-integrated pipelines, and cybersecurity tooling. Skilled in modular system design, backend API development, and deploying production-grade solutions — seeking a software engineering internship where rigorous engineering standards and scalable thinking </w:t>
      </w:r>
      <w:proofErr w:type="gramStart"/>
      <w:r>
        <w:rPr>
          <w:rFonts w:ascii="Calibri" w:eastAsia="Calibri" w:hAnsi="Calibri" w:cs="Calibri"/>
          <w:color w:val="111827"/>
          <w:sz w:val="19"/>
          <w:szCs w:val="19"/>
        </w:rPr>
        <w:t>matter</w:t>
      </w:r>
      <w:proofErr w:type="gramEnd"/>
      <w:r>
        <w:rPr>
          <w:rFonts w:ascii="Calibri" w:eastAsia="Calibri" w:hAnsi="Calibri" w:cs="Calibri"/>
          <w:color w:val="111827"/>
          <w:sz w:val="19"/>
          <w:szCs w:val="19"/>
        </w:rPr>
        <w:t>.</w:t>
      </w:r>
    </w:p>
    <w:p w14:paraId="4D80E2B0" w14:textId="77777777" w:rsidR="00EF68AF" w:rsidRDefault="00000000">
      <w:pPr>
        <w:pBdr>
          <w:bottom w:val="single" w:sz="6" w:space="2" w:color="2563EB"/>
        </w:pBdr>
        <w:spacing w:before="130" w:after="40"/>
      </w:pPr>
      <w:r>
        <w:rPr>
          <w:rFonts w:ascii="Calibri" w:eastAsia="Calibri" w:hAnsi="Calibri" w:cs="Calibri"/>
          <w:b/>
          <w:bCs/>
          <w:color w:val="1A1A2E"/>
          <w:spacing w:val="50"/>
        </w:rPr>
        <w:t>TECHNICAL SKILLS</w:t>
      </w:r>
    </w:p>
    <w:p w14:paraId="64854A69" w14:textId="77777777" w:rsidR="00EF68AF" w:rsidRDefault="00EF68AF">
      <w:pPr>
        <w:spacing w:after="48"/>
      </w:pPr>
    </w:p>
    <w:p w14:paraId="68847B21" w14:textId="77777777" w:rsidR="00EF68AF" w:rsidRDefault="00000000">
      <w:pPr>
        <w:spacing w:after="2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>Languages</w:t>
      </w:r>
      <w:proofErr w:type="gramStart"/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 xml:space="preserve">:  </w:t>
      </w:r>
      <w:r>
        <w:rPr>
          <w:rFonts w:ascii="Calibri" w:eastAsia="Calibri" w:hAnsi="Calibri" w:cs="Calibri"/>
          <w:color w:val="111827"/>
          <w:sz w:val="19"/>
          <w:szCs w:val="19"/>
        </w:rPr>
        <w:t>C</w:t>
      </w:r>
      <w:proofErr w:type="gramEnd"/>
      <w:r>
        <w:rPr>
          <w:rFonts w:ascii="Calibri" w:eastAsia="Calibri" w:hAnsi="Calibri" w:cs="Calibri"/>
          <w:color w:val="111827"/>
          <w:sz w:val="19"/>
          <w:szCs w:val="19"/>
        </w:rPr>
        <w:t>, Java, Python, JavaScript, TypeScript, SQL</w:t>
      </w:r>
    </w:p>
    <w:p w14:paraId="3D748ACA" w14:textId="77777777" w:rsidR="00EF68AF" w:rsidRDefault="00000000">
      <w:pPr>
        <w:spacing w:after="2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>Frontend</w:t>
      </w:r>
      <w:proofErr w:type="gramStart"/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 xml:space="preserve">:  </w:t>
      </w:r>
      <w:r>
        <w:rPr>
          <w:rFonts w:ascii="Calibri" w:eastAsia="Calibri" w:hAnsi="Calibri" w:cs="Calibri"/>
          <w:color w:val="111827"/>
          <w:sz w:val="19"/>
          <w:szCs w:val="19"/>
        </w:rPr>
        <w:t>React.js</w:t>
      </w:r>
      <w:proofErr w:type="gramEnd"/>
      <w:r>
        <w:rPr>
          <w:rFonts w:ascii="Calibri" w:eastAsia="Calibri" w:hAnsi="Calibri" w:cs="Calibri"/>
          <w:color w:val="111827"/>
          <w:sz w:val="19"/>
          <w:szCs w:val="19"/>
        </w:rPr>
        <w:t>, Next.js, HTML5, CSS3, Tailwind CSS</w:t>
      </w:r>
    </w:p>
    <w:p w14:paraId="3AFD2D24" w14:textId="77777777" w:rsidR="00EF68AF" w:rsidRDefault="00000000">
      <w:pPr>
        <w:spacing w:after="2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>Backend &amp; APIs</w:t>
      </w:r>
      <w:proofErr w:type="gramStart"/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 xml:space="preserve">:  </w:t>
      </w:r>
      <w:proofErr w:type="spellStart"/>
      <w:r>
        <w:rPr>
          <w:rFonts w:ascii="Calibri" w:eastAsia="Calibri" w:hAnsi="Calibri" w:cs="Calibri"/>
          <w:color w:val="111827"/>
          <w:sz w:val="19"/>
          <w:szCs w:val="19"/>
        </w:rPr>
        <w:t>FastAPI</w:t>
      </w:r>
      <w:proofErr w:type="spellEnd"/>
      <w:proofErr w:type="gramEnd"/>
      <w:r>
        <w:rPr>
          <w:rFonts w:ascii="Calibri" w:eastAsia="Calibri" w:hAnsi="Calibri" w:cs="Calibri"/>
          <w:color w:val="111827"/>
          <w:sz w:val="19"/>
          <w:szCs w:val="19"/>
        </w:rPr>
        <w:t>, Flask, REST APIs, Workflow Automation (n8n)</w:t>
      </w:r>
    </w:p>
    <w:p w14:paraId="1DB99C0A" w14:textId="77777777" w:rsidR="00EF68AF" w:rsidRDefault="00000000">
      <w:pPr>
        <w:spacing w:after="2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>Platforms &amp; Tools</w:t>
      </w:r>
      <w:proofErr w:type="gramStart"/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 xml:space="preserve">:  </w:t>
      </w:r>
      <w:r>
        <w:rPr>
          <w:rFonts w:ascii="Calibri" w:eastAsia="Calibri" w:hAnsi="Calibri" w:cs="Calibri"/>
          <w:color w:val="111827"/>
          <w:sz w:val="19"/>
          <w:szCs w:val="19"/>
        </w:rPr>
        <w:t>Git</w:t>
      </w:r>
      <w:proofErr w:type="gramEnd"/>
      <w:r>
        <w:rPr>
          <w:rFonts w:ascii="Calibri" w:eastAsia="Calibri" w:hAnsi="Calibri" w:cs="Calibri"/>
          <w:color w:val="111827"/>
          <w:sz w:val="19"/>
          <w:szCs w:val="19"/>
        </w:rPr>
        <w:t xml:space="preserve">, GitHub, Firebase, </w:t>
      </w:r>
      <w:proofErr w:type="spellStart"/>
      <w:r>
        <w:rPr>
          <w:rFonts w:ascii="Calibri" w:eastAsia="Calibri" w:hAnsi="Calibri" w:cs="Calibri"/>
          <w:color w:val="111827"/>
          <w:sz w:val="19"/>
          <w:szCs w:val="19"/>
        </w:rPr>
        <w:t>Vercel</w:t>
      </w:r>
      <w:proofErr w:type="spellEnd"/>
      <w:r>
        <w:rPr>
          <w:rFonts w:ascii="Calibri" w:eastAsia="Calibri" w:hAnsi="Calibri" w:cs="Calibri"/>
          <w:color w:val="111827"/>
          <w:sz w:val="19"/>
          <w:szCs w:val="19"/>
        </w:rPr>
        <w:t>, Leaflet.js, Docker (basic)</w:t>
      </w:r>
    </w:p>
    <w:p w14:paraId="74A3FCED" w14:textId="77777777" w:rsidR="00EF68AF" w:rsidRDefault="00000000">
      <w:pPr>
        <w:spacing w:after="2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>AI / ML</w:t>
      </w:r>
      <w:proofErr w:type="gramStart"/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 xml:space="preserve">:  </w:t>
      </w:r>
      <w:r>
        <w:rPr>
          <w:rFonts w:ascii="Calibri" w:eastAsia="Calibri" w:hAnsi="Calibri" w:cs="Calibri"/>
          <w:color w:val="111827"/>
          <w:sz w:val="19"/>
          <w:szCs w:val="19"/>
        </w:rPr>
        <w:t>Computer</w:t>
      </w:r>
      <w:proofErr w:type="gramEnd"/>
      <w:r>
        <w:rPr>
          <w:rFonts w:ascii="Calibri" w:eastAsia="Calibri" w:hAnsi="Calibri" w:cs="Calibri"/>
          <w:color w:val="111827"/>
          <w:sz w:val="19"/>
          <w:szCs w:val="19"/>
        </w:rPr>
        <w:t xml:space="preserve"> Vision, OCR, Prompt Analysis, RAG Systems, </w:t>
      </w:r>
      <w:proofErr w:type="spellStart"/>
      <w:r>
        <w:rPr>
          <w:rFonts w:ascii="Calibri" w:eastAsia="Calibri" w:hAnsi="Calibri" w:cs="Calibri"/>
          <w:color w:val="111827"/>
          <w:sz w:val="19"/>
          <w:szCs w:val="19"/>
        </w:rPr>
        <w:t>GeoJSON</w:t>
      </w:r>
      <w:proofErr w:type="spellEnd"/>
      <w:r>
        <w:rPr>
          <w:rFonts w:ascii="Calibri" w:eastAsia="Calibri" w:hAnsi="Calibri" w:cs="Calibri"/>
          <w:color w:val="111827"/>
          <w:sz w:val="19"/>
          <w:szCs w:val="19"/>
        </w:rPr>
        <w:t xml:space="preserve"> Spatial Analysis</w:t>
      </w:r>
    </w:p>
    <w:p w14:paraId="522B135F" w14:textId="77777777" w:rsidR="00EF68AF" w:rsidRDefault="00000000">
      <w:pPr>
        <w:spacing w:after="52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>Core CS</w:t>
      </w:r>
      <w:proofErr w:type="gramStart"/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 xml:space="preserve">:  </w:t>
      </w:r>
      <w:r>
        <w:rPr>
          <w:rFonts w:ascii="Calibri" w:eastAsia="Calibri" w:hAnsi="Calibri" w:cs="Calibri"/>
          <w:color w:val="111827"/>
          <w:sz w:val="19"/>
          <w:szCs w:val="19"/>
        </w:rPr>
        <w:t>Data</w:t>
      </w:r>
      <w:proofErr w:type="gramEnd"/>
      <w:r>
        <w:rPr>
          <w:rFonts w:ascii="Calibri" w:eastAsia="Calibri" w:hAnsi="Calibri" w:cs="Calibri"/>
          <w:color w:val="111827"/>
          <w:sz w:val="19"/>
          <w:szCs w:val="19"/>
        </w:rPr>
        <w:t xml:space="preserve"> Structures &amp; Algorithms, OOP, DBMS, Operating Systems</w:t>
      </w:r>
    </w:p>
    <w:p w14:paraId="59930657" w14:textId="77777777" w:rsidR="00EF68AF" w:rsidRDefault="00000000">
      <w:pPr>
        <w:pBdr>
          <w:bottom w:val="single" w:sz="6" w:space="2" w:color="2563EB"/>
        </w:pBdr>
        <w:spacing w:before="130" w:after="40"/>
      </w:pPr>
      <w:r>
        <w:rPr>
          <w:rFonts w:ascii="Calibri" w:eastAsia="Calibri" w:hAnsi="Calibri" w:cs="Calibri"/>
          <w:b/>
          <w:bCs/>
          <w:color w:val="1A1A2E"/>
          <w:spacing w:val="50"/>
        </w:rPr>
        <w:t>PROJECTS</w:t>
      </w:r>
    </w:p>
    <w:p w14:paraId="786727D8" w14:textId="77777777" w:rsidR="00EF68AF" w:rsidRDefault="00000000">
      <w:pPr>
        <w:spacing w:before="80" w:after="18"/>
      </w:pPr>
      <w:proofErr w:type="spellStart"/>
      <w:r>
        <w:rPr>
          <w:rFonts w:ascii="Calibri" w:eastAsia="Calibri" w:hAnsi="Calibri" w:cs="Calibri"/>
          <w:b/>
          <w:bCs/>
          <w:color w:val="1A1A2E"/>
        </w:rPr>
        <w:t>PixelTrust</w:t>
      </w:r>
      <w:proofErr w:type="spellEnd"/>
      <w:r>
        <w:rPr>
          <w:rFonts w:ascii="Calibri" w:eastAsia="Calibri" w:hAnsi="Calibri" w:cs="Calibri"/>
          <w:b/>
          <w:bCs/>
          <w:color w:val="1A1A2E"/>
        </w:rPr>
        <w:t xml:space="preserve"> — AI-Based Image Authenticity Verification</w:t>
      </w:r>
      <w:r>
        <w:rPr>
          <w:rFonts w:ascii="Calibri" w:eastAsia="Calibri" w:hAnsi="Calibri" w:cs="Calibri"/>
          <w:sz w:val="19"/>
          <w:szCs w:val="19"/>
        </w:rPr>
        <w:t xml:space="preserve">   </w:t>
      </w:r>
      <w:r>
        <w:rPr>
          <w:rFonts w:ascii="Calibri" w:eastAsia="Calibri" w:hAnsi="Calibri" w:cs="Calibri"/>
          <w:i/>
          <w:iCs/>
          <w:color w:val="4B5563"/>
          <w:sz w:val="18"/>
          <w:szCs w:val="18"/>
        </w:rPr>
        <w:t xml:space="preserve">React · </w:t>
      </w:r>
      <w:proofErr w:type="spellStart"/>
      <w:r>
        <w:rPr>
          <w:rFonts w:ascii="Calibri" w:eastAsia="Calibri" w:hAnsi="Calibri" w:cs="Calibri"/>
          <w:i/>
          <w:iCs/>
          <w:color w:val="4B5563"/>
          <w:sz w:val="18"/>
          <w:szCs w:val="18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4B5563"/>
          <w:sz w:val="18"/>
          <w:szCs w:val="18"/>
        </w:rPr>
        <w:t xml:space="preserve"> · Python · Computer Vision</w:t>
      </w:r>
    </w:p>
    <w:p w14:paraId="28708D6B" w14:textId="77777777" w:rsidR="00EF68AF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827"/>
          <w:sz w:val="19"/>
          <w:szCs w:val="19"/>
        </w:rPr>
        <w:t>Architected a modular full-stack platform for detecting AI-generated and manipulated images through layered analysis across metadata, frequency domain, and pixel-level features.</w:t>
      </w:r>
    </w:p>
    <w:p w14:paraId="00EE16C5" w14:textId="77777777" w:rsidR="00EF68AF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827"/>
          <w:sz w:val="19"/>
          <w:szCs w:val="19"/>
        </w:rPr>
        <w:t>Designed a pluggable trust-score pipeline decoupling detection modules from the API layer, enabling independent updates to analysis strategies without system downtime.</w:t>
      </w:r>
    </w:p>
    <w:p w14:paraId="48EC2F53" w14:textId="77777777" w:rsidR="00EF68AF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827"/>
          <w:sz w:val="19"/>
          <w:szCs w:val="19"/>
        </w:rPr>
        <w:t xml:space="preserve">Implemented a </w:t>
      </w:r>
      <w:proofErr w:type="spellStart"/>
      <w:r>
        <w:rPr>
          <w:rFonts w:ascii="Calibri" w:eastAsia="Calibri" w:hAnsi="Calibri" w:cs="Calibri"/>
          <w:color w:val="111827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color w:val="111827"/>
          <w:sz w:val="19"/>
          <w:szCs w:val="19"/>
        </w:rPr>
        <w:t xml:space="preserve"> backend with async request handling to maintain real-time analysis throughput under concurrent image submissions.</w:t>
      </w:r>
    </w:p>
    <w:p w14:paraId="27E05FFE" w14:textId="77777777" w:rsidR="00EF68AF" w:rsidRDefault="00EF68AF">
      <w:pPr>
        <w:spacing w:after="28"/>
      </w:pPr>
    </w:p>
    <w:p w14:paraId="65CF543C" w14:textId="77777777" w:rsidR="00EF68AF" w:rsidRDefault="00000000">
      <w:pPr>
        <w:spacing w:before="80" w:after="18"/>
      </w:pPr>
      <w:proofErr w:type="spellStart"/>
      <w:r>
        <w:rPr>
          <w:rFonts w:ascii="Calibri" w:eastAsia="Calibri" w:hAnsi="Calibri" w:cs="Calibri"/>
          <w:b/>
          <w:bCs/>
          <w:color w:val="1A1A2E"/>
        </w:rPr>
        <w:t>ThrillCircuit</w:t>
      </w:r>
      <w:proofErr w:type="spellEnd"/>
      <w:r>
        <w:rPr>
          <w:rFonts w:ascii="Calibri" w:eastAsia="Calibri" w:hAnsi="Calibri" w:cs="Calibri"/>
          <w:b/>
          <w:bCs/>
          <w:color w:val="1A1A2E"/>
        </w:rPr>
        <w:t xml:space="preserve"> — AI Prompt Injection Detection Engine</w:t>
      </w:r>
      <w:r>
        <w:rPr>
          <w:rFonts w:ascii="Calibri" w:eastAsia="Calibri" w:hAnsi="Calibri" w:cs="Calibri"/>
          <w:sz w:val="19"/>
          <w:szCs w:val="19"/>
        </w:rPr>
        <w:t xml:space="preserve">   </w:t>
      </w:r>
      <w:r>
        <w:rPr>
          <w:rFonts w:ascii="Calibri" w:eastAsia="Calibri" w:hAnsi="Calibri" w:cs="Calibri"/>
          <w:i/>
          <w:iCs/>
          <w:color w:val="4B5563"/>
          <w:sz w:val="18"/>
          <w:szCs w:val="18"/>
        </w:rPr>
        <w:t>Python · Flask · Heuristic Analysis</w:t>
      </w:r>
    </w:p>
    <w:p w14:paraId="5DDF6E24" w14:textId="77777777" w:rsidR="00EF68AF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827"/>
          <w:sz w:val="19"/>
          <w:szCs w:val="19"/>
        </w:rPr>
        <w:t>Built a rule-based detection system identifying adversarial AI prompt patterns including jailbreaks, role impersonation, and obfuscated payload injection.</w:t>
      </w:r>
    </w:p>
    <w:p w14:paraId="5F914DF1" w14:textId="77777777" w:rsidR="00EF68AF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827"/>
          <w:sz w:val="19"/>
          <w:szCs w:val="19"/>
        </w:rPr>
        <w:t>Engineered a multi-layer analysis pipeline with regex, entropy scoring, and multilingual rule sets, achieving sub-10ms detection latency on single-request benchmarks.</w:t>
      </w:r>
    </w:p>
    <w:p w14:paraId="646801D9" w14:textId="77777777" w:rsidR="00EF68AF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827"/>
          <w:sz w:val="19"/>
          <w:szCs w:val="19"/>
        </w:rPr>
        <w:t>Designed the engine as a stateless REST microservice, enabling straightforward integration as a middleware component in AI-serving architectures.</w:t>
      </w:r>
    </w:p>
    <w:p w14:paraId="051BBFDF" w14:textId="77777777" w:rsidR="00EF68AF" w:rsidRDefault="00EF68AF">
      <w:pPr>
        <w:spacing w:after="28"/>
      </w:pPr>
    </w:p>
    <w:p w14:paraId="149C7FEB" w14:textId="77777777" w:rsidR="00EF68AF" w:rsidRDefault="00000000">
      <w:pPr>
        <w:spacing w:before="80" w:after="18"/>
      </w:pPr>
      <w:r>
        <w:rPr>
          <w:rFonts w:ascii="Calibri" w:eastAsia="Calibri" w:hAnsi="Calibri" w:cs="Calibri"/>
          <w:b/>
          <w:bCs/>
          <w:color w:val="1A1A2E"/>
        </w:rPr>
        <w:t>GIS-Based Disaster Evacuation Assistance System</w:t>
      </w:r>
      <w:r>
        <w:rPr>
          <w:rFonts w:ascii="Calibri" w:eastAsia="Calibri" w:hAnsi="Calibri" w:cs="Calibri"/>
          <w:sz w:val="19"/>
          <w:szCs w:val="19"/>
        </w:rPr>
        <w:t xml:space="preserve">   </w:t>
      </w:r>
      <w:r>
        <w:rPr>
          <w:rFonts w:ascii="Calibri" w:eastAsia="Calibri" w:hAnsi="Calibri" w:cs="Calibri"/>
          <w:i/>
          <w:iCs/>
          <w:color w:val="4B5563"/>
          <w:sz w:val="18"/>
          <w:szCs w:val="18"/>
        </w:rPr>
        <w:t xml:space="preserve">JavaScript · Leaflet.js · </w:t>
      </w:r>
      <w:proofErr w:type="spellStart"/>
      <w:r>
        <w:rPr>
          <w:rFonts w:ascii="Calibri" w:eastAsia="Calibri" w:hAnsi="Calibri" w:cs="Calibri"/>
          <w:i/>
          <w:iCs/>
          <w:color w:val="4B5563"/>
          <w:sz w:val="18"/>
          <w:szCs w:val="18"/>
        </w:rPr>
        <w:t>GeoJSON</w:t>
      </w:r>
      <w:proofErr w:type="spellEnd"/>
    </w:p>
    <w:p w14:paraId="52E40CCC" w14:textId="77777777" w:rsidR="00EF68AF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827"/>
          <w:sz w:val="19"/>
          <w:szCs w:val="19"/>
        </w:rPr>
        <w:t xml:space="preserve">Developed a geospatial web platform computing nearest evacuation centers using nearest-neighbor search over structured </w:t>
      </w:r>
      <w:proofErr w:type="spellStart"/>
      <w:r>
        <w:rPr>
          <w:rFonts w:ascii="Calibri" w:eastAsia="Calibri" w:hAnsi="Calibri" w:cs="Calibri"/>
          <w:color w:val="111827"/>
          <w:sz w:val="19"/>
          <w:szCs w:val="19"/>
        </w:rPr>
        <w:t>GeoJSON</w:t>
      </w:r>
      <w:proofErr w:type="spellEnd"/>
      <w:r>
        <w:rPr>
          <w:rFonts w:ascii="Calibri" w:eastAsia="Calibri" w:hAnsi="Calibri" w:cs="Calibri"/>
          <w:color w:val="111827"/>
          <w:sz w:val="19"/>
          <w:szCs w:val="19"/>
        </w:rPr>
        <w:t xml:space="preserve"> datasets.</w:t>
      </w:r>
    </w:p>
    <w:p w14:paraId="11CBD151" w14:textId="77777777" w:rsidR="00EF68AF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827"/>
          <w:sz w:val="19"/>
          <w:szCs w:val="19"/>
        </w:rPr>
        <w:t>Integrated OpenStreetMap tile layers with Leaflet.js for interactive real-time route rendering and dynamic user location tracking.</w:t>
      </w:r>
    </w:p>
    <w:p w14:paraId="5329D6C8" w14:textId="77777777" w:rsidR="00EF68AF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827"/>
          <w:sz w:val="19"/>
          <w:szCs w:val="19"/>
        </w:rPr>
        <w:t xml:space="preserve">Optimized </w:t>
      </w:r>
      <w:proofErr w:type="spellStart"/>
      <w:r>
        <w:rPr>
          <w:rFonts w:ascii="Calibri" w:eastAsia="Calibri" w:hAnsi="Calibri" w:cs="Calibri"/>
          <w:color w:val="111827"/>
          <w:sz w:val="19"/>
          <w:szCs w:val="19"/>
        </w:rPr>
        <w:t>GeoJSON</w:t>
      </w:r>
      <w:proofErr w:type="spellEnd"/>
      <w:r>
        <w:rPr>
          <w:rFonts w:ascii="Calibri" w:eastAsia="Calibri" w:hAnsi="Calibri" w:cs="Calibri"/>
          <w:color w:val="111827"/>
          <w:sz w:val="19"/>
          <w:szCs w:val="19"/>
        </w:rPr>
        <w:t xml:space="preserve"> query logic and map tile loading for low-latency rendering in degraded-connectivity scenarios.</w:t>
      </w:r>
    </w:p>
    <w:p w14:paraId="0721A601" w14:textId="77777777" w:rsidR="00EF68AF" w:rsidRDefault="00EF68AF">
      <w:pPr>
        <w:spacing w:after="28"/>
      </w:pPr>
    </w:p>
    <w:p w14:paraId="30EA24B1" w14:textId="77777777" w:rsidR="00EF68AF" w:rsidRDefault="00000000">
      <w:pPr>
        <w:spacing w:before="80" w:after="18"/>
      </w:pPr>
      <w:proofErr w:type="spellStart"/>
      <w:r>
        <w:rPr>
          <w:rFonts w:ascii="Calibri" w:eastAsia="Calibri" w:hAnsi="Calibri" w:cs="Calibri"/>
          <w:b/>
          <w:bCs/>
          <w:color w:val="1A1A2E"/>
        </w:rPr>
        <w:t>PillPulse</w:t>
      </w:r>
      <w:proofErr w:type="spellEnd"/>
      <w:r>
        <w:rPr>
          <w:rFonts w:ascii="Calibri" w:eastAsia="Calibri" w:hAnsi="Calibri" w:cs="Calibri"/>
          <w:b/>
          <w:bCs/>
          <w:color w:val="1A1A2E"/>
        </w:rPr>
        <w:t xml:space="preserve"> — AI-Powered Medication Adherence Platform</w:t>
      </w:r>
      <w:r>
        <w:rPr>
          <w:rFonts w:ascii="Calibri" w:eastAsia="Calibri" w:hAnsi="Calibri" w:cs="Calibri"/>
          <w:sz w:val="19"/>
          <w:szCs w:val="19"/>
        </w:rPr>
        <w:t xml:space="preserve">   </w:t>
      </w:r>
      <w:r>
        <w:rPr>
          <w:rFonts w:ascii="Calibri" w:eastAsia="Calibri" w:hAnsi="Calibri" w:cs="Calibri"/>
          <w:i/>
          <w:iCs/>
          <w:color w:val="4B5563"/>
          <w:sz w:val="18"/>
          <w:szCs w:val="18"/>
        </w:rPr>
        <w:t>React · Flask · OCR · Firebase FCM · n8n</w:t>
      </w:r>
    </w:p>
    <w:p w14:paraId="218E7A36" w14:textId="77777777" w:rsidR="00EF68AF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827"/>
          <w:sz w:val="19"/>
          <w:szCs w:val="19"/>
        </w:rPr>
        <w:t>Designed an end-to-end healthcare workflow connecting prescription OCR extraction to automated medication scheduling and multi-channel caregiver alerts.</w:t>
      </w:r>
    </w:p>
    <w:p w14:paraId="71F33046" w14:textId="77777777" w:rsidR="00EF68AF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827"/>
          <w:sz w:val="19"/>
          <w:szCs w:val="19"/>
        </w:rPr>
        <w:t>Orchestrated backend notification logic using n8n workflows integrated with Firebase Cloud Messaging for reliable asynchronous delivery.</w:t>
      </w:r>
    </w:p>
    <w:p w14:paraId="198FD249" w14:textId="77777777" w:rsidR="00EF68AF" w:rsidRPr="0062554C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827"/>
          <w:sz w:val="19"/>
          <w:szCs w:val="19"/>
        </w:rPr>
        <w:t>Delivered a responsive cross-device interface and placed Top 10 at CTRL+ALT+HACK 2.0 Hackathon (50+ teams, LICET).</w:t>
      </w:r>
    </w:p>
    <w:p w14:paraId="153850B8" w14:textId="77777777" w:rsidR="0062554C" w:rsidRDefault="0062554C" w:rsidP="0062554C">
      <w:pPr>
        <w:spacing w:before="18" w:after="18"/>
      </w:pPr>
    </w:p>
    <w:p w14:paraId="1E46A7AA" w14:textId="77777777" w:rsidR="0062554C" w:rsidRDefault="0062554C" w:rsidP="0062554C">
      <w:pPr>
        <w:spacing w:before="18" w:after="18"/>
      </w:pPr>
    </w:p>
    <w:p w14:paraId="2CFB69BA" w14:textId="77777777" w:rsidR="0062554C" w:rsidRDefault="0062554C" w:rsidP="0062554C">
      <w:pPr>
        <w:spacing w:before="18" w:after="18"/>
      </w:pPr>
    </w:p>
    <w:p w14:paraId="45266369" w14:textId="77777777" w:rsidR="0062554C" w:rsidRDefault="0062554C" w:rsidP="0062554C">
      <w:pPr>
        <w:spacing w:before="18" w:after="18"/>
      </w:pPr>
    </w:p>
    <w:p w14:paraId="2F2A5109" w14:textId="77777777" w:rsidR="0062554C" w:rsidRDefault="0062554C" w:rsidP="0062554C">
      <w:pPr>
        <w:spacing w:before="18" w:after="18"/>
      </w:pPr>
    </w:p>
    <w:p w14:paraId="3C73CAA4" w14:textId="77777777" w:rsidR="0062554C" w:rsidRDefault="0062554C" w:rsidP="0062554C">
      <w:pPr>
        <w:spacing w:before="18" w:after="18"/>
      </w:pPr>
    </w:p>
    <w:p w14:paraId="302B3F52" w14:textId="77777777" w:rsidR="0062554C" w:rsidRDefault="0062554C" w:rsidP="0062554C">
      <w:pPr>
        <w:spacing w:before="18" w:after="18"/>
      </w:pPr>
    </w:p>
    <w:p w14:paraId="6A2D56FE" w14:textId="77777777" w:rsidR="0062554C" w:rsidRDefault="0062554C" w:rsidP="0062554C">
      <w:pPr>
        <w:spacing w:before="18" w:after="18"/>
      </w:pPr>
    </w:p>
    <w:p w14:paraId="0E764EC6" w14:textId="77777777" w:rsidR="0062554C" w:rsidRDefault="0062554C" w:rsidP="0062554C">
      <w:pPr>
        <w:spacing w:before="18" w:after="18"/>
      </w:pPr>
    </w:p>
    <w:p w14:paraId="3D8300E1" w14:textId="77777777" w:rsidR="00EF68AF" w:rsidRDefault="00EF68AF">
      <w:pPr>
        <w:spacing w:after="36"/>
      </w:pPr>
    </w:p>
    <w:p w14:paraId="65C580B7" w14:textId="77777777" w:rsidR="00EF68AF" w:rsidRDefault="00000000">
      <w:pPr>
        <w:pBdr>
          <w:bottom w:val="single" w:sz="6" w:space="2" w:color="2563EB"/>
        </w:pBdr>
        <w:spacing w:before="130" w:after="40"/>
      </w:pPr>
      <w:r>
        <w:rPr>
          <w:rFonts w:ascii="Calibri" w:eastAsia="Calibri" w:hAnsi="Calibri" w:cs="Calibri"/>
          <w:b/>
          <w:bCs/>
          <w:color w:val="1A1A2E"/>
          <w:spacing w:val="50"/>
        </w:rPr>
        <w:t>EXPERIENCE</w:t>
      </w:r>
    </w:p>
    <w:p w14:paraId="64E7E989" w14:textId="77777777" w:rsidR="00EF68AF" w:rsidRDefault="00000000">
      <w:pPr>
        <w:tabs>
          <w:tab w:val="right" w:pos="10440"/>
        </w:tabs>
        <w:spacing w:before="22" w:after="10"/>
      </w:pPr>
      <w:r>
        <w:rPr>
          <w:rFonts w:ascii="Calibri" w:eastAsia="Calibri" w:hAnsi="Calibri" w:cs="Calibri"/>
          <w:b/>
          <w:bCs/>
          <w:color w:val="1A1A2E"/>
        </w:rPr>
        <w:t>TNEB – Head Office, Chennai</w:t>
      </w:r>
      <w:r>
        <w:tab/>
      </w:r>
      <w:r>
        <w:rPr>
          <w:rFonts w:ascii="Calibri" w:eastAsia="Calibri" w:hAnsi="Calibri" w:cs="Calibri"/>
          <w:i/>
          <w:iCs/>
          <w:color w:val="4B5563"/>
          <w:sz w:val="18"/>
          <w:szCs w:val="18"/>
        </w:rPr>
        <w:t>Dec 2025 – Jan 2026</w:t>
      </w:r>
    </w:p>
    <w:p w14:paraId="2FF70CAE" w14:textId="77777777" w:rsidR="00EF68AF" w:rsidRDefault="00000000">
      <w:pPr>
        <w:spacing w:before="4" w:after="14"/>
      </w:pPr>
      <w:r>
        <w:rPr>
          <w:rFonts w:ascii="Calibri" w:eastAsia="Calibri" w:hAnsi="Calibri" w:cs="Calibri"/>
          <w:i/>
          <w:iCs/>
          <w:color w:val="4B5563"/>
          <w:sz w:val="18"/>
          <w:szCs w:val="18"/>
        </w:rPr>
        <w:t>Intern — Information Technology &amp; GIS Systems</w:t>
      </w:r>
    </w:p>
    <w:p w14:paraId="33AE35DF" w14:textId="77777777" w:rsidR="00EF68AF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827"/>
          <w:sz w:val="19"/>
          <w:szCs w:val="19"/>
        </w:rPr>
        <w:t>Gained hands-on exposure to data center operations, GIS infrastructure, and enterprise IT systems within a large-scale public utility environment.</w:t>
      </w:r>
    </w:p>
    <w:p w14:paraId="3D556A81" w14:textId="77777777" w:rsidR="00EF68AF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827"/>
          <w:sz w:val="19"/>
          <w:szCs w:val="19"/>
        </w:rPr>
        <w:t>Observed real-world network architecture, billing system workflows, and substation monitoring pipelines managing city-wide power distribution.</w:t>
      </w:r>
    </w:p>
    <w:p w14:paraId="10E39D13" w14:textId="77777777" w:rsidR="00EF68AF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827"/>
          <w:sz w:val="19"/>
          <w:szCs w:val="19"/>
        </w:rPr>
        <w:t>Developed practical understanding of how GIS spatial data integrates with operational infrastructure at government-scale utility deployments.</w:t>
      </w:r>
    </w:p>
    <w:p w14:paraId="070D9CF3" w14:textId="77777777" w:rsidR="00EF68AF" w:rsidRDefault="00EF68AF">
      <w:pPr>
        <w:spacing w:after="28"/>
      </w:pPr>
    </w:p>
    <w:p w14:paraId="304ACED9" w14:textId="77777777" w:rsidR="00EF68AF" w:rsidRDefault="00000000">
      <w:pPr>
        <w:pBdr>
          <w:bottom w:val="single" w:sz="6" w:space="2" w:color="2563EB"/>
        </w:pBdr>
        <w:spacing w:before="130" w:after="40"/>
      </w:pPr>
      <w:r>
        <w:rPr>
          <w:rFonts w:ascii="Calibri" w:eastAsia="Calibri" w:hAnsi="Calibri" w:cs="Calibri"/>
          <w:b/>
          <w:bCs/>
          <w:color w:val="1A1A2E"/>
          <w:spacing w:val="50"/>
        </w:rPr>
        <w:t>EDUCATION</w:t>
      </w:r>
    </w:p>
    <w:p w14:paraId="40EE39FE" w14:textId="77777777" w:rsidR="00EF68AF" w:rsidRDefault="00000000">
      <w:pPr>
        <w:tabs>
          <w:tab w:val="right" w:pos="10440"/>
        </w:tabs>
        <w:spacing w:before="22" w:after="10"/>
      </w:pPr>
      <w:r>
        <w:rPr>
          <w:rFonts w:ascii="Calibri" w:eastAsia="Calibri" w:hAnsi="Calibri" w:cs="Calibri"/>
          <w:b/>
          <w:bCs/>
          <w:color w:val="1A1A2E"/>
        </w:rPr>
        <w:t>B.E. Computer Science and Engineering</w:t>
      </w:r>
      <w:r>
        <w:tab/>
      </w:r>
      <w:r>
        <w:rPr>
          <w:rFonts w:ascii="Calibri" w:eastAsia="Calibri" w:hAnsi="Calibri" w:cs="Calibri"/>
          <w:b/>
          <w:bCs/>
          <w:color w:val="2563EB"/>
          <w:sz w:val="19"/>
          <w:szCs w:val="19"/>
        </w:rPr>
        <w:t>CGPA: 8.9 / 10.0</w:t>
      </w:r>
    </w:p>
    <w:p w14:paraId="0E3392FA" w14:textId="574EF235" w:rsidR="00EF68AF" w:rsidRDefault="00000000">
      <w:pPr>
        <w:tabs>
          <w:tab w:val="right" w:pos="10440"/>
        </w:tabs>
        <w:spacing w:before="6" w:after="22"/>
      </w:pPr>
      <w:r>
        <w:rPr>
          <w:rFonts w:ascii="Calibri" w:eastAsia="Calibri" w:hAnsi="Calibri" w:cs="Calibri"/>
          <w:color w:val="4B5563"/>
          <w:sz w:val="18"/>
          <w:szCs w:val="18"/>
        </w:rPr>
        <w:t>Loyola ICAM College of Engineering and Technology, Chennai</w:t>
      </w:r>
      <w:r>
        <w:tab/>
      </w:r>
      <w:r w:rsidR="0062554C">
        <w:rPr>
          <w:rFonts w:ascii="Calibri" w:eastAsia="Calibri" w:hAnsi="Calibri" w:cs="Calibri"/>
          <w:i/>
          <w:iCs/>
          <w:color w:val="4B5563"/>
          <w:sz w:val="18"/>
          <w:szCs w:val="18"/>
        </w:rPr>
        <w:t>Graduation</w:t>
      </w:r>
      <w:r>
        <w:rPr>
          <w:rFonts w:ascii="Calibri" w:eastAsia="Calibri" w:hAnsi="Calibri" w:cs="Calibri"/>
          <w:i/>
          <w:iCs/>
          <w:color w:val="4B5563"/>
          <w:sz w:val="18"/>
          <w:szCs w:val="18"/>
        </w:rPr>
        <w:t>: 2028</w:t>
      </w:r>
    </w:p>
    <w:p w14:paraId="6B9A4228" w14:textId="77777777" w:rsidR="00EF68AF" w:rsidRDefault="00000000">
      <w:pPr>
        <w:tabs>
          <w:tab w:val="right" w:pos="10440"/>
        </w:tabs>
        <w:spacing w:before="22" w:after="1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>DAV Boys Senior Secondary School, Chennai</w:t>
      </w:r>
      <w:r>
        <w:tab/>
      </w:r>
    </w:p>
    <w:p w14:paraId="17E8E15C" w14:textId="77777777" w:rsidR="00EF68AF" w:rsidRDefault="00000000">
      <w:pPr>
        <w:spacing w:before="6" w:after="36"/>
      </w:pPr>
      <w:r>
        <w:rPr>
          <w:rFonts w:ascii="Calibri" w:eastAsia="Calibri" w:hAnsi="Calibri" w:cs="Calibri"/>
          <w:color w:val="4B5563"/>
          <w:sz w:val="18"/>
          <w:szCs w:val="18"/>
        </w:rPr>
        <w:t>Higher Secondary (Class XII): 468 / 500</w:t>
      </w:r>
      <w:r>
        <w:rPr>
          <w:rFonts w:ascii="Calibri" w:eastAsia="Calibri" w:hAnsi="Calibri" w:cs="Calibri"/>
          <w:color w:val="2563EB"/>
          <w:sz w:val="18"/>
          <w:szCs w:val="18"/>
        </w:rPr>
        <w:t xml:space="preserve">   ·   </w:t>
      </w:r>
      <w:r>
        <w:rPr>
          <w:rFonts w:ascii="Calibri" w:eastAsia="Calibri" w:hAnsi="Calibri" w:cs="Calibri"/>
          <w:color w:val="4B5563"/>
          <w:sz w:val="18"/>
          <w:szCs w:val="18"/>
        </w:rPr>
        <w:t>Secondary Education (Class X): 481 / 500</w:t>
      </w:r>
    </w:p>
    <w:p w14:paraId="5C1A3E64" w14:textId="77777777" w:rsidR="00EF68AF" w:rsidRDefault="00000000">
      <w:pPr>
        <w:pBdr>
          <w:bottom w:val="single" w:sz="6" w:space="2" w:color="2563EB"/>
        </w:pBdr>
        <w:spacing w:before="130" w:after="40"/>
      </w:pPr>
      <w:r>
        <w:rPr>
          <w:rFonts w:ascii="Calibri" w:eastAsia="Calibri" w:hAnsi="Calibri" w:cs="Calibri"/>
          <w:b/>
          <w:bCs/>
          <w:color w:val="1A1A2E"/>
          <w:spacing w:val="50"/>
        </w:rPr>
        <w:t>CERTIFICATIONS</w:t>
      </w:r>
    </w:p>
    <w:p w14:paraId="75D87677" w14:textId="77777777" w:rsidR="00EF68AF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827"/>
          <w:sz w:val="19"/>
          <w:szCs w:val="19"/>
        </w:rPr>
        <w:t>NPTEL Ethical Hacking — IIT Certified</w:t>
      </w:r>
    </w:p>
    <w:p w14:paraId="0C45A1E7" w14:textId="77777777" w:rsidR="00EF68AF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827"/>
          <w:sz w:val="19"/>
          <w:szCs w:val="19"/>
        </w:rPr>
        <w:t>NPTEL Problem Solving Through Programming in C — Elite</w:t>
      </w:r>
    </w:p>
    <w:p w14:paraId="6660D955" w14:textId="77777777" w:rsidR="00EF68AF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827"/>
          <w:sz w:val="19"/>
          <w:szCs w:val="19"/>
        </w:rPr>
        <w:t>NPTEL Programming in Java — Gold Elite</w:t>
      </w:r>
    </w:p>
    <w:p w14:paraId="2C7E777C" w14:textId="77777777" w:rsidR="00EF68AF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827"/>
          <w:sz w:val="19"/>
          <w:szCs w:val="19"/>
        </w:rPr>
        <w:t>Plan for Entrepreneurial Activity Bootcamp — Cambridge University Press &amp; Assessment</w:t>
      </w:r>
    </w:p>
    <w:p w14:paraId="0ABA8F37" w14:textId="77777777" w:rsidR="00EF68AF" w:rsidRDefault="00EF68AF">
      <w:pPr>
        <w:spacing w:after="20"/>
      </w:pPr>
    </w:p>
    <w:p w14:paraId="3214E92E" w14:textId="77777777" w:rsidR="00EF68AF" w:rsidRDefault="00000000">
      <w:pPr>
        <w:pBdr>
          <w:bottom w:val="single" w:sz="6" w:space="2" w:color="2563EB"/>
        </w:pBdr>
        <w:spacing w:before="130" w:after="40"/>
      </w:pPr>
      <w:r>
        <w:rPr>
          <w:rFonts w:ascii="Calibri" w:eastAsia="Calibri" w:hAnsi="Calibri" w:cs="Calibri"/>
          <w:b/>
          <w:bCs/>
          <w:color w:val="1A1A2E"/>
          <w:spacing w:val="50"/>
        </w:rPr>
        <w:t>ACHIEVEMENTS &amp; LEADERSHIP</w:t>
      </w:r>
    </w:p>
    <w:p w14:paraId="67424607" w14:textId="77777777" w:rsidR="00EF68AF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827"/>
          <w:sz w:val="19"/>
          <w:szCs w:val="19"/>
        </w:rPr>
        <w:t>Vice President, Literary Club — coordinated inter-college events and managed a 20+ member team</w:t>
      </w:r>
    </w:p>
    <w:p w14:paraId="74855CD9" w14:textId="4A405C70" w:rsidR="00EF68AF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827"/>
          <w:sz w:val="19"/>
          <w:szCs w:val="19"/>
        </w:rPr>
        <w:t>Top 10 Finish — CTRL+ALT+HACK 2.0 Hackathon, LICET (</w:t>
      </w:r>
      <w:r w:rsidR="0062554C">
        <w:rPr>
          <w:rFonts w:ascii="Calibri" w:eastAsia="Calibri" w:hAnsi="Calibri" w:cs="Calibri"/>
          <w:color w:val="111827"/>
          <w:sz w:val="19"/>
          <w:szCs w:val="19"/>
        </w:rPr>
        <w:t>3</w:t>
      </w:r>
      <w:r>
        <w:rPr>
          <w:rFonts w:ascii="Calibri" w:eastAsia="Calibri" w:hAnsi="Calibri" w:cs="Calibri"/>
          <w:color w:val="111827"/>
          <w:sz w:val="19"/>
          <w:szCs w:val="19"/>
        </w:rPr>
        <w:t>0+ competing teams)</w:t>
      </w:r>
    </w:p>
    <w:p w14:paraId="3B47D6A9" w14:textId="58B428B0" w:rsidR="00EF68AF" w:rsidRPr="0062554C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827"/>
          <w:sz w:val="19"/>
          <w:szCs w:val="19"/>
        </w:rPr>
        <w:t>Winner —</w:t>
      </w:r>
      <w:r w:rsidR="0062554C">
        <w:rPr>
          <w:rFonts w:ascii="Calibri" w:eastAsia="Calibri" w:hAnsi="Calibri" w:cs="Calibri"/>
          <w:color w:val="111827"/>
          <w:sz w:val="19"/>
          <w:szCs w:val="19"/>
        </w:rPr>
        <w:t>1</w:t>
      </w:r>
      <w:r w:rsidR="0062554C" w:rsidRPr="0062554C">
        <w:rPr>
          <w:rFonts w:ascii="Calibri" w:eastAsia="Calibri" w:hAnsi="Calibri" w:cs="Calibri"/>
          <w:color w:val="111827"/>
          <w:sz w:val="19"/>
          <w:szCs w:val="19"/>
          <w:vertAlign w:val="superscript"/>
        </w:rPr>
        <w:t>st</w:t>
      </w:r>
      <w:r w:rsidR="0062554C">
        <w:rPr>
          <w:rFonts w:ascii="Calibri" w:eastAsia="Calibri" w:hAnsi="Calibri" w:cs="Calibri"/>
          <w:color w:val="111827"/>
          <w:sz w:val="19"/>
          <w:szCs w:val="19"/>
        </w:rPr>
        <w:t xml:space="preserve"> place in</w:t>
      </w:r>
      <w:r>
        <w:rPr>
          <w:rFonts w:ascii="Calibri" w:eastAsia="Calibri" w:hAnsi="Calibri" w:cs="Calibri"/>
          <w:color w:val="111827"/>
          <w:sz w:val="19"/>
          <w:szCs w:val="19"/>
        </w:rPr>
        <w:t xml:space="preserve"> Spin a Yarn </w:t>
      </w:r>
      <w:proofErr w:type="gramStart"/>
      <w:r>
        <w:rPr>
          <w:rFonts w:ascii="Calibri" w:eastAsia="Calibri" w:hAnsi="Calibri" w:cs="Calibri"/>
          <w:color w:val="111827"/>
          <w:sz w:val="19"/>
          <w:szCs w:val="19"/>
        </w:rPr>
        <w:t>Competition  |</w:t>
      </w:r>
      <w:proofErr w:type="gramEnd"/>
      <w:r>
        <w:rPr>
          <w:rFonts w:ascii="Calibri" w:eastAsia="Calibri" w:hAnsi="Calibri" w:cs="Calibri"/>
          <w:color w:val="111827"/>
          <w:sz w:val="19"/>
          <w:szCs w:val="19"/>
        </w:rPr>
        <w:t xml:space="preserve">  3rd Place — Channel Surfing Competition</w:t>
      </w:r>
    </w:p>
    <w:p w14:paraId="50B57395" w14:textId="3F16311F" w:rsidR="0062554C" w:rsidRPr="0062554C" w:rsidRDefault="0062554C">
      <w:pPr>
        <w:pStyle w:val="ListParagraph"/>
        <w:numPr>
          <w:ilvl w:val="0"/>
          <w:numId w:val="2"/>
        </w:numPr>
        <w:spacing w:before="18" w:after="18"/>
        <w:rPr>
          <w:rFonts w:asciiTheme="minorHAnsi" w:hAnsiTheme="minorHAnsi" w:cstheme="minorHAnsi"/>
        </w:rPr>
      </w:pPr>
      <w:r w:rsidRPr="0062554C">
        <w:rPr>
          <w:rFonts w:asciiTheme="minorHAnsi" w:hAnsiTheme="minorHAnsi" w:cstheme="minorHAnsi"/>
        </w:rPr>
        <w:t>Completed Plan for Entrepreneurial Activity Bootcamp – Cambridge University Press &amp; Assessment</w:t>
      </w:r>
    </w:p>
    <w:p w14:paraId="4E02E58A" w14:textId="77777777" w:rsidR="00EF68AF" w:rsidRDefault="00EF68AF">
      <w:pPr>
        <w:spacing w:after="10"/>
      </w:pPr>
    </w:p>
    <w:sectPr w:rsidR="00EF68AF">
      <w:pgSz w:w="12240" w:h="15840"/>
      <w:pgMar w:top="680" w:right="900" w:bottom="56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74E95"/>
    <w:multiLevelType w:val="hybridMultilevel"/>
    <w:tmpl w:val="DFCC1F62"/>
    <w:lvl w:ilvl="0" w:tplc="444A1D4C">
      <w:start w:val="1"/>
      <w:numFmt w:val="bullet"/>
      <w:lvlText w:val="▸"/>
      <w:lvlJc w:val="left"/>
      <w:pPr>
        <w:ind w:left="380" w:hanging="240"/>
      </w:pPr>
      <w:rPr>
        <w:rFonts w:ascii="Calibri" w:eastAsia="Calibri" w:hAnsi="Calibri" w:cs="Calibri"/>
        <w:color w:val="2563EB"/>
        <w:sz w:val="19"/>
        <w:szCs w:val="19"/>
      </w:rPr>
    </w:lvl>
    <w:lvl w:ilvl="1" w:tplc="34DAF13A">
      <w:numFmt w:val="decimal"/>
      <w:lvlText w:val=""/>
      <w:lvlJc w:val="left"/>
    </w:lvl>
    <w:lvl w:ilvl="2" w:tplc="DCC4D6B4">
      <w:numFmt w:val="decimal"/>
      <w:lvlText w:val=""/>
      <w:lvlJc w:val="left"/>
    </w:lvl>
    <w:lvl w:ilvl="3" w:tplc="52808D6C">
      <w:numFmt w:val="decimal"/>
      <w:lvlText w:val=""/>
      <w:lvlJc w:val="left"/>
    </w:lvl>
    <w:lvl w:ilvl="4" w:tplc="04E06D6A">
      <w:numFmt w:val="decimal"/>
      <w:lvlText w:val=""/>
      <w:lvlJc w:val="left"/>
    </w:lvl>
    <w:lvl w:ilvl="5" w:tplc="0BD2D564">
      <w:numFmt w:val="decimal"/>
      <w:lvlText w:val=""/>
      <w:lvlJc w:val="left"/>
    </w:lvl>
    <w:lvl w:ilvl="6" w:tplc="D56625CC">
      <w:numFmt w:val="decimal"/>
      <w:lvlText w:val=""/>
      <w:lvlJc w:val="left"/>
    </w:lvl>
    <w:lvl w:ilvl="7" w:tplc="721C4068">
      <w:numFmt w:val="decimal"/>
      <w:lvlText w:val=""/>
      <w:lvlJc w:val="left"/>
    </w:lvl>
    <w:lvl w:ilvl="8" w:tplc="2F48535A">
      <w:numFmt w:val="decimal"/>
      <w:lvlText w:val=""/>
      <w:lvlJc w:val="left"/>
    </w:lvl>
  </w:abstractNum>
  <w:abstractNum w:abstractNumId="1" w15:restartNumberingAfterBreak="0">
    <w:nsid w:val="7B3E4256"/>
    <w:multiLevelType w:val="hybridMultilevel"/>
    <w:tmpl w:val="9B467CC8"/>
    <w:lvl w:ilvl="0" w:tplc="8962EB7A">
      <w:start w:val="1"/>
      <w:numFmt w:val="bullet"/>
      <w:lvlText w:val="●"/>
      <w:lvlJc w:val="left"/>
      <w:pPr>
        <w:ind w:left="720" w:hanging="360"/>
      </w:pPr>
    </w:lvl>
    <w:lvl w:ilvl="1" w:tplc="3C76CD8E">
      <w:start w:val="1"/>
      <w:numFmt w:val="bullet"/>
      <w:lvlText w:val="○"/>
      <w:lvlJc w:val="left"/>
      <w:pPr>
        <w:ind w:left="1440" w:hanging="360"/>
      </w:pPr>
    </w:lvl>
    <w:lvl w:ilvl="2" w:tplc="68C27A6E">
      <w:start w:val="1"/>
      <w:numFmt w:val="bullet"/>
      <w:lvlText w:val="■"/>
      <w:lvlJc w:val="left"/>
      <w:pPr>
        <w:ind w:left="2160" w:hanging="360"/>
      </w:pPr>
    </w:lvl>
    <w:lvl w:ilvl="3" w:tplc="6B8C71B8">
      <w:start w:val="1"/>
      <w:numFmt w:val="bullet"/>
      <w:lvlText w:val="●"/>
      <w:lvlJc w:val="left"/>
      <w:pPr>
        <w:ind w:left="2880" w:hanging="360"/>
      </w:pPr>
    </w:lvl>
    <w:lvl w:ilvl="4" w:tplc="23060CC8">
      <w:start w:val="1"/>
      <w:numFmt w:val="bullet"/>
      <w:lvlText w:val="○"/>
      <w:lvlJc w:val="left"/>
      <w:pPr>
        <w:ind w:left="3600" w:hanging="360"/>
      </w:pPr>
    </w:lvl>
    <w:lvl w:ilvl="5" w:tplc="B2FE5A68">
      <w:start w:val="1"/>
      <w:numFmt w:val="bullet"/>
      <w:lvlText w:val="■"/>
      <w:lvlJc w:val="left"/>
      <w:pPr>
        <w:ind w:left="4320" w:hanging="360"/>
      </w:pPr>
    </w:lvl>
    <w:lvl w:ilvl="6" w:tplc="C8CE2DA0">
      <w:start w:val="1"/>
      <w:numFmt w:val="bullet"/>
      <w:lvlText w:val="●"/>
      <w:lvlJc w:val="left"/>
      <w:pPr>
        <w:ind w:left="5040" w:hanging="360"/>
      </w:pPr>
    </w:lvl>
    <w:lvl w:ilvl="7" w:tplc="E20A37F4">
      <w:start w:val="1"/>
      <w:numFmt w:val="bullet"/>
      <w:lvlText w:val="●"/>
      <w:lvlJc w:val="left"/>
      <w:pPr>
        <w:ind w:left="5760" w:hanging="360"/>
      </w:pPr>
    </w:lvl>
    <w:lvl w:ilvl="8" w:tplc="D71CFE64">
      <w:start w:val="1"/>
      <w:numFmt w:val="bullet"/>
      <w:lvlText w:val="●"/>
      <w:lvlJc w:val="left"/>
      <w:pPr>
        <w:ind w:left="6480" w:hanging="360"/>
      </w:pPr>
    </w:lvl>
  </w:abstractNum>
  <w:num w:numId="1" w16cid:durableId="1812281982">
    <w:abstractNumId w:val="1"/>
    <w:lvlOverride w:ilvl="0">
      <w:startOverride w:val="1"/>
    </w:lvlOverride>
  </w:num>
  <w:num w:numId="2" w16cid:durableId="15022336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8AF"/>
    <w:rsid w:val="0062554C"/>
    <w:rsid w:val="00944B79"/>
    <w:rsid w:val="00EF6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B8EA4"/>
  <w15:docId w15:val="{853DF187-8102-4DE9-B860-30591C266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587</Words>
  <Characters>3928</Characters>
  <Application>Microsoft Office Word</Application>
  <DocSecurity>0</DocSecurity>
  <Lines>83</Lines>
  <Paragraphs>56</Paragraphs>
  <ScaleCrop>false</ScaleCrop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AEE-3 CC-MAINT</cp:lastModifiedBy>
  <cp:revision>2</cp:revision>
  <dcterms:created xsi:type="dcterms:W3CDTF">2026-05-25T09:32:00Z</dcterms:created>
  <dcterms:modified xsi:type="dcterms:W3CDTF">2026-05-25T09:35:00Z</dcterms:modified>
</cp:coreProperties>
</file>