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8BE23" w14:textId="156E5BFE" w:rsidR="00741A87" w:rsidRDefault="00741A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TECHNICAL UNIVERSITY OF KENYA</w:t>
      </w:r>
    </w:p>
    <w:p w14:paraId="3AFB97E9" w14:textId="77777777" w:rsidR="00741A87" w:rsidRPr="00B9287D" w:rsidRDefault="00741A87" w:rsidP="00741A87">
      <w:pPr>
        <w:rPr>
          <w:b/>
          <w:bCs/>
          <w:sz w:val="32"/>
          <w:szCs w:val="32"/>
        </w:rPr>
      </w:pPr>
      <w:r w:rsidRPr="00B9287D">
        <w:rPr>
          <w:b/>
          <w:bCs/>
          <w:sz w:val="32"/>
          <w:szCs w:val="32"/>
        </w:rPr>
        <w:t>IBL</w:t>
      </w:r>
    </w:p>
    <w:p w14:paraId="45CBEACD" w14:textId="46BEEA70" w:rsidR="00741A87" w:rsidRPr="00741A87" w:rsidRDefault="00741A87">
      <w:pPr>
        <w:rPr>
          <w:b/>
          <w:bCs/>
          <w:sz w:val="32"/>
          <w:szCs w:val="32"/>
        </w:rPr>
      </w:pPr>
      <w:r w:rsidRPr="00741A87">
        <w:rPr>
          <w:b/>
          <w:bCs/>
          <w:sz w:val="32"/>
          <w:szCs w:val="32"/>
        </w:rPr>
        <w:t xml:space="preserve">SOFTWARE DEVELOPMENT PROJECT </w:t>
      </w:r>
    </w:p>
    <w:p w14:paraId="26211730" w14:textId="37462B52" w:rsidR="00741A87" w:rsidRDefault="00B9287D">
      <w:pPr>
        <w:rPr>
          <w:b/>
          <w:bCs/>
          <w:sz w:val="32"/>
          <w:szCs w:val="32"/>
        </w:rPr>
      </w:pPr>
      <w:r w:rsidRPr="00B9287D">
        <w:rPr>
          <w:b/>
          <w:bCs/>
          <w:sz w:val="32"/>
          <w:szCs w:val="32"/>
        </w:rPr>
        <w:t xml:space="preserve">JOSHUA OMWAMI   </w:t>
      </w:r>
    </w:p>
    <w:p w14:paraId="484F7C4A" w14:textId="71006596" w:rsidR="00B9287D" w:rsidRPr="00B9287D" w:rsidRDefault="00741A87">
      <w:pPr>
        <w:rPr>
          <w:b/>
          <w:bCs/>
          <w:sz w:val="32"/>
          <w:szCs w:val="32"/>
        </w:rPr>
      </w:pPr>
      <w:r w:rsidRPr="00B9287D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OMPUTER TECHNOLOGY    YEAR</w:t>
      </w:r>
      <w:r w:rsidRPr="00B9287D">
        <w:rPr>
          <w:b/>
          <w:bCs/>
          <w:sz w:val="32"/>
          <w:szCs w:val="32"/>
        </w:rPr>
        <w:t xml:space="preserve"> 2</w:t>
      </w:r>
      <w:r>
        <w:rPr>
          <w:b/>
          <w:bCs/>
          <w:sz w:val="32"/>
          <w:szCs w:val="32"/>
        </w:rPr>
        <w:t xml:space="preserve"> TERM 4</w:t>
      </w:r>
      <w:r w:rsidRPr="00B9287D">
        <w:rPr>
          <w:b/>
          <w:bCs/>
          <w:sz w:val="32"/>
          <w:szCs w:val="32"/>
        </w:rPr>
        <w:t xml:space="preserve">       </w:t>
      </w:r>
      <w:r w:rsidR="00B9287D" w:rsidRPr="00B9287D">
        <w:rPr>
          <w:b/>
          <w:bCs/>
          <w:sz w:val="32"/>
          <w:szCs w:val="32"/>
        </w:rPr>
        <w:t>SCCI/00876/2021</w:t>
      </w:r>
    </w:p>
    <w:p w14:paraId="798BD595" w14:textId="39F7D4CA" w:rsidR="00B9287D" w:rsidRPr="00B9287D" w:rsidRDefault="00B9287D">
      <w:pPr>
        <w:rPr>
          <w:b/>
          <w:bCs/>
          <w:sz w:val="28"/>
          <w:szCs w:val="28"/>
        </w:rPr>
      </w:pPr>
      <w:r w:rsidRPr="00B9287D">
        <w:rPr>
          <w:b/>
          <w:bCs/>
          <w:sz w:val="28"/>
          <w:szCs w:val="28"/>
        </w:rPr>
        <w:t>Title:</w:t>
      </w:r>
    </w:p>
    <w:p w14:paraId="6CECDDFF" w14:textId="36251772" w:rsidR="00321DF4" w:rsidRPr="00B9287D" w:rsidRDefault="00B9287D">
      <w:pPr>
        <w:rPr>
          <w:b/>
          <w:bCs/>
          <w:sz w:val="24"/>
          <w:szCs w:val="24"/>
          <w:u w:val="single"/>
        </w:rPr>
      </w:pPr>
      <w:r w:rsidRPr="00B9287D">
        <w:rPr>
          <w:b/>
          <w:bCs/>
          <w:sz w:val="24"/>
          <w:szCs w:val="24"/>
          <w:u w:val="single"/>
        </w:rPr>
        <w:t>MEDMASTER</w:t>
      </w:r>
    </w:p>
    <w:p w14:paraId="3EB85BBC" w14:textId="480133D9" w:rsidR="00B9287D" w:rsidRPr="00B9287D" w:rsidRDefault="00B9287D" w:rsidP="00B9287D">
      <w:pPr>
        <w:rPr>
          <w:sz w:val="32"/>
          <w:szCs w:val="32"/>
        </w:rPr>
      </w:pPr>
      <w:r w:rsidRPr="00B9287D">
        <w:rPr>
          <w:sz w:val="32"/>
          <w:szCs w:val="32"/>
        </w:rPr>
        <w:t>Your Personal Medication Assistant</w:t>
      </w:r>
    </w:p>
    <w:p w14:paraId="0AA59C93" w14:textId="77777777" w:rsidR="00B9287D" w:rsidRPr="00B9287D" w:rsidRDefault="00B9287D" w:rsidP="00B9287D">
      <w:pPr>
        <w:rPr>
          <w:b/>
          <w:bCs/>
          <w:sz w:val="32"/>
          <w:szCs w:val="32"/>
        </w:rPr>
      </w:pPr>
      <w:r w:rsidRPr="00B9287D">
        <w:rPr>
          <w:b/>
          <w:bCs/>
          <w:sz w:val="32"/>
          <w:szCs w:val="32"/>
        </w:rPr>
        <w:t xml:space="preserve">Description: </w:t>
      </w:r>
    </w:p>
    <w:p w14:paraId="41A40ACC" w14:textId="035074DE" w:rsidR="00B9287D" w:rsidRPr="00B9287D" w:rsidRDefault="00B9287D" w:rsidP="00B9287D">
      <w:pPr>
        <w:rPr>
          <w:sz w:val="32"/>
          <w:szCs w:val="32"/>
        </w:rPr>
      </w:pPr>
      <w:proofErr w:type="spellStart"/>
      <w:r w:rsidRPr="00B9287D">
        <w:rPr>
          <w:sz w:val="32"/>
          <w:szCs w:val="32"/>
        </w:rPr>
        <w:t>MedMaster</w:t>
      </w:r>
      <w:proofErr w:type="spellEnd"/>
      <w:r w:rsidRPr="00B9287D">
        <w:rPr>
          <w:sz w:val="32"/>
          <w:szCs w:val="32"/>
        </w:rPr>
        <w:t xml:space="preserve"> is a comprehensive medication reminder app designed to help users stay on track with their medication schedules. </w:t>
      </w:r>
      <w:r w:rsidR="008471E1">
        <w:rPr>
          <w:sz w:val="32"/>
          <w:szCs w:val="32"/>
        </w:rPr>
        <w:t>With the</w:t>
      </w:r>
      <w:bookmarkStart w:id="0" w:name="_GoBack"/>
      <w:bookmarkEnd w:id="0"/>
      <w:r w:rsidRPr="00B9287D">
        <w:rPr>
          <w:sz w:val="32"/>
          <w:szCs w:val="32"/>
        </w:rPr>
        <w:t xml:space="preserve"> personalized approach, </w:t>
      </w:r>
      <w:proofErr w:type="spellStart"/>
      <w:r w:rsidRPr="00B9287D">
        <w:rPr>
          <w:sz w:val="32"/>
          <w:szCs w:val="32"/>
        </w:rPr>
        <w:t>MedMaster</w:t>
      </w:r>
      <w:proofErr w:type="spellEnd"/>
      <w:r w:rsidRPr="00B9287D">
        <w:rPr>
          <w:sz w:val="32"/>
          <w:szCs w:val="32"/>
        </w:rPr>
        <w:t xml:space="preserve"> provides</w:t>
      </w:r>
      <w:r>
        <w:rPr>
          <w:sz w:val="32"/>
          <w:szCs w:val="32"/>
        </w:rPr>
        <w:t xml:space="preserve"> </w:t>
      </w:r>
      <w:r w:rsidRPr="00B9287D">
        <w:rPr>
          <w:sz w:val="32"/>
          <w:szCs w:val="32"/>
        </w:rPr>
        <w:t xml:space="preserve">reminders based on a user's medication and personal preferences. By acting as a personal medication assistant, </w:t>
      </w:r>
      <w:proofErr w:type="spellStart"/>
      <w:r w:rsidRPr="00B9287D">
        <w:rPr>
          <w:sz w:val="32"/>
          <w:szCs w:val="32"/>
        </w:rPr>
        <w:t>MedMaster</w:t>
      </w:r>
      <w:proofErr w:type="spellEnd"/>
      <w:r w:rsidRPr="00B9287D">
        <w:rPr>
          <w:sz w:val="32"/>
          <w:szCs w:val="32"/>
        </w:rPr>
        <w:t xml:space="preserve"> aims to make taking medications a seamless and stress-free part of daily life.</w:t>
      </w:r>
    </w:p>
    <w:p w14:paraId="2533998A" w14:textId="77777777" w:rsidR="00B9287D" w:rsidRPr="00B9287D" w:rsidRDefault="00B9287D" w:rsidP="00B9287D">
      <w:pPr>
        <w:rPr>
          <w:b/>
          <w:bCs/>
          <w:sz w:val="32"/>
          <w:szCs w:val="32"/>
        </w:rPr>
      </w:pPr>
      <w:r w:rsidRPr="00B9287D">
        <w:rPr>
          <w:b/>
          <w:bCs/>
          <w:sz w:val="32"/>
          <w:szCs w:val="32"/>
        </w:rPr>
        <w:t xml:space="preserve">Problem: </w:t>
      </w:r>
    </w:p>
    <w:p w14:paraId="25C2F290" w14:textId="77777777" w:rsidR="00741A87" w:rsidRDefault="00B9287D">
      <w:pPr>
        <w:rPr>
          <w:sz w:val="32"/>
          <w:szCs w:val="32"/>
        </w:rPr>
      </w:pPr>
      <w:r w:rsidRPr="00B9287D">
        <w:rPr>
          <w:sz w:val="32"/>
          <w:szCs w:val="32"/>
        </w:rPr>
        <w:t xml:space="preserve">Taking medications on time and as prescribed is critical for </w:t>
      </w:r>
      <w:r>
        <w:rPr>
          <w:sz w:val="32"/>
          <w:szCs w:val="32"/>
        </w:rPr>
        <w:t xml:space="preserve">controlling </w:t>
      </w:r>
      <w:r w:rsidRPr="00B9287D">
        <w:rPr>
          <w:sz w:val="32"/>
          <w:szCs w:val="32"/>
        </w:rPr>
        <w:t>chronic conditions and preventing serious health problems. However, many people struggle to remember to take their medications on time, which can lead to missed doses and</w:t>
      </w:r>
      <w:r>
        <w:rPr>
          <w:sz w:val="32"/>
          <w:szCs w:val="32"/>
        </w:rPr>
        <w:t xml:space="preserve"> hence</w:t>
      </w:r>
      <w:r w:rsidRPr="00B9287D">
        <w:rPr>
          <w:sz w:val="32"/>
          <w:szCs w:val="32"/>
        </w:rPr>
        <w:t xml:space="preserve"> poor health </w:t>
      </w:r>
      <w:r>
        <w:rPr>
          <w:sz w:val="32"/>
          <w:szCs w:val="32"/>
        </w:rPr>
        <w:t>recovery</w:t>
      </w:r>
      <w:r w:rsidRPr="00B9287D">
        <w:rPr>
          <w:sz w:val="32"/>
          <w:szCs w:val="32"/>
        </w:rPr>
        <w:t xml:space="preserve">. This is where </w:t>
      </w:r>
      <w:proofErr w:type="spellStart"/>
      <w:r w:rsidRPr="00B9287D">
        <w:rPr>
          <w:sz w:val="32"/>
          <w:szCs w:val="32"/>
        </w:rPr>
        <w:t>MedMaster</w:t>
      </w:r>
      <w:proofErr w:type="spellEnd"/>
      <w:r w:rsidRPr="00B9287D">
        <w:rPr>
          <w:sz w:val="32"/>
          <w:szCs w:val="32"/>
        </w:rPr>
        <w:t xml:space="preserve"> comes in, providing personalized medication reminders and tools to help</w:t>
      </w:r>
      <w:r>
        <w:rPr>
          <w:sz w:val="32"/>
          <w:szCs w:val="32"/>
        </w:rPr>
        <w:t xml:space="preserve"> </w:t>
      </w:r>
      <w:r w:rsidRPr="00B9287D">
        <w:rPr>
          <w:sz w:val="32"/>
          <w:szCs w:val="32"/>
        </w:rPr>
        <w:t xml:space="preserve">users stay on track and improve </w:t>
      </w:r>
      <w:proofErr w:type="spellStart"/>
      <w:r w:rsidRPr="00B9287D">
        <w:rPr>
          <w:sz w:val="32"/>
          <w:szCs w:val="32"/>
        </w:rPr>
        <w:t>health</w:t>
      </w:r>
      <w:r w:rsidR="00741A87">
        <w:rPr>
          <w:sz w:val="32"/>
          <w:szCs w:val="32"/>
        </w:rPr>
        <w:t>wise</w:t>
      </w:r>
      <w:proofErr w:type="spellEnd"/>
      <w:r w:rsidRPr="00B9287D">
        <w:rPr>
          <w:sz w:val="32"/>
          <w:szCs w:val="32"/>
        </w:rPr>
        <w:t>.</w:t>
      </w:r>
    </w:p>
    <w:p w14:paraId="32F7C060" w14:textId="064436F8" w:rsidR="00F00F08" w:rsidRDefault="00B9287D">
      <w:pPr>
        <w:rPr>
          <w:sz w:val="32"/>
          <w:szCs w:val="32"/>
        </w:rPr>
      </w:pPr>
      <w:proofErr w:type="spellStart"/>
      <w:r w:rsidRPr="00B9287D">
        <w:rPr>
          <w:sz w:val="32"/>
          <w:szCs w:val="32"/>
        </w:rPr>
        <w:t>MedMaster</w:t>
      </w:r>
      <w:proofErr w:type="spellEnd"/>
      <w:r w:rsidRPr="00B9287D">
        <w:rPr>
          <w:sz w:val="32"/>
          <w:szCs w:val="32"/>
        </w:rPr>
        <w:t xml:space="preserve"> offers a unique and personalized approach to medication management, making it easier and more enjoyable to stay on track with medications. With its customizable features and data-driven insights, </w:t>
      </w:r>
      <w:proofErr w:type="spellStart"/>
      <w:r w:rsidRPr="00B9287D">
        <w:rPr>
          <w:sz w:val="32"/>
          <w:szCs w:val="32"/>
        </w:rPr>
        <w:lastRenderedPageBreak/>
        <w:t>MedMaster</w:t>
      </w:r>
      <w:proofErr w:type="spellEnd"/>
      <w:r w:rsidRPr="00B9287D">
        <w:rPr>
          <w:sz w:val="32"/>
          <w:szCs w:val="32"/>
        </w:rPr>
        <w:t xml:space="preserve"> acts as a personal medication assistant, helping users achieve their medication goals and improve their overall health and </w:t>
      </w:r>
      <w:r w:rsidR="00741A87">
        <w:rPr>
          <w:sz w:val="32"/>
          <w:szCs w:val="32"/>
        </w:rPr>
        <w:t>well-being.</w:t>
      </w:r>
    </w:p>
    <w:p w14:paraId="1C64606F" w14:textId="77777777" w:rsidR="00BA3859" w:rsidRPr="00BA3859" w:rsidRDefault="00BA3859" w:rsidP="00BA3859">
      <w:pPr>
        <w:rPr>
          <w:b/>
          <w:bCs/>
          <w:sz w:val="32"/>
          <w:szCs w:val="32"/>
          <w:u w:val="single"/>
        </w:rPr>
      </w:pPr>
    </w:p>
    <w:p w14:paraId="51D44A1B" w14:textId="3E0AE862" w:rsidR="00BA3859" w:rsidRPr="00BA3859" w:rsidRDefault="00BA3859" w:rsidP="00BA385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UML</w:t>
      </w:r>
      <w:r w:rsidRPr="00BA3859">
        <w:rPr>
          <w:b/>
          <w:bCs/>
          <w:sz w:val="32"/>
          <w:szCs w:val="32"/>
          <w:u w:val="single"/>
        </w:rPr>
        <w:t xml:space="preserve"> diagram</w:t>
      </w:r>
    </w:p>
    <w:tbl>
      <w:tblPr>
        <w:tblStyle w:val="TableGrid"/>
        <w:tblW w:w="9977" w:type="dxa"/>
        <w:tblLook w:val="04A0" w:firstRow="1" w:lastRow="0" w:firstColumn="1" w:lastColumn="0" w:noHBand="0" w:noVBand="1"/>
      </w:tblPr>
      <w:tblGrid>
        <w:gridCol w:w="3325"/>
        <w:gridCol w:w="3326"/>
        <w:gridCol w:w="3326"/>
      </w:tblGrid>
      <w:tr w:rsidR="009C469A" w:rsidRPr="009C469A" w14:paraId="6E53FA20" w14:textId="77777777" w:rsidTr="009C469A">
        <w:trPr>
          <w:trHeight w:val="398"/>
        </w:trPr>
        <w:tc>
          <w:tcPr>
            <w:tcW w:w="3325" w:type="dxa"/>
          </w:tcPr>
          <w:p w14:paraId="5BE95623" w14:textId="503FD8F5" w:rsidR="009C469A" w:rsidRPr="009C469A" w:rsidRDefault="009C469A" w:rsidP="009C469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C469A">
              <w:rPr>
                <w:rFonts w:cstheme="minorHAnsi"/>
                <w:b/>
                <w:bCs/>
                <w:color w:val="212529"/>
                <w:sz w:val="28"/>
                <w:szCs w:val="28"/>
              </w:rPr>
              <w:t>Symbol</w:t>
            </w:r>
          </w:p>
        </w:tc>
        <w:tc>
          <w:tcPr>
            <w:tcW w:w="3326" w:type="dxa"/>
          </w:tcPr>
          <w:p w14:paraId="219A513C" w14:textId="3C730CF7" w:rsidR="009C469A" w:rsidRPr="009C469A" w:rsidRDefault="009C469A" w:rsidP="009C469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C469A">
              <w:rPr>
                <w:rFonts w:cstheme="minorHAnsi"/>
                <w:b/>
                <w:bCs/>
                <w:color w:val="212529"/>
                <w:sz w:val="28"/>
                <w:szCs w:val="28"/>
              </w:rPr>
              <w:t>Symbol Name</w:t>
            </w:r>
          </w:p>
        </w:tc>
        <w:tc>
          <w:tcPr>
            <w:tcW w:w="3326" w:type="dxa"/>
          </w:tcPr>
          <w:p w14:paraId="382B4071" w14:textId="24C53108" w:rsidR="009C469A" w:rsidRPr="009C469A" w:rsidRDefault="009C469A" w:rsidP="009C469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C469A">
              <w:rPr>
                <w:rFonts w:cstheme="minorHAnsi"/>
                <w:b/>
                <w:bCs/>
                <w:color w:val="212529"/>
                <w:sz w:val="28"/>
                <w:szCs w:val="28"/>
              </w:rPr>
              <w:t>Purpose</w:t>
            </w:r>
          </w:p>
        </w:tc>
      </w:tr>
      <w:tr w:rsidR="009C469A" w:rsidRPr="009C469A" w14:paraId="4583FB09" w14:textId="77777777" w:rsidTr="009C469A">
        <w:trPr>
          <w:trHeight w:val="1634"/>
        </w:trPr>
        <w:tc>
          <w:tcPr>
            <w:tcW w:w="3325" w:type="dxa"/>
          </w:tcPr>
          <w:p w14:paraId="26AF9DFB" w14:textId="17410EB0" w:rsidR="009C469A" w:rsidRPr="009C469A" w:rsidRDefault="009C469A" w:rsidP="009C4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469A">
              <w:rPr>
                <w:rFonts w:cstheme="minorHAnsi"/>
                <w:b/>
                <w:bCs/>
                <w:color w:val="FF0000"/>
                <w:sz w:val="24"/>
                <w:szCs w:val="24"/>
              </w:rPr>
              <w:fldChar w:fldCharType="begin"/>
            </w:r>
            <w:r w:rsidRPr="009C469A">
              <w:rPr>
                <w:rFonts w:cstheme="minorHAnsi"/>
                <w:b/>
                <w:bCs/>
                <w:color w:val="FF0000"/>
                <w:sz w:val="24"/>
                <w:szCs w:val="24"/>
              </w:rPr>
              <w:instrText xml:space="preserve"> INCLUDEPICTURE "https://www.tutorialspoint.com/programming_methodologies/images/start_stop.jpg" \* MERGEFORMATINET </w:instrText>
            </w:r>
            <w:r w:rsidRPr="009C469A">
              <w:rPr>
                <w:rFonts w:cstheme="minorHAnsi"/>
                <w:b/>
                <w:bCs/>
                <w:color w:val="FF0000"/>
                <w:sz w:val="24"/>
                <w:szCs w:val="24"/>
              </w:rPr>
              <w:fldChar w:fldCharType="separate"/>
            </w:r>
            <w:r w:rsidRPr="009C469A">
              <w:rPr>
                <w:rFonts w:cstheme="minorHAnsi"/>
                <w:b/>
                <w:bCs/>
                <w:color w:val="FF0000"/>
                <w:sz w:val="24"/>
                <w:szCs w:val="24"/>
              </w:rPr>
              <w:pict w14:anchorId="33E946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078" type="#_x0000_t75" alt="Start Stop" style="width:75pt;height:26.25pt">
                  <v:imagedata r:id="rId4" r:href="rId5"/>
                </v:shape>
              </w:pict>
            </w:r>
            <w:r w:rsidRPr="009C469A">
              <w:rPr>
                <w:rFonts w:cstheme="minorHAnsi"/>
                <w:b/>
                <w:bCs/>
                <w:color w:val="FF0000"/>
                <w:sz w:val="24"/>
                <w:szCs w:val="24"/>
              </w:rPr>
              <w:fldChar w:fldCharType="end"/>
            </w:r>
          </w:p>
        </w:tc>
        <w:tc>
          <w:tcPr>
            <w:tcW w:w="3326" w:type="dxa"/>
            <w:vAlign w:val="center"/>
          </w:tcPr>
          <w:p w14:paraId="3A4C5F81" w14:textId="35DD260B" w:rsidR="009C469A" w:rsidRPr="009C469A" w:rsidRDefault="009C469A" w:rsidP="009C4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t>Start/Stop</w:t>
            </w:r>
          </w:p>
        </w:tc>
        <w:tc>
          <w:tcPr>
            <w:tcW w:w="3326" w:type="dxa"/>
          </w:tcPr>
          <w:p w14:paraId="1EF8AFFB" w14:textId="66C8D27C" w:rsidR="009C469A" w:rsidRPr="009C469A" w:rsidRDefault="009C469A" w:rsidP="009C4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t xml:space="preserve">Used at the beginning and end of the algorithm to show </w:t>
            </w:r>
            <w:r>
              <w:rPr>
                <w:rFonts w:cstheme="minorHAnsi"/>
                <w:b/>
                <w:bCs/>
                <w:color w:val="212529"/>
                <w:sz w:val="24"/>
                <w:szCs w:val="24"/>
              </w:rPr>
              <w:t xml:space="preserve">the </w:t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t>start and end of the program.</w:t>
            </w:r>
          </w:p>
        </w:tc>
      </w:tr>
      <w:tr w:rsidR="009C469A" w:rsidRPr="009C469A" w14:paraId="274385AB" w14:textId="77777777" w:rsidTr="009C469A">
        <w:trPr>
          <w:trHeight w:val="901"/>
        </w:trPr>
        <w:tc>
          <w:tcPr>
            <w:tcW w:w="3325" w:type="dxa"/>
          </w:tcPr>
          <w:p w14:paraId="734273B7" w14:textId="1AE3793F" w:rsidR="009C469A" w:rsidRPr="009C469A" w:rsidRDefault="009C469A" w:rsidP="009C4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fldChar w:fldCharType="begin"/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instrText xml:space="preserve"> INCLUDEPICTURE "https://www.tutorialspoint.com/programming_methodologies/images/process.jpg" \* MERGEFORMATINET </w:instrText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fldChar w:fldCharType="separate"/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pict w14:anchorId="6E5A57B4">
                <v:shape id="_x0000_i2123" type="#_x0000_t75" alt="Process" style="width:75pt;height:32.25pt">
                  <v:imagedata r:id="rId6" r:href="rId7"/>
                </v:shape>
              </w:pict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fldChar w:fldCharType="end"/>
            </w:r>
          </w:p>
        </w:tc>
        <w:tc>
          <w:tcPr>
            <w:tcW w:w="3326" w:type="dxa"/>
            <w:vAlign w:val="center"/>
          </w:tcPr>
          <w:p w14:paraId="575E1F73" w14:textId="23AF2C3F" w:rsidR="009C469A" w:rsidRPr="009C469A" w:rsidRDefault="009C469A" w:rsidP="009C4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t>Process</w:t>
            </w:r>
          </w:p>
        </w:tc>
        <w:tc>
          <w:tcPr>
            <w:tcW w:w="3326" w:type="dxa"/>
          </w:tcPr>
          <w:p w14:paraId="50E9753D" w14:textId="124135DF" w:rsidR="009C469A" w:rsidRPr="009C469A" w:rsidRDefault="009C469A" w:rsidP="009C4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t>Indicates processes like mathematical operations.</w:t>
            </w:r>
          </w:p>
        </w:tc>
      </w:tr>
      <w:tr w:rsidR="009C469A" w:rsidRPr="009C469A" w14:paraId="0472DD8B" w14:textId="77777777" w:rsidTr="009C469A">
        <w:trPr>
          <w:trHeight w:val="796"/>
        </w:trPr>
        <w:tc>
          <w:tcPr>
            <w:tcW w:w="3325" w:type="dxa"/>
          </w:tcPr>
          <w:p w14:paraId="646BC929" w14:textId="68EBDCE3" w:rsidR="009C469A" w:rsidRPr="009C469A" w:rsidRDefault="009C469A" w:rsidP="009C4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fldChar w:fldCharType="begin"/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instrText xml:space="preserve"> INCLUDEPICTURE "https://www.tutorialspoint.com/programming_methodologies/images/input_output.jpg" \* MERGEFORMATINET </w:instrText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fldChar w:fldCharType="separate"/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pict w14:anchorId="581641EC">
                <v:shape id="_x0000_i2120" type="#_x0000_t75" alt="Input/ Output" style="width:75pt;height:24.75pt">
                  <v:imagedata r:id="rId8" r:href="rId9"/>
                </v:shape>
              </w:pict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fldChar w:fldCharType="end"/>
            </w:r>
          </w:p>
        </w:tc>
        <w:tc>
          <w:tcPr>
            <w:tcW w:w="3326" w:type="dxa"/>
            <w:vAlign w:val="center"/>
          </w:tcPr>
          <w:p w14:paraId="16111425" w14:textId="3B85EEB8" w:rsidR="009C469A" w:rsidRPr="009C469A" w:rsidRDefault="009C469A" w:rsidP="009C4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t>Input/ Output</w:t>
            </w:r>
          </w:p>
        </w:tc>
        <w:tc>
          <w:tcPr>
            <w:tcW w:w="3326" w:type="dxa"/>
          </w:tcPr>
          <w:p w14:paraId="283E98A6" w14:textId="1C23E528" w:rsidR="009C469A" w:rsidRPr="009C469A" w:rsidRDefault="009C469A" w:rsidP="009C4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t>Used for denoting program inputs and outputs.</w:t>
            </w:r>
          </w:p>
        </w:tc>
      </w:tr>
      <w:tr w:rsidR="009C469A" w:rsidRPr="009C469A" w14:paraId="31F1876F" w14:textId="77777777" w:rsidTr="009C469A">
        <w:trPr>
          <w:trHeight w:val="2221"/>
        </w:trPr>
        <w:tc>
          <w:tcPr>
            <w:tcW w:w="3325" w:type="dxa"/>
          </w:tcPr>
          <w:p w14:paraId="45A9CAAE" w14:textId="017AC0C9" w:rsidR="009C469A" w:rsidRPr="009C469A" w:rsidRDefault="009C469A" w:rsidP="009C4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br/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fldChar w:fldCharType="begin"/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instrText xml:space="preserve"> INCLUDEPICTURE "https://www.tutorialspoint.com/programming_methodologies/images/decision.jpg" \* MERGEFORMATINET </w:instrText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fldChar w:fldCharType="separate"/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pict w14:anchorId="4D95A8D5">
                <v:shape id="_x0000_i2081" type="#_x0000_t75" alt="Decision" style="width:75pt;height:64.5pt">
                  <v:imagedata r:id="rId10" r:href="rId11"/>
                </v:shape>
              </w:pict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fldChar w:fldCharType="end"/>
            </w:r>
          </w:p>
        </w:tc>
        <w:tc>
          <w:tcPr>
            <w:tcW w:w="3326" w:type="dxa"/>
            <w:vAlign w:val="center"/>
          </w:tcPr>
          <w:p w14:paraId="1DD13CFF" w14:textId="5D42847B" w:rsidR="009C469A" w:rsidRPr="009C469A" w:rsidRDefault="009C469A" w:rsidP="009C4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t>Decision</w:t>
            </w:r>
          </w:p>
        </w:tc>
        <w:tc>
          <w:tcPr>
            <w:tcW w:w="3326" w:type="dxa"/>
          </w:tcPr>
          <w:p w14:paraId="7F1DB68F" w14:textId="2BCDE02F" w:rsidR="009C469A" w:rsidRPr="009C469A" w:rsidRDefault="009C469A" w:rsidP="009C4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t>Stands for decision statements in a program, where the answer is usually Yes or No.</w:t>
            </w:r>
          </w:p>
        </w:tc>
      </w:tr>
      <w:tr w:rsidR="009C469A" w:rsidRPr="009C469A" w14:paraId="34B66B4B" w14:textId="77777777" w:rsidTr="009C469A">
        <w:trPr>
          <w:trHeight w:val="1739"/>
        </w:trPr>
        <w:tc>
          <w:tcPr>
            <w:tcW w:w="3325" w:type="dxa"/>
          </w:tcPr>
          <w:p w14:paraId="19E56DFD" w14:textId="7B8D0656" w:rsidR="009C469A" w:rsidRPr="009C469A" w:rsidRDefault="009C469A" w:rsidP="009C4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br/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fldChar w:fldCharType="begin"/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instrText xml:space="preserve"> INCLUDEPICTURE "https://www.tutorialspoint.com/programming_methodologies/images/arrow.jpg" \* MERGEFORMATINET </w:instrText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fldChar w:fldCharType="separate"/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pict w14:anchorId="4D4F701E">
                <v:shape id="_x0000_i2082" type="#_x0000_t75" alt="Arrow" style="width:39pt;height:48pt">
                  <v:imagedata r:id="rId12" r:href="rId13"/>
                </v:shape>
              </w:pict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fldChar w:fldCharType="end"/>
            </w:r>
          </w:p>
        </w:tc>
        <w:tc>
          <w:tcPr>
            <w:tcW w:w="3326" w:type="dxa"/>
            <w:vAlign w:val="center"/>
          </w:tcPr>
          <w:p w14:paraId="11B95363" w14:textId="6C391078" w:rsidR="009C469A" w:rsidRPr="009C469A" w:rsidRDefault="009C469A" w:rsidP="009C4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t>Arrow</w:t>
            </w:r>
          </w:p>
        </w:tc>
        <w:tc>
          <w:tcPr>
            <w:tcW w:w="3326" w:type="dxa"/>
          </w:tcPr>
          <w:p w14:paraId="0DC0B397" w14:textId="6439B5EA" w:rsidR="009C469A" w:rsidRPr="009C469A" w:rsidRDefault="009C469A" w:rsidP="009C4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t>Shows relationships between different shapes</w:t>
            </w:r>
          </w:p>
        </w:tc>
      </w:tr>
      <w:tr w:rsidR="009C469A" w:rsidRPr="009C469A" w14:paraId="18E743B1" w14:textId="77777777" w:rsidTr="009C469A">
        <w:trPr>
          <w:trHeight w:val="1927"/>
        </w:trPr>
        <w:tc>
          <w:tcPr>
            <w:tcW w:w="3325" w:type="dxa"/>
          </w:tcPr>
          <w:p w14:paraId="553EE201" w14:textId="7F49DD4F" w:rsidR="009C469A" w:rsidRPr="009C469A" w:rsidRDefault="009C469A" w:rsidP="009C4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br/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fldChar w:fldCharType="begin"/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instrText xml:space="preserve"> INCLUDEPICTURE "https://www.tutorialspoint.com/programming_methodologies/images/on_page_connector.jpg" \* MERGEFORMATINET </w:instrText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fldChar w:fldCharType="separate"/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pict w14:anchorId="4C51F5A7">
                <v:shape id="_x0000_i2083" type="#_x0000_t75" alt="On-page Connector" style="width:75pt;height:54.75pt">
                  <v:imagedata r:id="rId14" r:href="rId15"/>
                </v:shape>
              </w:pict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fldChar w:fldCharType="end"/>
            </w:r>
          </w:p>
        </w:tc>
        <w:tc>
          <w:tcPr>
            <w:tcW w:w="3326" w:type="dxa"/>
            <w:vAlign w:val="center"/>
          </w:tcPr>
          <w:p w14:paraId="68711E52" w14:textId="4FBC1124" w:rsidR="009C469A" w:rsidRPr="009C469A" w:rsidRDefault="009C469A" w:rsidP="009C4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t>On-page Connector</w:t>
            </w:r>
          </w:p>
        </w:tc>
        <w:tc>
          <w:tcPr>
            <w:tcW w:w="3326" w:type="dxa"/>
          </w:tcPr>
          <w:p w14:paraId="56A52773" w14:textId="7CEA6C37" w:rsidR="009C469A" w:rsidRPr="009C469A" w:rsidRDefault="009C469A" w:rsidP="009C4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t>Connects two or more parts of a flowchart, which are on the same page.</w:t>
            </w:r>
          </w:p>
        </w:tc>
      </w:tr>
      <w:tr w:rsidR="009C469A" w:rsidRPr="009C469A" w14:paraId="42A7DF8F" w14:textId="77777777" w:rsidTr="009C469A">
        <w:trPr>
          <w:trHeight w:val="1927"/>
        </w:trPr>
        <w:tc>
          <w:tcPr>
            <w:tcW w:w="3325" w:type="dxa"/>
          </w:tcPr>
          <w:p w14:paraId="7B1C99C4" w14:textId="2DD71DEC" w:rsidR="009C469A" w:rsidRPr="009C469A" w:rsidRDefault="009C469A" w:rsidP="009C4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lastRenderedPageBreak/>
              <w:br/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fldChar w:fldCharType="begin"/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instrText xml:space="preserve"> INCLUDEPICTURE "https://www.tutorialspoint.com/programming_methodologies/images/off_page_connector.jpg" \* MERGEFORMATINET </w:instrText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fldChar w:fldCharType="separate"/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pict w14:anchorId="6AE9FE8B">
                <v:shape id="_x0000_i2084" type="#_x0000_t75" alt="Off-page Connector" style="width:75pt;height:54.75pt">
                  <v:imagedata r:id="rId16" r:href="rId17"/>
                </v:shape>
              </w:pict>
            </w: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fldChar w:fldCharType="end"/>
            </w:r>
          </w:p>
        </w:tc>
        <w:tc>
          <w:tcPr>
            <w:tcW w:w="3326" w:type="dxa"/>
            <w:vAlign w:val="center"/>
          </w:tcPr>
          <w:p w14:paraId="1343E473" w14:textId="30A3B14A" w:rsidR="009C469A" w:rsidRPr="009C469A" w:rsidRDefault="009C469A" w:rsidP="009C4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t>Off-page Connector</w:t>
            </w:r>
          </w:p>
        </w:tc>
        <w:tc>
          <w:tcPr>
            <w:tcW w:w="3326" w:type="dxa"/>
          </w:tcPr>
          <w:p w14:paraId="2E9FC727" w14:textId="12D53376" w:rsidR="009C469A" w:rsidRPr="009C469A" w:rsidRDefault="009C469A" w:rsidP="009C4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469A">
              <w:rPr>
                <w:rFonts w:cstheme="minorHAnsi"/>
                <w:b/>
                <w:bCs/>
                <w:color w:val="212529"/>
                <w:sz w:val="24"/>
                <w:szCs w:val="24"/>
              </w:rPr>
              <w:t>Connects two parts of a flowchart which are spread over different pages.</w:t>
            </w:r>
          </w:p>
        </w:tc>
      </w:tr>
    </w:tbl>
    <w:p w14:paraId="01FD6EB0" w14:textId="77777777" w:rsidR="00BA3859" w:rsidRPr="00B9287D" w:rsidRDefault="00BA3859">
      <w:pPr>
        <w:rPr>
          <w:sz w:val="32"/>
          <w:szCs w:val="32"/>
        </w:rPr>
      </w:pPr>
    </w:p>
    <w:sectPr w:rsidR="00BA3859" w:rsidRPr="00B9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47"/>
    <w:rsid w:val="0022384B"/>
    <w:rsid w:val="00321DF4"/>
    <w:rsid w:val="00357947"/>
    <w:rsid w:val="00616275"/>
    <w:rsid w:val="006E191E"/>
    <w:rsid w:val="00741A87"/>
    <w:rsid w:val="008471E1"/>
    <w:rsid w:val="009C469A"/>
    <w:rsid w:val="00B9287D"/>
    <w:rsid w:val="00BA3859"/>
    <w:rsid w:val="00C24C1F"/>
    <w:rsid w:val="00F0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B964"/>
  <w15:chartTrackingRefBased/>
  <w15:docId w15:val="{C9F9760C-D9B4-4029-AF77-FAA43A27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https://www.tutorialspoint.com/programming_methodologies/images/arrow.jp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www.tutorialspoint.com/programming_methodologies/images/process.jpg" TargetMode="External"/><Relationship Id="rId12" Type="http://schemas.openxmlformats.org/officeDocument/2006/relationships/image" Target="media/image5.png"/><Relationship Id="rId17" Type="http://schemas.openxmlformats.org/officeDocument/2006/relationships/image" Target="https://www.tutorialspoint.com/programming_methodologies/images/off_page_connector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https://www.tutorialspoint.com/programming_methodologies/images/decision.jpg" TargetMode="External"/><Relationship Id="rId5" Type="http://schemas.openxmlformats.org/officeDocument/2006/relationships/image" Target="https://www.tutorialspoint.com/programming_methodologies/images/start_stop.jpg" TargetMode="External"/><Relationship Id="rId15" Type="http://schemas.openxmlformats.org/officeDocument/2006/relationships/image" Target="https://www.tutorialspoint.com/programming_methodologies/images/on_page_connector.jpg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https://www.tutorialspoint.com/programming_methodologies/images/input_output.jp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Omwami</dc:creator>
  <cp:keywords/>
  <dc:description/>
  <cp:lastModifiedBy>Joshua Omwami</cp:lastModifiedBy>
  <cp:revision>2</cp:revision>
  <dcterms:created xsi:type="dcterms:W3CDTF">2023-04-30T13:42:00Z</dcterms:created>
  <dcterms:modified xsi:type="dcterms:W3CDTF">2023-04-30T13:42:00Z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fae82559-348f-4121-aedc-026b6efd1ba1</vt:lpwstr>
  </property>
</Properties>
</file>