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SENTINEL — Implementation Master Document</w:t>
      </w:r>
    </w:p>
    <w:p>
      <w:pPr>
        <w:jc w:val="center"/>
      </w:pPr>
      <w:r>
        <w:rPr>
          <w:i/>
        </w:rPr>
        <w:t>AI-Powered GPU Infrastructure Management Platform</w:t>
      </w:r>
    </w:p>
    <w:p>
      <w:pPr>
        <w:jc w:val="center"/>
      </w:pPr>
      <w:r>
        <w:rPr>
          <w:b/>
        </w:rPr>
        <w:t>Master implementation reference • High-level architecture locked • ML choices experimentally validated</w:t>
      </w:r>
    </w:p>
    <w:p>
      <w:pPr>
        <w:pStyle w:val="Heading1"/>
      </w:pPr>
      <w:r>
        <w:t>1. Purpose</w:t>
      </w:r>
    </w:p>
    <w:p>
      <w:r>
        <w:t>This is the master implementation specification for SENTINEL. It defines the locked high-level architecture, current data situation, ML research plan, validation rules, software plan, and decisions that should remain stable unless experimental evidence requires a change.</w:t>
      </w:r>
    </w:p>
    <w:p>
      <w:r>
        <w:t>The architecture is locked at system level. Individual ML models remain experimental until the data and controlled experiments justify them.</w:t>
      </w:r>
    </w:p>
    <w:p>
      <w:pPr>
        <w:pStyle w:val="Heading1"/>
      </w:pPr>
      <w:r>
        <w:t>2. Locked Project Direction</w:t>
      </w:r>
    </w:p>
    <w:p>
      <w:r>
        <w:t>SENTINEL transforms GPU/HPC telemetry, workload context, node information and monitoring signals into temporal anomaly evidence, failure-associated risk, health assessment, prioritization, explanations, recommendations and operational alerts.</w:t>
      </w:r>
    </w:p>
    <w:p>
      <w:pPr>
        <w:pStyle w:val="Heading1"/>
      </w:pPr>
      <w:r>
        <w:t>3. Locked High-Level Architecture</w:t>
      </w:r>
    </w:p>
    <w:p>
      <w:pPr>
        <w:pStyle w:val="ListNumber"/>
      </w:pPr>
      <w:r>
        <w:t>Data Sources</w:t>
      </w:r>
    </w:p>
    <w:p>
      <w:pPr>
        <w:pStyle w:val="ListNumber"/>
      </w:pPr>
      <w:r>
        <w:t>Data Ingestion &amp; Preprocessing</w:t>
      </w:r>
    </w:p>
    <w:p>
      <w:pPr>
        <w:pStyle w:val="ListNumber"/>
      </w:pPr>
      <w:r>
        <w:t>Temporal + Contextual Feature Engineering</w:t>
      </w:r>
    </w:p>
    <w:p>
      <w:pPr>
        <w:pStyle w:val="ListNumber"/>
      </w:pPr>
      <w:r>
        <w:t>ML/DL Anomaly Detection</w:t>
      </w:r>
    </w:p>
    <w:p>
      <w:pPr>
        <w:pStyle w:val="ListNumber"/>
      </w:pPr>
      <w:r>
        <w:t>Evidence Fusion &amp; Composite Anomaly Scoring</w:t>
      </w:r>
    </w:p>
    <w:p>
      <w:pPr>
        <w:pStyle w:val="ListNumber"/>
      </w:pPr>
      <w:r>
        <w:t>Failure Association &amp; Risk Assessment</w:t>
      </w:r>
    </w:p>
    <w:p>
      <w:pPr>
        <w:pStyle w:val="ListNumber"/>
      </w:pPr>
      <w:r>
        <w:t>GPU/Node Health State</w:t>
      </w:r>
    </w:p>
    <w:p>
      <w:pPr>
        <w:pStyle w:val="ListNumber"/>
      </w:pPr>
      <w:r>
        <w:t>Explainability &amp; Recommendations</w:t>
      </w:r>
    </w:p>
    <w:p>
      <w:pPr>
        <w:pStyle w:val="ListNumber"/>
      </w:pPr>
      <w:r>
        <w:t>Dashboard &amp; Alerts</w:t>
      </w:r>
    </w:p>
    <w:p>
      <w:pPr>
        <w:pStyle w:val="ListNumber"/>
      </w:pPr>
      <w:r>
        <w:t>Experimental Pipeline &amp; Validation</w:t>
      </w:r>
    </w:p>
    <w:p>
      <w:r>
        <w:t>Canonical flow: Data Sources → Ingestion/Preprocessing → Temporal &amp; Contextual Features → ML/DL Detection → Evidence Fusion → Failure Association/Risk → Health State → Explainability/Recommendations → Dashboard/Alerts.</w:t>
      </w:r>
    </w:p>
    <w:p>
      <w:pPr>
        <w:pStyle w:val="Heading1"/>
      </w:pPr>
      <w:r>
        <w:t>4. Architecture Components</w:t>
      </w:r>
    </w:p>
    <w:p>
      <w:pPr>
        <w:pStyle w:val="Heading2"/>
      </w:pPr>
      <w:r>
        <w:t>4.1 Data Sources</w:t>
      </w:r>
    </w:p>
    <w:p>
      <w:pPr>
        <w:pStyle w:val="ListBullet"/>
      </w:pPr>
      <w:r>
        <w:t>GPU telemetry: temperature, power, utilization, memory and related GPU measurements.</w:t>
      </w:r>
    </w:p>
    <w:p>
      <w:pPr>
        <w:pStyle w:val="ListBullet"/>
      </w:pPr>
      <w:r>
        <w:t>CPU/node telemetry: CPU usage, temperatures, frequencies and node-level signals where available.</w:t>
      </w:r>
    </w:p>
    <w:p>
      <w:pPr>
        <w:pStyle w:val="ListBullet"/>
      </w:pPr>
      <w:r>
        <w:t>Job/scheduler information: job state, allocation identifiers, workload context and scheduler metadata where available.</w:t>
      </w:r>
    </w:p>
    <w:p>
      <w:pPr>
        <w:pStyle w:val="ListBullet"/>
      </w:pPr>
      <w:r>
        <w:t>Node/system information: node state, hardware/OS context and topology.</w:t>
      </w:r>
    </w:p>
    <w:p>
      <w:pPr>
        <w:pStyle w:val="ListBullet"/>
      </w:pPr>
      <w:r>
        <w:t>Monitoring-pipeline signals: exporter/scrape status, telemetry gaps and observability signals when available.</w:t>
      </w:r>
    </w:p>
    <w:p>
      <w:pPr>
        <w:pStyle w:val="ListBullet"/>
      </w:pPr>
      <w:r>
        <w:t>Environmental/system signals: cooling, power or other contextual measurements where available.</w:t>
      </w:r>
    </w:p>
    <w:p>
      <w:pPr>
        <w:pStyle w:val="ListBullet"/>
      </w:pPr>
      <w:r>
        <w:t>Primary research dataset: ClusterWise / OLCF Summit; GWDG and Marconi100 may be used for external validation.</w:t>
      </w:r>
    </w:p>
    <w:p>
      <w:pPr>
        <w:pStyle w:val="Heading2"/>
      </w:pPr>
      <w:r>
        <w:t>4.2 Data Ingestion &amp; Preprocessing</w:t>
      </w:r>
    </w:p>
    <w:p>
      <w:pPr>
        <w:pStyle w:val="ListBullet"/>
      </w:pPr>
      <w:r>
        <w:t>Load telemetry from Parquet or equivalent formats.</w:t>
      </w:r>
    </w:p>
    <w:p>
      <w:pPr>
        <w:pStyle w:val="ListBullet"/>
      </w:pPr>
      <w:r>
        <w:t>Align timestamps across telemetry sources.</w:t>
      </w:r>
    </w:p>
    <w:p>
      <w:pPr>
        <w:pStyle w:val="ListBullet"/>
      </w:pPr>
      <w:r>
        <w:t>Sort records by host/node and timestamp before temporal processing.</w:t>
      </w:r>
    </w:p>
    <w:p>
      <w:pPr>
        <w:pStyle w:val="ListBullet"/>
      </w:pPr>
      <w:r>
        <w:t>Handle duplicates, missing values, invalid values and data-quality problems.</w:t>
      </w:r>
    </w:p>
    <w:p>
      <w:pPr>
        <w:pStyle w:val="ListBullet"/>
      </w:pPr>
      <w:r>
        <w:t>Resample only when required by the source or experiment.</w:t>
      </w:r>
    </w:p>
    <w:p>
      <w:pPr>
        <w:pStyle w:val="ListBullet"/>
      </w:pPr>
      <w:r>
        <w:t>Create explicit data-quality indicators rather than silently treating every gap as normal.</w:t>
      </w:r>
    </w:p>
    <w:p>
      <w:pPr>
        <w:pStyle w:val="ListBullet"/>
      </w:pPr>
      <w:r>
        <w:t>Keep train/validation/test separation strict to avoid temporal leakage.</w:t>
      </w:r>
    </w:p>
    <w:p>
      <w:pPr>
        <w:pStyle w:val="Heading2"/>
      </w:pPr>
      <w:r>
        <w:t>4.3 Feature Engineering</w:t>
      </w:r>
    </w:p>
    <w:p>
      <w:pPr>
        <w:pStyle w:val="ListBullet"/>
      </w:pPr>
      <w:r>
        <w:t>Current telemetry values.</w:t>
      </w:r>
    </w:p>
    <w:p>
      <w:pPr>
        <w:pStyle w:val="ListBullet"/>
      </w:pPr>
      <w:r>
        <w:t>Temporal deltas and rates of change.</w:t>
      </w:r>
    </w:p>
    <w:p>
      <w:pPr>
        <w:pStyle w:val="ListBullet"/>
      </w:pPr>
      <w:r>
        <w:t>Past-only rolling statistics such as rolling mean and rolling standard deviation.</w:t>
      </w:r>
    </w:p>
    <w:p>
      <w:pPr>
        <w:pStyle w:val="ListBullet"/>
      </w:pPr>
      <w:r>
        <w:t>Trend/slope features and lag features.</w:t>
      </w:r>
    </w:p>
    <w:p>
      <w:pPr>
        <w:pStyle w:val="ListBullet"/>
      </w:pPr>
      <w:r>
        <w:t>Time-of-day/seasonality where appropriate.</w:t>
      </w:r>
    </w:p>
    <w:p>
      <w:pPr>
        <w:pStyle w:val="ListBullet"/>
      </w:pPr>
      <w:r>
        <w:t>Context features such as job state, allocation, node state and workload intensity.</w:t>
      </w:r>
    </w:p>
    <w:p>
      <w:pPr>
        <w:pStyle w:val="ListBullet"/>
      </w:pPr>
      <w:r>
        <w:t>Telemetry-quality features such as missingness or scrape degradation when supported.</w:t>
      </w:r>
    </w:p>
    <w:p>
      <w:pPr>
        <w:pStyle w:val="Heading2"/>
      </w:pPr>
      <w:r>
        <w:t>4.4 ML/DL Anomaly Detection</w:t>
      </w:r>
    </w:p>
    <w:p>
      <w:pPr>
        <w:pStyle w:val="ListBullet"/>
      </w:pPr>
      <w:r>
        <w:t>Isolation Forest is the baseline anomaly detector.</w:t>
      </w:r>
    </w:p>
    <w:p>
      <w:pPr>
        <w:pStyle w:val="ListBullet"/>
      </w:pPr>
      <w:r>
        <w:t>A temporal LSTM/GRU autoencoder is a proposed candidate for learning normal sequence behaviour.</w:t>
      </w:r>
    </w:p>
    <w:p>
      <w:pPr>
        <w:pStyle w:val="ListBullet"/>
      </w:pPr>
      <w:r>
        <w:t>A forecasting model such as LSTM/GRU/TCN is a proposed candidate for next-state prediction and prediction-error anomaly scoring.</w:t>
      </w:r>
    </w:p>
    <w:p>
      <w:pPr>
        <w:pStyle w:val="ListBullet"/>
      </w:pPr>
      <w:r>
        <w:t>These models are experimental candidates, not guaranteed final choices.</w:t>
      </w:r>
    </w:p>
    <w:p>
      <w:pPr>
        <w:pStyle w:val="ListBullet"/>
      </w:pPr>
      <w:r>
        <w:t>XID/failure labels must never be model inputs for anomaly detection.</w:t>
      </w:r>
    </w:p>
    <w:p>
      <w:pPr>
        <w:pStyle w:val="Heading2"/>
      </w:pPr>
      <w:r>
        <w:t>4.5 Evidence Fusion</w:t>
      </w:r>
    </w:p>
    <w:p>
      <w:pPr>
        <w:pStyle w:val="ListBullet"/>
      </w:pPr>
      <w:r>
        <w:t>Combine independent evidence sources rather than relying on one detector.</w:t>
      </w:r>
    </w:p>
    <w:p>
      <w:pPr>
        <w:pStyle w:val="ListBullet"/>
      </w:pPr>
      <w:r>
        <w:t>Candidate signals: IF score, temporal AE score, forecasting error, trend signals, context deviation, failure association and telemetry-quality evidence.</w:t>
      </w:r>
    </w:p>
    <w:p>
      <w:pPr>
        <w:pStyle w:val="ListBullet"/>
      </w:pPr>
      <w:r>
        <w:t>Start with transparent normalized fusion; compare with learned fusion only if justified.</w:t>
      </w:r>
    </w:p>
    <w:p>
      <w:pPr>
        <w:pStyle w:val="ListBullet"/>
      </w:pPr>
      <w:r>
        <w:t>Weights must be justified by validation experiments.</w:t>
      </w:r>
    </w:p>
    <w:p>
      <w:pPr>
        <w:pStyle w:val="Heading2"/>
      </w:pPr>
      <w:r>
        <w:t>4.6 Failure Association &amp; Risk</w:t>
      </w:r>
    </w:p>
    <w:p>
      <w:pPr>
        <w:pStyle w:val="ListBullet"/>
      </w:pPr>
      <w:r>
        <w:t>Associate anomaly episodes with known XID/error/failure events after anomaly detection.</w:t>
      </w:r>
    </w:p>
    <w:p>
      <w:pPr>
        <w:pStyle w:val="ListBullet"/>
      </w:pPr>
      <w:r>
        <w:t>Measure temporal distance between anomaly onset and failure.</w:t>
      </w:r>
    </w:p>
    <w:p>
      <w:pPr>
        <w:pStyle w:val="ListBullet"/>
      </w:pPr>
      <w:r>
        <w:t>Construct pre-failure windows only when the dataset provides sufficient temporal evidence.</w:t>
      </w:r>
    </w:p>
    <w:p>
      <w:pPr>
        <w:pStyle w:val="ListBullet"/>
      </w:pPr>
      <w:r>
        <w:t>Do not claim failure prediction until pre-failure predictive performance is demonstrated.</w:t>
      </w:r>
    </w:p>
    <w:p>
      <w:pPr>
        <w:pStyle w:val="ListBullet"/>
      </w:pPr>
      <w:r>
        <w:t>If precursor evidence is insufficient, describe the function as failure-associated risk assessment.</w:t>
      </w:r>
    </w:p>
    <w:p>
      <w:pPr>
        <w:pStyle w:val="Heading2"/>
      </w:pPr>
      <w:r>
        <w:t>4.7 Health State</w:t>
      </w:r>
    </w:p>
    <w:p>
      <w:pPr>
        <w:pStyle w:val="ListBullet"/>
      </w:pPr>
      <w:r>
        <w:t>Produce a GPU/node health state from validated evidence.</w:t>
      </w:r>
    </w:p>
    <w:p>
      <w:pPr>
        <w:pStyle w:val="ListBullet"/>
      </w:pPr>
      <w:r>
        <w:t>Potential states: Critical, High, Medium, Low or a continuous health/risk score.</w:t>
      </w:r>
    </w:p>
    <w:p>
      <w:pPr>
        <w:pStyle w:val="ListBullet"/>
      </w:pPr>
      <w:r>
        <w:t>Health state must be evidence-driven and calibrated; avoid arbitrary scoring.</w:t>
      </w:r>
    </w:p>
    <w:p>
      <w:pPr>
        <w:pStyle w:val="Heading2"/>
      </w:pPr>
      <w:r>
        <w:t>4.8 Explainability &amp; Recommendations</w:t>
      </w:r>
    </w:p>
    <w:p>
      <w:pPr>
        <w:pStyle w:val="ListBullet"/>
      </w:pPr>
      <w:r>
        <w:t>Explain which telemetry signals contributed to an alert.</w:t>
      </w:r>
    </w:p>
    <w:p>
      <w:pPr>
        <w:pStyle w:val="ListBullet"/>
      </w:pPr>
      <w:r>
        <w:t>Show temporal trends around the anomaly.</w:t>
      </w:r>
    </w:p>
    <w:p>
      <w:pPr>
        <w:pStyle w:val="ListBullet"/>
      </w:pPr>
      <w:r>
        <w:t>Show relevant XID/error evidence where applicable.</w:t>
      </w:r>
    </w:p>
    <w:p>
      <w:pPr>
        <w:pStyle w:val="ListBullet"/>
      </w:pPr>
      <w:r>
        <w:t>Use SHAP, feature importance, perturbation, reconstruction contribution or another appropriate method.</w:t>
      </w:r>
    </w:p>
    <w:p>
      <w:pPr>
        <w:pStyle w:val="ListBullet"/>
      </w:pPr>
      <w:r>
        <w:t>Recommendations are operational guidance, not claims of automatic physical intervention.</w:t>
      </w:r>
    </w:p>
    <w:p>
      <w:pPr>
        <w:pStyle w:val="Heading2"/>
      </w:pPr>
      <w:r>
        <w:t>4.9 Dashboard &amp; Alerts</w:t>
      </w:r>
    </w:p>
    <w:p>
      <w:pPr>
        <w:pStyle w:val="ListBullet"/>
      </w:pPr>
      <w:r>
        <w:t>Real-time or near-real-time monitoring view.</w:t>
      </w:r>
    </w:p>
    <w:p>
      <w:pPr>
        <w:pStyle w:val="ListBullet"/>
      </w:pPr>
      <w:r>
        <w:t>Risk-ranked GPUs/nodes.</w:t>
      </w:r>
    </w:p>
    <w:p>
      <w:pPr>
        <w:pStyle w:val="ListBullet"/>
      </w:pPr>
      <w:r>
        <w:t>Telemetry trends and anomaly timelines.</w:t>
      </w:r>
    </w:p>
    <w:p>
      <w:pPr>
        <w:pStyle w:val="ListBullet"/>
      </w:pPr>
      <w:r>
        <w:t>Health/risk state and explainable alert details.</w:t>
      </w:r>
    </w:p>
    <w:p>
      <w:pPr>
        <w:pStyle w:val="ListBullet"/>
      </w:pPr>
      <w:r>
        <w:t>Notifications and drill-down/investigation views.</w:t>
      </w:r>
    </w:p>
    <w:p>
      <w:pPr>
        <w:pStyle w:val="ListBullet"/>
      </w:pPr>
      <w:r>
        <w:t>Dashboard logic must not contain undocumented ML logic.</w:t>
      </w:r>
    </w:p>
    <w:p>
      <w:pPr>
        <w:pStyle w:val="Heading2"/>
      </w:pPr>
      <w:r>
        <w:t>4.10 Experimental Validation</w:t>
      </w:r>
    </w:p>
    <w:p>
      <w:pPr>
        <w:pStyle w:val="ListBullet"/>
      </w:pPr>
      <w:r>
        <w:t>Every major modeling component must be evaluated against an explicit baseline.</w:t>
      </w:r>
    </w:p>
    <w:p>
      <w:pPr>
        <w:pStyle w:val="ListBullet"/>
      </w:pPr>
      <w:r>
        <w:t>Use normal-only validation for unsupervised threshold selection when appropriate.</w:t>
      </w:r>
    </w:p>
    <w:p>
      <w:pPr>
        <w:pStyle w:val="ListBullet"/>
      </w:pPr>
      <w:r>
        <w:t>Use precision, recall, F1, PR-AUC where meaningful, false-positive rate and confusion matrices.</w:t>
      </w:r>
    </w:p>
    <w:p>
      <w:pPr>
        <w:pStyle w:val="ListBullet"/>
      </w:pPr>
      <w:r>
        <w:t>For failure association, evaluate event-level detection, lead time and false alarms per unit time where possible.</w:t>
      </w:r>
    </w:p>
    <w:p>
      <w:pPr>
        <w:pStyle w:val="ListBullet"/>
      </w:pPr>
      <w:r>
        <w:t>Evaluate cross-dataset generalization where labels and schemas permit it.</w:t>
      </w:r>
    </w:p>
    <w:p>
      <w:pPr>
        <w:pStyle w:val="Heading1"/>
      </w:pPr>
      <w:r>
        <w:t>5. Current Dataset State</w:t>
      </w:r>
    </w:p>
    <w:p>
      <w:r>
        <w:t>Current local project structure:</w:t>
      </w:r>
    </w:p>
    <w:p>
      <w:r>
        <w:rPr>
          <w:rFonts w:ascii="Consolas" w:hAnsi="Consolas"/>
        </w:rPr>
        <w:t>C:/Users/Shirley/joshua/CRCE/CAPSTONE/Sentinel/</w:t>
      </w:r>
    </w:p>
    <w:p>
      <w:r>
        <w:rPr>
          <w:rFonts w:ascii="Consolas" w:hAnsi="Consolas"/>
        </w:rPr>
        <w:t>├── dataset/ClusterWise_mini/olcf_task/</w:t>
      </w:r>
    </w:p>
    <w:p>
      <w:r>
        <w:rPr>
          <w:rFonts w:ascii="Consolas" w:hAnsi="Consolas"/>
        </w:rPr>
        <w:t>│   ├── train.parquet</w:t>
      </w:r>
    </w:p>
    <w:p>
      <w:r>
        <w:rPr>
          <w:rFonts w:ascii="Consolas" w:hAnsi="Consolas"/>
        </w:rPr>
        <w:t>│   ├── val.parquet</w:t>
      </w:r>
    </w:p>
    <w:p>
      <w:r>
        <w:rPr>
          <w:rFonts w:ascii="Consolas" w:hAnsi="Consolas"/>
        </w:rPr>
        <w:t>│   ├── test.parquet</w:t>
      </w:r>
    </w:p>
    <w:p>
      <w:r>
        <w:rPr>
          <w:rFonts w:ascii="Consolas" w:hAnsi="Consolas"/>
        </w:rPr>
        <w:t>│   ├── test_anomaly.parquet</w:t>
      </w:r>
    </w:p>
    <w:p>
      <w:r>
        <w:rPr>
          <w:rFonts w:ascii="Consolas" w:hAnsi="Consolas"/>
        </w:rPr>
        <w:t>│   ├── train_cluster.parquet</w:t>
      </w:r>
    </w:p>
    <w:p>
      <w:r>
        <w:rPr>
          <w:rFonts w:ascii="Consolas" w:hAnsi="Consolas"/>
        </w:rPr>
        <w:t>│   ├── val_cluster.parquet</w:t>
      </w:r>
    </w:p>
    <w:p>
      <w:r>
        <w:rPr>
          <w:rFonts w:ascii="Consolas" w:hAnsi="Consolas"/>
        </w:rPr>
        <w:t>│   ├── test_cluster.parquet</w:t>
      </w:r>
    </w:p>
    <w:p>
      <w:r>
        <w:rPr>
          <w:rFonts w:ascii="Consolas" w:hAnsi="Consolas"/>
        </w:rPr>
        <w:t>│   ├── train_mmd.parquet</w:t>
      </w:r>
    </w:p>
    <w:p>
      <w:r>
        <w:rPr>
          <w:rFonts w:ascii="Consolas" w:hAnsi="Consolas"/>
        </w:rPr>
        <w:t>│   ├── val_mmd.parquet</w:t>
      </w:r>
    </w:p>
    <w:p>
      <w:r>
        <w:rPr>
          <w:rFonts w:ascii="Consolas" w:hAnsi="Consolas"/>
        </w:rPr>
        <w:t>│   └── test_mmd.parquet</w:t>
      </w:r>
    </w:p>
    <w:p>
      <w:r>
        <w:rPr>
          <w:rFonts w:ascii="Consolas" w:hAnsi="Consolas"/>
        </w:rPr>
        <w:t>├── scripts/</w:t>
      </w:r>
    </w:p>
    <w:p>
      <w:r>
        <w:rPr>
          <w:rFonts w:ascii="Consolas" w:hAnsi="Consolas"/>
        </w:rPr>
        <w:t>├── models/</w:t>
      </w:r>
    </w:p>
    <w:p>
      <w:r>
        <w:rPr>
          <w:rFonts w:ascii="Consolas" w:hAnsi="Consolas"/>
        </w:rPr>
        <w:t>└── future backend/ml/etc.</w:t>
      </w:r>
    </w:p>
    <w:p>
      <w:pPr>
        <w:pStyle w:val="Heading1"/>
      </w:pPr>
      <w:r>
        <w:t>6. Verified Local Dataset Facts</w:t>
      </w:r>
    </w:p>
    <w:p>
      <w:pPr>
        <w:pStyle w:val="ListBullet"/>
      </w:pPr>
      <w:r>
        <w:t>train.parquet: 864,000 rows, 38 columns, 100 hosts, 8,640 samples/host, 10-second interval, 24 hours, normal-only.</w:t>
      </w:r>
    </w:p>
    <w:p>
      <w:pPr>
        <w:pStyle w:val="ListBullet"/>
      </w:pPr>
      <w:r>
        <w:t>val.parquet: 144,000 rows, 100 hosts, 4 hours, normal-only.</w:t>
      </w:r>
    </w:p>
    <w:p>
      <w:pPr>
        <w:pStyle w:val="ListBullet"/>
      </w:pPr>
      <w:r>
        <w:t>test.parquet: 720,000 rows, 100 hosts, 20 hours, normal-only.</w:t>
      </w:r>
    </w:p>
    <w:p>
      <w:pPr>
        <w:pStyle w:val="ListBullet"/>
      </w:pPr>
      <w:r>
        <w:t>test_anomaly.parquet: 863,995 rows; 1,105 anomalous records; all anomalies have XID 31.</w:t>
      </w:r>
    </w:p>
    <w:p>
      <w:pPr>
        <w:pStyle w:val="ListBullet"/>
      </w:pPr>
      <w:r>
        <w:t>Anomaly rate in test_anomaly.parquet is approximately 0.128%.</w:t>
      </w:r>
    </w:p>
    <w:p>
      <w:pPr>
        <w:pStyle w:val="ListBullet"/>
      </w:pPr>
      <w:r>
        <w:t>The split supports unsupervised/one-class anomaly detection: learn normal behaviour from train, choose thresholds on normal validation, and evaluate on normal test and anomalous test_anomaly.</w:t>
      </w:r>
    </w:p>
    <w:p>
      <w:pPr>
        <w:pStyle w:val="ListBullet"/>
      </w:pPr>
      <w:r>
        <w:t>Accuracy is not a suitable headline metric because the anomaly rate is extremely low.</w:t>
      </w:r>
    </w:p>
    <w:p>
      <w:pPr>
        <w:pStyle w:val="Heading1"/>
      </w:pPr>
      <w:r>
        <w:t>7. Current Temporal ML Prototype</w:t>
      </w:r>
    </w:p>
    <w:p>
      <w:r>
        <w:t>Current pipeline: Raw telemetry → sort by hostname/timestamp → current values + deltas + 6-point rolling mean/std → scaling → Isolation Forest.</w:t>
      </w:r>
    </w:p>
    <w:p>
      <w:r>
        <w:t>Current base features:</w:t>
      </w:r>
    </w:p>
    <w:p>
      <w:pPr>
        <w:pStyle w:val="ListBullet"/>
      </w:pPr>
      <w:r>
        <w:t>p0_power, p1_power</w:t>
      </w:r>
    </w:p>
    <w:p>
      <w:pPr>
        <w:pStyle w:val="ListBullet"/>
      </w:pPr>
      <w:r>
        <w:t>gpu0–gpu5 core temperature and memory temperature</w:t>
      </w:r>
    </w:p>
    <w:p>
      <w:pPr>
        <w:pStyle w:val="ListBullet"/>
      </w:pPr>
      <w:r>
        <w:t>ps0_input_power, ps1_input_power</w:t>
      </w:r>
    </w:p>
    <w:p>
      <w:pPr>
        <w:pStyle w:val="ListBullet"/>
      </w:pPr>
      <w:r>
        <w:t>p0_temp_mean/min/max and p1_temp_mean/min/max</w:t>
      </w:r>
    </w:p>
    <w:p>
      <w:r>
        <w:t>22 base features × 4 representations = 88 ML features.</w:t>
      </w:r>
    </w:p>
    <w:p>
      <w:r>
        <w:t>Current artifacts:</w:t>
      </w:r>
    </w:p>
    <w:p>
      <w:r>
        <w:rPr>
          <w:rFonts w:ascii="Consolas" w:hAnsi="Consolas"/>
        </w:rPr>
        <w:t>models/sentinel_isolation_forest.joblib</w:t>
      </w:r>
    </w:p>
    <w:p>
      <w:r>
        <w:rPr>
          <w:rFonts w:ascii="Consolas" w:hAnsi="Consolas"/>
        </w:rPr>
        <w:t>models/sentinel_scaler.joblib</w:t>
      </w:r>
    </w:p>
    <w:p>
      <w:r>
        <w:rPr>
          <w:rFonts w:ascii="Consolas" w:hAnsi="Consolas"/>
        </w:rPr>
        <w:t>models/sentinel_features.joblib</w:t>
      </w:r>
    </w:p>
    <w:p>
      <w:r>
        <w:t>Isolation Forest: 200 estimators, contamination='auto', random_state=42, n_jobs=-1.</w:t>
      </w:r>
    </w:p>
    <w:p>
      <w:pPr>
        <w:pStyle w:val="Heading1"/>
      </w:pPr>
      <w:r>
        <w:t>8. Known Prototype Issues</w:t>
      </w:r>
    </w:p>
    <w:p>
      <w:pPr>
        <w:pStyle w:val="ListBullet"/>
      </w:pPr>
      <w:r>
        <w:t>Current rolling windows include the current point. This is acceptable for retrospective experiments but causal/past-only windows are required for online claims.</w:t>
      </w:r>
    </w:p>
    <w:p>
      <w:pPr>
        <w:pStyle w:val="ListBullet"/>
      </w:pPr>
      <w:r>
        <w:t>Current bfill can use future observations for the first rows of a host; replace with causal handling for online/early-warning experiments.</w:t>
      </w:r>
    </w:p>
    <w:p>
      <w:pPr>
        <w:pStyle w:val="ListBullet"/>
      </w:pPr>
      <w:r>
        <w:t>Isolation Forest decision_function has higher values for more normal observations; define the anomaly score consistently so higher means more anomalous.</w:t>
      </w:r>
    </w:p>
    <w:p>
      <w:pPr>
        <w:pStyle w:val="ListBullet"/>
      </w:pPr>
      <w:r>
        <w:t>Evaluation still needs to be implemented.</w:t>
      </w:r>
    </w:p>
    <w:p>
      <w:pPr>
        <w:pStyle w:val="ListBullet"/>
      </w:pPr>
      <w:r>
        <w:t>XID must not be an anomaly-model input.</w:t>
      </w:r>
    </w:p>
    <w:p>
      <w:pPr>
        <w:pStyle w:val="ListBullet"/>
      </w:pPr>
      <w:r>
        <w:t>Thresholds must be selected without tuning on the anomalous test set.</w:t>
      </w:r>
    </w:p>
    <w:p>
      <w:pPr>
        <w:pStyle w:val="Heading1"/>
      </w:pPr>
      <w:r>
        <w:t>9. Dataset &amp; Research Strategy</w:t>
      </w:r>
    </w:p>
    <w:p>
      <w:r>
        <w:t>The public ClusterWise release is hundreds of gigabytes, so SENTINEL will not attempt to train directly on the entire release locally. Use strategic subsets/windows or streaming approaches.</w:t>
      </w:r>
    </w:p>
    <w:p>
      <w:pPr>
        <w:pStyle w:val="ListBullet"/>
      </w:pPr>
      <w:r>
        <w:t>Development: current ClusterWise-mini for rapid iteration.</w:t>
      </w:r>
    </w:p>
    <w:p>
      <w:pPr>
        <w:pStyle w:val="ListBullet"/>
      </w:pPr>
      <w:r>
        <w:t>Primary research: selected full ClusterWise/OLCF periods, hosts and failure windows.</w:t>
      </w:r>
    </w:p>
    <w:p>
      <w:pPr>
        <w:pStyle w:val="ListBullet"/>
      </w:pPr>
      <w:r>
        <w:t>Failure-specific study: OLCF double-bit-error data where appropriate.</w:t>
      </w:r>
    </w:p>
    <w:p>
      <w:pPr>
        <w:pStyle w:val="ListBullet"/>
      </w:pPr>
      <w:r>
        <w:t>External/generalization study: GWDG GPU-detachment telemetry and/or CINECA Marconi100.</w:t>
      </w:r>
    </w:p>
    <w:p>
      <w:pPr>
        <w:pStyle w:val="ListBullet"/>
      </w:pPr>
      <w:r>
        <w:t>Do not blindly merge heterogeneous datasets; first align schemas, units, sampling rates and label semantics.</w:t>
      </w:r>
    </w:p>
    <w:p>
      <w:pPr>
        <w:pStyle w:val="Heading1"/>
      </w:pPr>
      <w:r>
        <w:t>10. Experimental Roadmap</w:t>
      </w:r>
    </w:p>
    <w:p>
      <w:pPr>
        <w:pStyle w:val="ListNumber"/>
      </w:pPr>
      <w:r>
        <w:t>Experiment 1 — Raw-feature Isolation Forest baseline.</w:t>
      </w:r>
    </w:p>
    <w:p>
      <w:pPr>
        <w:pStyle w:val="ListNumber"/>
      </w:pPr>
      <w:r>
        <w:t>Experiment 2 — Isolation Forest + temporal features.</w:t>
      </w:r>
    </w:p>
    <w:p>
      <w:pPr>
        <w:pStyle w:val="ListNumber"/>
      </w:pPr>
      <w:r>
        <w:t>Experiment 3 — LSTM/GRU autoencoder.</w:t>
      </w:r>
    </w:p>
    <w:p>
      <w:pPr>
        <w:pStyle w:val="ListNumber"/>
      </w:pPr>
      <w:r>
        <w:t>Experiment 4 — IF + temporal AE + trend evidence fusion.</w:t>
      </w:r>
    </w:p>
    <w:p>
      <w:pPr>
        <w:pStyle w:val="ListNumber"/>
      </w:pPr>
      <w:r>
        <w:t>Experiment 5 — Failure association and pre-failure analysis.</w:t>
      </w:r>
    </w:p>
    <w:p>
      <w:pPr>
        <w:pStyle w:val="ListNumber"/>
      </w:pPr>
      <w:r>
        <w:t>Experiment 6 — Context-aware workload analysis.</w:t>
      </w:r>
    </w:p>
    <w:p>
      <w:pPr>
        <w:pStyle w:val="ListNumber"/>
      </w:pPr>
      <w:r>
        <w:t>Experiment 7 — Explainability.</w:t>
      </w:r>
    </w:p>
    <w:p>
      <w:pPr>
        <w:pStyle w:val="ListNumber"/>
      </w:pPr>
      <w:r>
        <w:t>Experiment 8 — Health/risk scoring and prioritization.</w:t>
      </w:r>
    </w:p>
    <w:p>
      <w:pPr>
        <w:pStyle w:val="ListNumber"/>
      </w:pPr>
      <w:r>
        <w:t>Experiment 9 — Cross-dataset validation/generalization.</w:t>
      </w:r>
    </w:p>
    <w:p>
      <w:pPr>
        <w:pStyle w:val="Heading1"/>
      </w:pPr>
      <w:r>
        <w:t>11. Evaluation Rules</w:t>
      </w:r>
    </w:p>
    <w:p>
      <w:pPr>
        <w:pStyle w:val="ListBullet"/>
      </w:pPr>
      <w:r>
        <w:t>Point-wise detection: precision, recall, F1, PR-AUC where meaningful, false-positive rate and confusion matrix.</w:t>
      </w:r>
    </w:p>
    <w:p>
      <w:pPr>
        <w:pStyle w:val="ListBullet"/>
      </w:pPr>
      <w:r>
        <w:t>Event-level detection: event recall, false alarms per time period and detection delay.</w:t>
      </w:r>
    </w:p>
    <w:p>
      <w:pPr>
        <w:pStyle w:val="ListBullet"/>
      </w:pPr>
      <w:r>
        <w:t>Early warning: lead time between persistent anomaly onset and known failure.</w:t>
      </w:r>
    </w:p>
    <w:p>
      <w:pPr>
        <w:pStyle w:val="ListBullet"/>
      </w:pPr>
      <w:r>
        <w:t>Risk ranking: evaluate enrichment/consistency against known failure events where labels permit.</w:t>
      </w:r>
    </w:p>
    <w:p>
      <w:pPr>
        <w:pStyle w:val="ListBullet"/>
      </w:pPr>
      <w:r>
        <w:t>Explainability: check that explanations correspond to model evidence and are consistent for similar alerts.</w:t>
      </w:r>
    </w:p>
    <w:p>
      <w:pPr>
        <w:pStyle w:val="ListBullet"/>
      </w:pPr>
      <w:r>
        <w:t>Cross-dataset results must be reported per dataset; do not claim universal performance from one dataset.</w:t>
      </w:r>
    </w:p>
    <w:p>
      <w:pPr>
        <w:pStyle w:val="Heading1"/>
      </w:pPr>
      <w:r>
        <w:t>12. Leakage &amp; Scientific Validity Rules</w:t>
      </w:r>
    </w:p>
    <w:p>
      <w:pPr>
        <w:pStyle w:val="ListBullet"/>
      </w:pPr>
      <w:r>
        <w:t>Never use XID, failure labels, future failure information or post-failure telemetry as input for early warning.</w:t>
      </w:r>
    </w:p>
    <w:p>
      <w:pPr>
        <w:pStyle w:val="ListBullet"/>
      </w:pPr>
      <w:r>
        <w:t>Thresholds are selected on validation data, not the final anomaly test set.</w:t>
      </w:r>
    </w:p>
    <w:p>
      <w:pPr>
        <w:pStyle w:val="ListBullet"/>
      </w:pPr>
      <w:r>
        <w:t>Temporal splits must respect time when claiming future prediction.</w:t>
      </w:r>
    </w:p>
    <w:p>
      <w:pPr>
        <w:pStyle w:val="ListBullet"/>
      </w:pPr>
      <w:r>
        <w:t>Scalers and other preprocessing parameters are fitted on training data only.</w:t>
      </w:r>
    </w:p>
    <w:p>
      <w:pPr>
        <w:pStyle w:val="ListBullet"/>
      </w:pPr>
      <w:r>
        <w:t>Future-looking features must never be used for real-time claims.</w:t>
      </w:r>
    </w:p>
    <w:p>
      <w:pPr>
        <w:pStyle w:val="ListBullet"/>
      </w:pPr>
      <w:r>
        <w:t>Do not call a composite score a failure probability unless it is statistically calibrated.</w:t>
      </w:r>
    </w:p>
    <w:p>
      <w:pPr>
        <w:pStyle w:val="ListBullet"/>
      </w:pPr>
      <w:r>
        <w:t>Do not claim causality from telemetry/failure correlation.</w:t>
      </w:r>
    </w:p>
    <w:p>
      <w:pPr>
        <w:pStyle w:val="Heading1"/>
      </w:pPr>
      <w:r>
        <w:t>13. Backend &amp; Software Plan</w:t>
      </w:r>
    </w:p>
    <w:p>
      <w:pPr>
        <w:pStyle w:val="ListBullet"/>
      </w:pPr>
      <w:r>
        <w:t>ML: Python, NumPy, pandas/polars, scikit-learn, PyTorch.</w:t>
      </w:r>
    </w:p>
    <w:p>
      <w:pPr>
        <w:pStyle w:val="ListBullet"/>
      </w:pPr>
      <w:r>
        <w:t>Inference API: FastAPI.</w:t>
      </w:r>
    </w:p>
    <w:p>
      <w:pPr>
        <w:pStyle w:val="ListBullet"/>
      </w:pPr>
      <w:r>
        <w:t>Data store: PostgreSQL + TimescaleDB.</w:t>
      </w:r>
    </w:p>
    <w:p>
      <w:pPr>
        <w:pStyle w:val="ListBullet"/>
      </w:pPr>
      <w:r>
        <w:t>Frontend: React + TypeScript + Tailwind CSS.</w:t>
      </w:r>
    </w:p>
    <w:p>
      <w:pPr>
        <w:pStyle w:val="ListBullet"/>
      </w:pPr>
      <w:r>
        <w:t>Visualization: Recharts/Chart.js.</w:t>
      </w:r>
    </w:p>
    <w:p>
      <w:pPr>
        <w:pStyle w:val="ListBullet"/>
      </w:pPr>
      <w:r>
        <w:t>Live GPU telemetry: NVIDIA NVML/DCGM.</w:t>
      </w:r>
    </w:p>
    <w:p>
      <w:pPr>
        <w:pStyle w:val="ListBullet"/>
      </w:pPr>
      <w:r>
        <w:t>Containerization: Docker/Docker Compose where useful.</w:t>
      </w:r>
    </w:p>
    <w:p>
      <w:pPr>
        <w:pStyle w:val="ListBullet"/>
      </w:pPr>
      <w:r>
        <w:t>Testing: preprocessing tests, feature tests, model regression tests, API tests and end-to-end alert tests.</w:t>
      </w:r>
    </w:p>
    <w:p>
      <w:pPr>
        <w:pStyle w:val="Heading1"/>
      </w:pPr>
      <w:r>
        <w:t>14. Recommended Project Structure</w:t>
      </w:r>
    </w:p>
    <w:p>
      <w:r>
        <w:rPr>
          <w:rFonts w:ascii="Consolas" w:hAnsi="Consolas"/>
        </w:rPr>
        <w:t>Sentinel/</w:t>
      </w:r>
    </w:p>
    <w:p>
      <w:r>
        <w:rPr>
          <w:rFonts w:ascii="Consolas" w:hAnsi="Consolas"/>
        </w:rPr>
        <w:t>├── dataset/</w:t>
      </w:r>
    </w:p>
    <w:p>
      <w:r>
        <w:rPr>
          <w:rFonts w:ascii="Consolas" w:hAnsi="Consolas"/>
        </w:rPr>
        <w:t>├── scripts/</w:t>
      </w:r>
    </w:p>
    <w:p>
      <w:r>
        <w:rPr>
          <w:rFonts w:ascii="Consolas" w:hAnsi="Consolas"/>
        </w:rPr>
        <w:t>│   ├── inspect_parquet.py</w:t>
      </w:r>
    </w:p>
    <w:p>
      <w:r>
        <w:rPr>
          <w:rFonts w:ascii="Consolas" w:hAnsi="Consolas"/>
        </w:rPr>
        <w:t>│   ├── train_anomaly_model.py</w:t>
      </w:r>
    </w:p>
    <w:p>
      <w:r>
        <w:rPr>
          <w:rFonts w:ascii="Consolas" w:hAnsi="Consolas"/>
        </w:rPr>
        <w:t>│   ├── evaluate_anomaly_model.py</w:t>
      </w:r>
    </w:p>
    <w:p>
      <w:r>
        <w:rPr>
          <w:rFonts w:ascii="Consolas" w:hAnsi="Consolas"/>
        </w:rPr>
        <w:t>│   └── dataset_forensics.py</w:t>
      </w:r>
    </w:p>
    <w:p>
      <w:r>
        <w:rPr>
          <w:rFonts w:ascii="Consolas" w:hAnsi="Consolas"/>
        </w:rPr>
        <w:t>├── ml/</w:t>
      </w:r>
    </w:p>
    <w:p>
      <w:r>
        <w:rPr>
          <w:rFonts w:ascii="Consolas" w:hAnsi="Consolas"/>
        </w:rPr>
        <w:t>│   ├── preprocessing.py</w:t>
      </w:r>
    </w:p>
    <w:p>
      <w:r>
        <w:rPr>
          <w:rFonts w:ascii="Consolas" w:hAnsi="Consolas"/>
        </w:rPr>
        <w:t>│   ├── temporal_features.py</w:t>
      </w:r>
    </w:p>
    <w:p>
      <w:r>
        <w:rPr>
          <w:rFonts w:ascii="Consolas" w:hAnsi="Consolas"/>
        </w:rPr>
        <w:t>│   ├── baselines/</w:t>
      </w:r>
    </w:p>
    <w:p>
      <w:r>
        <w:rPr>
          <w:rFonts w:ascii="Consolas" w:hAnsi="Consolas"/>
        </w:rPr>
        <w:t>│   ├── temporal_models/</w:t>
      </w:r>
    </w:p>
    <w:p>
      <w:r>
        <w:rPr>
          <w:rFonts w:ascii="Consolas" w:hAnsi="Consolas"/>
        </w:rPr>
        <w:t>│   ├── fusion/</w:t>
      </w:r>
    </w:p>
    <w:p>
      <w:r>
        <w:rPr>
          <w:rFonts w:ascii="Consolas" w:hAnsi="Consolas"/>
        </w:rPr>
        <w:t>│   ├── risk/</w:t>
      </w:r>
    </w:p>
    <w:p>
      <w:r>
        <w:rPr>
          <w:rFonts w:ascii="Consolas" w:hAnsi="Consolas"/>
        </w:rPr>
        <w:t>│   └── explainability/</w:t>
      </w:r>
    </w:p>
    <w:p>
      <w:r>
        <w:rPr>
          <w:rFonts w:ascii="Consolas" w:hAnsi="Consolas"/>
        </w:rPr>
        <w:t>├── models/</w:t>
      </w:r>
    </w:p>
    <w:p>
      <w:r>
        <w:rPr>
          <w:rFonts w:ascii="Consolas" w:hAnsi="Consolas"/>
        </w:rPr>
        <w:t>├── backend/</w:t>
      </w:r>
    </w:p>
    <w:p>
      <w:r>
        <w:rPr>
          <w:rFonts w:ascii="Consolas" w:hAnsi="Consolas"/>
        </w:rPr>
        <w:t>│   ├── app/</w:t>
      </w:r>
    </w:p>
    <w:p>
      <w:r>
        <w:rPr>
          <w:rFonts w:ascii="Consolas" w:hAnsi="Consolas"/>
        </w:rPr>
        <w:t>│   └── tests/</w:t>
      </w:r>
    </w:p>
    <w:p>
      <w:r>
        <w:rPr>
          <w:rFonts w:ascii="Consolas" w:hAnsi="Consolas"/>
        </w:rPr>
        <w:t>├── frontend/</w:t>
      </w:r>
    </w:p>
    <w:p>
      <w:r>
        <w:rPr>
          <w:rFonts w:ascii="Consolas" w:hAnsi="Consolas"/>
        </w:rPr>
        <w:t>├── configs/</w:t>
      </w:r>
    </w:p>
    <w:p>
      <w:r>
        <w:rPr>
          <w:rFonts w:ascii="Consolas" w:hAnsi="Consolas"/>
        </w:rPr>
        <w:t>├── reports/</w:t>
      </w:r>
    </w:p>
    <w:p>
      <w:r>
        <w:rPr>
          <w:rFonts w:ascii="Consolas" w:hAnsi="Consolas"/>
        </w:rPr>
        <w:t>└── docs/</w:t>
      </w:r>
    </w:p>
    <w:p>
      <w:pPr>
        <w:pStyle w:val="Heading1"/>
      </w:pPr>
      <w:r>
        <w:t>15. Immediate Next Steps</w:t>
      </w:r>
    </w:p>
    <w:p>
      <w:pPr>
        <w:pStyle w:val="ListNumber"/>
      </w:pPr>
      <w:r>
        <w:t>Freeze the high-level architecture as the master architecture.</w:t>
      </w:r>
    </w:p>
    <w:p>
      <w:pPr>
        <w:pStyle w:val="ListNumber"/>
      </w:pPr>
      <w:r>
        <w:t>Perform dataset forensics on ClusterWise-mini anomaly/failure windows.</w:t>
      </w:r>
    </w:p>
    <w:p>
      <w:pPr>
        <w:pStyle w:val="ListNumber"/>
      </w:pPr>
      <w:r>
        <w:t>Enumerate XID/error values and temporal distributions.</w:t>
      </w:r>
    </w:p>
    <w:p>
      <w:pPr>
        <w:pStyle w:val="ListNumber"/>
      </w:pPr>
      <w:r>
        <w:t>Measure telemetry behaviour before known failure/anomaly events.</w:t>
      </w:r>
    </w:p>
    <w:p>
      <w:pPr>
        <w:pStyle w:val="ListNumber"/>
      </w:pPr>
      <w:r>
        <w:t>Determine whether legitimate pre-failure windows exist.</w:t>
      </w:r>
    </w:p>
    <w:p>
      <w:pPr>
        <w:pStyle w:val="ListNumber"/>
      </w:pPr>
      <w:r>
        <w:t>Implement evaluate_anomaly_model.py for the existing Isolation Forest.</w:t>
      </w:r>
    </w:p>
    <w:p>
      <w:pPr>
        <w:pStyle w:val="ListNumber"/>
      </w:pPr>
      <w:r>
        <w:t>Implement causal temporal feature engineering.</w:t>
      </w:r>
    </w:p>
    <w:p>
      <w:pPr>
        <w:pStyle w:val="ListNumber"/>
      </w:pPr>
      <w:r>
        <w:t>Run baseline metrics before introducing deep learning.</w:t>
      </w:r>
    </w:p>
    <w:p>
      <w:pPr>
        <w:pStyle w:val="ListNumber"/>
      </w:pPr>
      <w:r>
        <w:t>Implement the temporal deep-learning candidate only after baseline/data analysis.</w:t>
      </w:r>
    </w:p>
    <w:p>
      <w:pPr>
        <w:pStyle w:val="ListNumber"/>
      </w:pPr>
      <w:r>
        <w:t>Document all experiments, metrics, configurations and limitations.</w:t>
      </w:r>
    </w:p>
    <w:p>
      <w:pPr>
        <w:pStyle w:val="Heading1"/>
      </w:pPr>
      <w:r>
        <w:t>16. Locked vs Experimental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</w:tr>
      <w:tr>
        <w:tc>
          <w:tcPr>
            <w:tcW w:type="dxa" w:w="3312"/>
          </w:tcPr>
          <w:p>
            <w:r>
              <w:t>System architecture</w:t>
            </w:r>
          </w:p>
        </w:tc>
        <w:tc>
          <w:tcPr>
            <w:tcW w:type="dxa" w:w="3312"/>
          </w:tcPr>
          <w:p>
            <w:r>
              <w:t>LOCKED</w:t>
            </w:r>
          </w:p>
        </w:tc>
        <w:tc>
          <w:tcPr>
            <w:tcW w:type="dxa" w:w="3312"/>
          </w:tcPr>
          <w:p>
            <w:r>
              <w:t>Use the 10-stage SENTINEL architecture.</w:t>
            </w:r>
          </w:p>
        </w:tc>
      </w:tr>
      <w:tr>
        <w:tc>
          <w:tcPr>
            <w:tcW w:type="dxa" w:w="3312"/>
          </w:tcPr>
          <w:p>
            <w:r>
              <w:t>Isolation Forest</w:t>
            </w:r>
          </w:p>
        </w:tc>
        <w:tc>
          <w:tcPr>
            <w:tcW w:type="dxa" w:w="3312"/>
          </w:tcPr>
          <w:p>
            <w:r>
              <w:t>LOCKED</w:t>
            </w:r>
          </w:p>
        </w:tc>
        <w:tc>
          <w:tcPr>
            <w:tcW w:type="dxa" w:w="3312"/>
          </w:tcPr>
          <w:p>
            <w:r>
              <w:t>Keep as baseline.</w:t>
            </w:r>
          </w:p>
        </w:tc>
      </w:tr>
      <w:tr>
        <w:tc>
          <w:tcPr>
            <w:tcW w:type="dxa" w:w="3312"/>
          </w:tcPr>
          <w:p>
            <w:r>
              <w:t>Temporal features</w:t>
            </w:r>
          </w:p>
        </w:tc>
        <w:tc>
          <w:tcPr>
            <w:tcW w:type="dxa" w:w="3312"/>
          </w:tcPr>
          <w:p>
            <w:r>
              <w:t>LOCKED</w:t>
            </w:r>
          </w:p>
        </w:tc>
        <w:tc>
          <w:tcPr>
            <w:tcW w:type="dxa" w:w="3312"/>
          </w:tcPr>
          <w:p>
            <w:r>
              <w:t>Use temporal/contextual analysis; causal implementation for online claims.</w:t>
            </w:r>
          </w:p>
        </w:tc>
      </w:tr>
      <w:tr>
        <w:tc>
          <w:tcPr>
            <w:tcW w:type="dxa" w:w="3312"/>
          </w:tcPr>
          <w:p>
            <w:r>
              <w:t>LSTM/GRU autoencoder</w:t>
            </w:r>
          </w:p>
        </w:tc>
        <w:tc>
          <w:tcPr>
            <w:tcW w:type="dxa" w:w="3312"/>
          </w:tcPr>
          <w:p>
            <w:r>
              <w:t>EXPERIMENTAL</w:t>
            </w:r>
          </w:p>
        </w:tc>
        <w:tc>
          <w:tcPr>
            <w:tcW w:type="dxa" w:w="3312"/>
          </w:tcPr>
          <w:p>
            <w:r>
              <w:t>Evaluate; do not assume final.</w:t>
            </w:r>
          </w:p>
        </w:tc>
      </w:tr>
      <w:tr>
        <w:tc>
          <w:tcPr>
            <w:tcW w:type="dxa" w:w="3312"/>
          </w:tcPr>
          <w:p>
            <w:r>
              <w:t>Forecasting model</w:t>
            </w:r>
          </w:p>
        </w:tc>
        <w:tc>
          <w:tcPr>
            <w:tcW w:type="dxa" w:w="3312"/>
          </w:tcPr>
          <w:p>
            <w:r>
              <w:t>EXPERIMENTAL</w:t>
            </w:r>
          </w:p>
        </w:tc>
        <w:tc>
          <w:tcPr>
            <w:tcW w:type="dxa" w:w="3312"/>
          </w:tcPr>
          <w:p>
            <w:r>
              <w:t>Evaluate only if justified.</w:t>
            </w:r>
          </w:p>
        </w:tc>
      </w:tr>
      <w:tr>
        <w:tc>
          <w:tcPr>
            <w:tcW w:type="dxa" w:w="3312"/>
          </w:tcPr>
          <w:p>
            <w:r>
              <w:t>Fusion</w:t>
            </w:r>
          </w:p>
        </w:tc>
        <w:tc>
          <w:tcPr>
            <w:tcW w:type="dxa" w:w="3312"/>
          </w:tcPr>
          <w:p>
            <w:r>
              <w:t>EXPERIMENTAL</w:t>
            </w:r>
          </w:p>
        </w:tc>
        <w:tc>
          <w:tcPr>
            <w:tcW w:type="dxa" w:w="3312"/>
          </w:tcPr>
          <w:p>
            <w:r>
              <w:t>Start transparent; compare learned fusion if justified.</w:t>
            </w:r>
          </w:p>
        </w:tc>
      </w:tr>
      <w:tr>
        <w:tc>
          <w:tcPr>
            <w:tcW w:type="dxa" w:w="3312"/>
          </w:tcPr>
          <w:p>
            <w:r>
              <w:t>Failure-risk model</w:t>
            </w:r>
          </w:p>
        </w:tc>
        <w:tc>
          <w:tcPr>
            <w:tcW w:type="dxa" w:w="3312"/>
          </w:tcPr>
          <w:p>
            <w:r>
              <w:t>EXPERIMENTAL</w:t>
            </w:r>
          </w:p>
        </w:tc>
        <w:tc>
          <w:tcPr>
            <w:tcW w:type="dxa" w:w="3312"/>
          </w:tcPr>
          <w:p>
            <w:r>
              <w:t>Depends on usable pre-failure evidence.</w:t>
            </w:r>
          </w:p>
        </w:tc>
      </w:tr>
      <w:tr>
        <w:tc>
          <w:tcPr>
            <w:tcW w:type="dxa" w:w="3312"/>
          </w:tcPr>
          <w:p>
            <w:r>
              <w:t>Health score</w:t>
            </w:r>
          </w:p>
        </w:tc>
        <w:tc>
          <w:tcPr>
            <w:tcW w:type="dxa" w:w="3312"/>
          </w:tcPr>
          <w:p>
            <w:r>
              <w:t>EXPERIMENTAL</w:t>
            </w:r>
          </w:p>
        </w:tc>
        <w:tc>
          <w:tcPr>
            <w:tcW w:type="dxa" w:w="3312"/>
          </w:tcPr>
          <w:p>
            <w:r>
              <w:t>Build after anomaly/failure evidence is quantified.</w:t>
            </w:r>
          </w:p>
        </w:tc>
      </w:tr>
      <w:tr>
        <w:tc>
          <w:tcPr>
            <w:tcW w:type="dxa" w:w="3312"/>
          </w:tcPr>
          <w:p>
            <w:r>
              <w:t>Explainability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  <w:tc>
          <w:tcPr>
            <w:tcW w:type="dxa" w:w="3312"/>
          </w:tcPr>
          <w:p>
            <w:r>
              <w:t>Important alerts expose evidence/reasons.</w:t>
            </w:r>
          </w:p>
        </w:tc>
      </w:tr>
      <w:tr>
        <w:tc>
          <w:tcPr>
            <w:tcW w:type="dxa" w:w="3312"/>
          </w:tcPr>
          <w:p>
            <w:r>
              <w:t>Dashboard</w:t>
            </w:r>
          </w:p>
        </w:tc>
        <w:tc>
          <w:tcPr>
            <w:tcW w:type="dxa" w:w="3312"/>
          </w:tcPr>
          <w:p>
            <w:r>
              <w:t>LOCKED DIRECTION</w:t>
            </w:r>
          </w:p>
        </w:tc>
        <w:tc>
          <w:tcPr>
            <w:tcW w:type="dxa" w:w="3312"/>
          </w:tcPr>
          <w:p>
            <w:r>
              <w:t>Expose monitoring, risk, health, explanations and drill-down.</w:t>
            </w:r>
          </w:p>
        </w:tc>
      </w:tr>
      <w:tr>
        <w:tc>
          <w:tcPr>
            <w:tcW w:type="dxa" w:w="3312"/>
          </w:tcPr>
          <w:p>
            <w:r>
              <w:t>Cross-dataset validation</w:t>
            </w:r>
          </w:p>
        </w:tc>
        <w:tc>
          <w:tcPr>
            <w:tcW w:type="dxa" w:w="3312"/>
          </w:tcPr>
          <w:p>
            <w:r>
              <w:t>RESEARCH GOAL</w:t>
            </w:r>
          </w:p>
        </w:tc>
        <w:tc>
          <w:tcPr>
            <w:tcW w:type="dxa" w:w="3312"/>
          </w:tcPr>
          <w:p>
            <w:r>
              <w:t>Attempt where schemas/labels support it.</w:t>
            </w:r>
          </w:p>
        </w:tc>
      </w:tr>
    </w:tbl>
    <w:p>
      <w:pPr>
        <w:pStyle w:val="Heading1"/>
      </w:pPr>
      <w:r>
        <w:t>17. Non-Negotiable Principles</w:t>
      </w:r>
    </w:p>
    <w:p>
      <w:pPr>
        <w:pStyle w:val="ListBullet"/>
      </w:pPr>
      <w:r>
        <w:t>Do not add an ML model merely to make the project look advanced.</w:t>
      </w:r>
    </w:p>
    <w:p>
      <w:pPr>
        <w:pStyle w:val="ListBullet"/>
      </w:pPr>
      <w:r>
        <w:t>Every model must solve a distinct problem and have an evaluation criterion.</w:t>
      </w:r>
    </w:p>
    <w:p>
      <w:pPr>
        <w:pStyle w:val="ListBullet"/>
      </w:pPr>
      <w:r>
        <w:t>Do not fabricate failure labels or call arbitrary scores failure probabilities.</w:t>
      </w:r>
    </w:p>
    <w:p>
      <w:pPr>
        <w:pStyle w:val="ListBullet"/>
      </w:pPr>
      <w:r>
        <w:t>Keep anomaly detection separate from failure-event evidence to prevent leakage.</w:t>
      </w:r>
    </w:p>
    <w:p>
      <w:pPr>
        <w:pStyle w:val="ListBullet"/>
      </w:pPr>
      <w:r>
        <w:t>Prefer temporal and context-aware reasoning over isolated point-wise classification.</w:t>
      </w:r>
    </w:p>
    <w:p>
      <w:pPr>
        <w:pStyle w:val="ListBullet"/>
      </w:pPr>
      <w:r>
        <w:t>Prioritize actionable, explainable outputs over opaque scores.</w:t>
      </w:r>
    </w:p>
    <w:p>
      <w:pPr>
        <w:pStyle w:val="ListBullet"/>
      </w:pPr>
      <w:r>
        <w:t>Use the dashboard to communicate evidence and uncertainty.</w:t>
      </w:r>
    </w:p>
    <w:p>
      <w:pPr>
        <w:pStyle w:val="ListBullet"/>
      </w:pPr>
      <w:r>
        <w:t>Final claims must be supported by experiments and documented limitations.</w:t>
      </w:r>
    </w:p>
    <w:p>
      <w:pPr>
        <w:pStyle w:val="Heading1"/>
      </w:pPr>
      <w:r>
        <w:t>18. Definition of Done</w:t>
      </w:r>
    </w:p>
    <w:p>
      <w:pPr>
        <w:pStyle w:val="ListBullet"/>
      </w:pPr>
      <w:r>
        <w:t>Reproducible ingestion/preprocessing pipeline.</w:t>
      </w:r>
    </w:p>
    <w:p>
      <w:pPr>
        <w:pStyle w:val="ListBullet"/>
      </w:pPr>
      <w:r>
        <w:t>Validated temporal feature pipeline.</w:t>
      </w:r>
    </w:p>
    <w:p>
      <w:pPr>
        <w:pStyle w:val="ListBullet"/>
      </w:pPr>
      <w:r>
        <w:t>Evaluated Isolation Forest baseline.</w:t>
      </w:r>
    </w:p>
    <w:p>
      <w:pPr>
        <w:pStyle w:val="ListBullet"/>
      </w:pPr>
      <w:r>
        <w:t>Evaluated at least one temporal deep-learning candidate.</w:t>
      </w:r>
    </w:p>
    <w:p>
      <w:pPr>
        <w:pStyle w:val="ListBullet"/>
      </w:pPr>
      <w:r>
        <w:t>Evaluated evidence fusion.</w:t>
      </w:r>
    </w:p>
    <w:p>
      <w:pPr>
        <w:pStyle w:val="ListBullet"/>
      </w:pPr>
      <w:r>
        <w:t>Failure association/pre-failure analysis where supported.</w:t>
      </w:r>
    </w:p>
    <w:p>
      <w:pPr>
        <w:pStyle w:val="ListBullet"/>
      </w:pPr>
      <w:r>
        <w:t>Defined health/risk representation.</w:t>
      </w:r>
    </w:p>
    <w:p>
      <w:pPr>
        <w:pStyle w:val="ListBullet"/>
      </w:pPr>
      <w:r>
        <w:t>Explainable alerts.</w:t>
      </w:r>
    </w:p>
    <w:p>
      <w:pPr>
        <w:pStyle w:val="ListBullet"/>
      </w:pPr>
      <w:r>
        <w:t>Evidence-based GPU/node prioritization.</w:t>
      </w:r>
    </w:p>
    <w:p>
      <w:pPr>
        <w:pStyle w:val="ListBullet"/>
      </w:pPr>
      <w:r>
        <w:t>Backend API.</w:t>
      </w:r>
    </w:p>
    <w:p>
      <w:pPr>
        <w:pStyle w:val="ListBullet"/>
      </w:pPr>
      <w:r>
        <w:t>Frontend dashboard.</w:t>
      </w:r>
    </w:p>
    <w:p>
      <w:pPr>
        <w:pStyle w:val="ListBullet"/>
      </w:pPr>
      <w:r>
        <w:t>Documented ablation/comparison results and limitations.</w:t>
      </w:r>
    </w:p>
    <w:p>
      <w:pPr>
        <w:pStyle w:val="Heading1"/>
      </w:pPr>
      <w:r>
        <w:t>19. Working Rule for Future Sessions</w:t>
      </w:r>
    </w:p>
    <w:p>
      <w:r>
        <w:t>Treat this document as the master implementation reference. Any proposed model or feature must map to an architecture stage, solve a stated problem, identify required evidence and define an evaluation method. Experimental evidence may change a model choice, but should not casually change the locked high-level architecture.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