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8F9A6" w14:textId="2BF11CE2" w:rsidR="00891408" w:rsidRDefault="004719CA">
      <w:r>
        <w:t xml:space="preserve">Blogs for Website: </w:t>
      </w:r>
    </w:p>
    <w:p w14:paraId="7F695011" w14:textId="181ABC71" w:rsidR="004719CA" w:rsidRPr="004719CA" w:rsidRDefault="004719CA" w:rsidP="004719CA">
      <w:r>
        <w:rPr>
          <w:b/>
          <w:bCs/>
        </w:rPr>
        <w:t>T</w:t>
      </w:r>
      <w:r w:rsidRPr="004719CA">
        <w:rPr>
          <w:b/>
          <w:bCs/>
        </w:rPr>
        <w:t>arget Keyword:</w:t>
      </w:r>
      <w:r w:rsidRPr="004719CA">
        <w:t xml:space="preserve"> Building Resilience in Kids and Leaders</w:t>
      </w:r>
      <w:r w:rsidRPr="004719CA">
        <w:br/>
      </w:r>
      <w:r w:rsidRPr="004719CA">
        <w:rPr>
          <w:b/>
          <w:bCs/>
        </w:rPr>
        <w:t>Secondary Keywords:</w:t>
      </w:r>
      <w:r w:rsidRPr="004719CA">
        <w:t xml:space="preserve"> resilience coaching, executive coaching resilience, teaching </w:t>
      </w:r>
      <w:proofErr w:type="gramStart"/>
      <w:r w:rsidRPr="004719CA">
        <w:t>kids</w:t>
      </w:r>
      <w:proofErr w:type="gramEnd"/>
      <w:r w:rsidRPr="004719CA">
        <w:t xml:space="preserve"> resilience, psychological safety in leadership, resilience toolkit</w:t>
      </w:r>
      <w:r w:rsidRPr="004719CA">
        <w:br/>
      </w:r>
      <w:r w:rsidRPr="004719CA">
        <w:rPr>
          <w:b/>
          <w:bCs/>
        </w:rPr>
        <w:t>Meta Description:</w:t>
      </w:r>
      <w:r w:rsidRPr="004719CA">
        <w:t xml:space="preserve"> Discover how a simple UNO game teaches the most powerful lesson in resilience—for children and senior executives alike. Learn the 3-step coaching framework to build a resilience toolkit for life and leadership.</w:t>
      </w:r>
      <w:r w:rsidRPr="004719CA">
        <w:br/>
      </w:r>
      <w:r w:rsidRPr="004719CA">
        <w:rPr>
          <w:b/>
          <w:bCs/>
        </w:rPr>
        <w:t>URL Slug:</w:t>
      </w:r>
      <w:r w:rsidRPr="004719CA">
        <w:t xml:space="preserve"> /blog/building-resilience-kids-leaders</w:t>
      </w:r>
    </w:p>
    <w:p w14:paraId="06318873" w14:textId="77777777" w:rsidR="004719CA" w:rsidRPr="004719CA" w:rsidRDefault="004719CA" w:rsidP="004719CA">
      <w:r w:rsidRPr="004719CA">
        <w:pict w14:anchorId="66E84BD6">
          <v:rect id="_x0000_i1049" style="width:0;height:.75pt" o:hralign="center" o:hrstd="t" o:hr="t" fillcolor="#a0a0a0" stroked="f"/>
        </w:pict>
      </w:r>
    </w:p>
    <w:p w14:paraId="354C6963" w14:textId="77777777" w:rsidR="004719CA" w:rsidRPr="004719CA" w:rsidRDefault="004719CA" w:rsidP="004719CA">
      <w:pPr>
        <w:rPr>
          <w:b/>
          <w:bCs/>
        </w:rPr>
      </w:pPr>
      <w:r w:rsidRPr="004719CA">
        <w:rPr>
          <w:b/>
          <w:bCs/>
        </w:rPr>
        <w:t>Building Resilience: The UNO Game That Teaches Leaders and Parents How to Bounce Back</w:t>
      </w:r>
    </w:p>
    <w:p w14:paraId="4F73CAFD" w14:textId="77777777" w:rsidR="004719CA" w:rsidRPr="004719CA" w:rsidRDefault="004719CA" w:rsidP="004719CA">
      <w:r w:rsidRPr="004719CA">
        <w:rPr>
          <w:b/>
          <w:bCs/>
        </w:rPr>
        <w:t>By Rhea Bulsara Sidhva</w:t>
      </w:r>
      <w:r w:rsidRPr="004719CA">
        <w:t xml:space="preserve"> | Executive &amp; Leadership Coach | ICF-ACC Certified | Former Global HR Leader (BP, Tata Group, Sainsbury's)</w:t>
      </w:r>
    </w:p>
    <w:p w14:paraId="283F2574" w14:textId="77777777" w:rsidR="004719CA" w:rsidRPr="004719CA" w:rsidRDefault="004719CA" w:rsidP="004719CA">
      <w:r w:rsidRPr="004719CA">
        <w:t>Resilience is not something you are born with. It is a skill you coach—starting as early as age four.</w:t>
      </w:r>
    </w:p>
    <w:p w14:paraId="198C88F1" w14:textId="77777777" w:rsidR="004719CA" w:rsidRPr="004719CA" w:rsidRDefault="004719CA" w:rsidP="004719CA">
      <w:r w:rsidRPr="004719CA">
        <w:t>I learned this at my own kitchen table, over a game of UNO.</w:t>
      </w:r>
    </w:p>
    <w:p w14:paraId="3F6E4910" w14:textId="77777777" w:rsidR="004719CA" w:rsidRPr="004719CA" w:rsidRDefault="004719CA" w:rsidP="004719CA">
      <w:pPr>
        <w:rPr>
          <w:b/>
          <w:bCs/>
        </w:rPr>
      </w:pPr>
      <w:r w:rsidRPr="004719CA">
        <w:rPr>
          <w:b/>
          <w:bCs/>
        </w:rPr>
        <w:t>The Draw 4 Moment</w:t>
      </w:r>
    </w:p>
    <w:p w14:paraId="04F5B78B" w14:textId="77777777" w:rsidR="004719CA" w:rsidRPr="004719CA" w:rsidRDefault="004719CA" w:rsidP="004719CA">
      <w:r w:rsidRPr="004719CA">
        <w:t>My daughter was four years old. She already had a competitive streak and was not fond of losing. When we played games, I did not "allow" her to win. Instead, we talked through strategy—why I won, what move she could have made differently.</w:t>
      </w:r>
    </w:p>
    <w:p w14:paraId="618F02F8" w14:textId="77777777" w:rsidR="004719CA" w:rsidRPr="004719CA" w:rsidRDefault="004719CA" w:rsidP="004719CA">
      <w:r w:rsidRPr="004719CA">
        <w:t>During one game, she had seven cards in her hand. I played a Draw 4.</w:t>
      </w:r>
    </w:p>
    <w:p w14:paraId="4671DC21" w14:textId="77777777" w:rsidR="004719CA" w:rsidRPr="004719CA" w:rsidRDefault="004719CA" w:rsidP="004719CA">
      <w:r w:rsidRPr="004719CA">
        <w:t>She looked at her hand. Then at me, with only three cards left. And she started to cry.</w:t>
      </w:r>
    </w:p>
    <w:p w14:paraId="1916B761" w14:textId="77777777" w:rsidR="004719CA" w:rsidRPr="004719CA" w:rsidRDefault="004719CA" w:rsidP="004719CA">
      <w:r w:rsidRPr="004719CA">
        <w:t>Her tiny brain understood it would be very hard for her to win now. She came to me, buried her head in my shoulder, and cried:</w:t>
      </w:r>
    </w:p>
    <w:p w14:paraId="1785D277" w14:textId="77777777" w:rsidR="004719CA" w:rsidRPr="004719CA" w:rsidRDefault="004719CA" w:rsidP="004719CA">
      <w:r w:rsidRPr="004719CA">
        <w:rPr>
          <w:i/>
          <w:iCs/>
        </w:rPr>
        <w:t>"I can't hold so many cards. How can I win?"</w:t>
      </w:r>
    </w:p>
    <w:p w14:paraId="03E7EAFD" w14:textId="77777777" w:rsidR="004719CA" w:rsidRPr="004719CA" w:rsidRDefault="004719CA" w:rsidP="004719CA">
      <w:r w:rsidRPr="004719CA">
        <w:t>The easiest path for me would have been to protect her from losing. I could have not played the Draw 4. But that would have robbed her of the exact skill she needed: how to deal with a setback and how to work through it herself.</w:t>
      </w:r>
    </w:p>
    <w:p w14:paraId="732E9185" w14:textId="77777777" w:rsidR="004719CA" w:rsidRPr="004719CA" w:rsidRDefault="004719CA" w:rsidP="004719CA">
      <w:pPr>
        <w:rPr>
          <w:b/>
          <w:bCs/>
        </w:rPr>
      </w:pPr>
      <w:r w:rsidRPr="004719CA">
        <w:rPr>
          <w:b/>
          <w:bCs/>
        </w:rPr>
        <w:t>The 3-Step Coaching Framework for Resilience</w:t>
      </w:r>
    </w:p>
    <w:p w14:paraId="5C91A290" w14:textId="77777777" w:rsidR="004719CA" w:rsidRPr="004719CA" w:rsidRDefault="004719CA" w:rsidP="004719CA">
      <w:r w:rsidRPr="004719CA">
        <w:t>Here is what I did instead—and what every parent and leader can do:</w:t>
      </w:r>
    </w:p>
    <w:p w14:paraId="5A1642E8" w14:textId="77777777" w:rsidR="004719CA" w:rsidRPr="004719CA" w:rsidRDefault="004719CA" w:rsidP="004719CA">
      <w:pPr>
        <w:rPr>
          <w:b/>
          <w:bCs/>
        </w:rPr>
      </w:pPr>
      <w:r w:rsidRPr="004719CA">
        <w:rPr>
          <w:b/>
          <w:bCs/>
        </w:rPr>
        <w:t>1. Let the Setback Happen (No Rescuing)</w:t>
      </w:r>
    </w:p>
    <w:p w14:paraId="23119AE5" w14:textId="77777777" w:rsidR="004719CA" w:rsidRPr="004719CA" w:rsidRDefault="004719CA" w:rsidP="004719CA">
      <w:r w:rsidRPr="004719CA">
        <w:lastRenderedPageBreak/>
        <w:t>The instinct to rescue is powerful. In parenting, it looks like letting your child win. In leadership, it looks like stepping in to fix a failing project before the team has a chance to learn from it.</w:t>
      </w:r>
    </w:p>
    <w:p w14:paraId="75700A25" w14:textId="77777777" w:rsidR="004719CA" w:rsidRPr="004719CA" w:rsidRDefault="004719CA" w:rsidP="004719CA">
      <w:r w:rsidRPr="004719CA">
        <w:t>Rescuing creates dependency. Coaching creates capability.</w:t>
      </w:r>
    </w:p>
    <w:p w14:paraId="66422E2B" w14:textId="77777777" w:rsidR="004719CA" w:rsidRPr="004719CA" w:rsidRDefault="004719CA" w:rsidP="004719CA">
      <w:pPr>
        <w:rPr>
          <w:b/>
          <w:bCs/>
        </w:rPr>
      </w:pPr>
      <w:r w:rsidRPr="004719CA">
        <w:rPr>
          <w:b/>
          <w:bCs/>
        </w:rPr>
        <w:t>2. Hold Space for the Emotion</w:t>
      </w:r>
    </w:p>
    <w:p w14:paraId="13F203DC" w14:textId="77777777" w:rsidR="004719CA" w:rsidRPr="004719CA" w:rsidRDefault="004719CA" w:rsidP="004719CA">
      <w:r w:rsidRPr="004719CA">
        <w:t>I hugged her. I allowed her to cry. I waited patiently until she calmed herself down.</w:t>
      </w:r>
    </w:p>
    <w:p w14:paraId="468AD967" w14:textId="77777777" w:rsidR="004719CA" w:rsidRPr="004719CA" w:rsidRDefault="004719CA" w:rsidP="004719CA">
      <w:r w:rsidRPr="004719CA">
        <w:t>This is psychological safety in its purest form—the kind where someone can cry into your shoulder and still be asked to continue. According to Harvard Business Review, resilient organizations make psychological safety a strategic priority, creating a culture where employees can comfortably raise concerns, contribute ideas, and share unique perspectives.</w:t>
      </w:r>
    </w:p>
    <w:p w14:paraId="57C30D06" w14:textId="77777777" w:rsidR="004719CA" w:rsidRPr="004719CA" w:rsidRDefault="004719CA" w:rsidP="004719CA">
      <w:pPr>
        <w:rPr>
          <w:b/>
          <w:bCs/>
        </w:rPr>
      </w:pPr>
      <w:r w:rsidRPr="004719CA">
        <w:rPr>
          <w:b/>
          <w:bCs/>
        </w:rPr>
        <w:t>3. Coach Back into Action</w:t>
      </w:r>
    </w:p>
    <w:p w14:paraId="70D77964" w14:textId="77777777" w:rsidR="004719CA" w:rsidRPr="004719CA" w:rsidRDefault="004719CA" w:rsidP="004719CA">
      <w:r w:rsidRPr="004719CA">
        <w:t xml:space="preserve">Not with a lecture. With one calm request: </w:t>
      </w:r>
      <w:r w:rsidRPr="004719CA">
        <w:rPr>
          <w:i/>
          <w:iCs/>
        </w:rPr>
        <w:t>"Go back, draw the 4 cards, and continue."</w:t>
      </w:r>
    </w:p>
    <w:p w14:paraId="1558E5D8" w14:textId="77777777" w:rsidR="004719CA" w:rsidRPr="004719CA" w:rsidRDefault="004719CA" w:rsidP="004719CA">
      <w:r w:rsidRPr="004719CA">
        <w:t>She did. She continued the game and played well.</w:t>
      </w:r>
    </w:p>
    <w:p w14:paraId="0E765455" w14:textId="77777777" w:rsidR="004719CA" w:rsidRPr="004719CA" w:rsidRDefault="004719CA" w:rsidP="004719CA">
      <w:pPr>
        <w:rPr>
          <w:b/>
          <w:bCs/>
        </w:rPr>
      </w:pPr>
      <w:r w:rsidRPr="004719CA">
        <w:rPr>
          <w:b/>
          <w:bCs/>
        </w:rPr>
        <w:t xml:space="preserve">Why Resilience Is a Skill, </w:t>
      </w:r>
      <w:proofErr w:type="gramStart"/>
      <w:r w:rsidRPr="004719CA">
        <w:rPr>
          <w:b/>
          <w:bCs/>
        </w:rPr>
        <w:t>Not</w:t>
      </w:r>
      <w:proofErr w:type="gramEnd"/>
      <w:r w:rsidRPr="004719CA">
        <w:rPr>
          <w:b/>
          <w:bCs/>
        </w:rPr>
        <w:t xml:space="preserve"> a Trait</w:t>
      </w:r>
    </w:p>
    <w:p w14:paraId="6C8DF194" w14:textId="77777777" w:rsidR="004719CA" w:rsidRPr="004719CA" w:rsidRDefault="004719CA" w:rsidP="004719CA">
      <w:r w:rsidRPr="004719CA">
        <w:t xml:space="preserve">Resilience is a skill set that combines emotional awareness, problem solving, and flexibility—qualities that help kids bounce back from stress and adapt to adversity, according to research from UC Berkeley's Greater Good Science </w:t>
      </w:r>
      <w:proofErr w:type="spellStart"/>
      <w:r w:rsidRPr="004719CA">
        <w:t>Center</w:t>
      </w:r>
      <w:proofErr w:type="spellEnd"/>
      <w:r w:rsidRPr="004719CA">
        <w:t>.</w:t>
      </w:r>
    </w:p>
    <w:p w14:paraId="1C79BD85" w14:textId="77777777" w:rsidR="004719CA" w:rsidRPr="004719CA" w:rsidRDefault="004719CA" w:rsidP="004719CA">
      <w:r w:rsidRPr="004719CA">
        <w:t xml:space="preserve">Parents can help cultivate it by equipping kids with tools to navigate </w:t>
      </w:r>
      <w:proofErr w:type="gramStart"/>
      <w:r w:rsidRPr="004719CA">
        <w:t>hardships</w:t>
      </w:r>
      <w:proofErr w:type="gramEnd"/>
      <w:r w:rsidRPr="004719CA">
        <w:t xml:space="preserve"> so they feel more confident, courageous, and capable.</w:t>
      </w:r>
    </w:p>
    <w:p w14:paraId="05684973" w14:textId="77777777" w:rsidR="004719CA" w:rsidRPr="004719CA" w:rsidRDefault="004719CA" w:rsidP="004719CA">
      <w:r w:rsidRPr="004719CA">
        <w:t>The same applies in the workplace. The Draw 4 moment happens in your organization every single day. A deal falls through. A key person resigns. A market shifts overnight. A strategy fails.</w:t>
      </w:r>
    </w:p>
    <w:p w14:paraId="0CD661C0" w14:textId="77777777" w:rsidR="004719CA" w:rsidRPr="004719CA" w:rsidRDefault="004719CA" w:rsidP="004719CA">
      <w:r w:rsidRPr="004719CA">
        <w:t>The question is not whether setbacks occur, but what you do next.</w:t>
      </w:r>
    </w:p>
    <w:p w14:paraId="1770B33B" w14:textId="77777777" w:rsidR="004719CA" w:rsidRPr="004719CA" w:rsidRDefault="004719CA" w:rsidP="004719CA">
      <w:pPr>
        <w:rPr>
          <w:b/>
          <w:bCs/>
        </w:rPr>
      </w:pPr>
      <w:r w:rsidRPr="004719CA">
        <w:rPr>
          <w:b/>
          <w:bCs/>
        </w:rPr>
        <w:t>What This Means for Senior Leaders and Executives</w:t>
      </w:r>
    </w:p>
    <w:p w14:paraId="5998A5EA" w14:textId="77777777" w:rsidR="004719CA" w:rsidRPr="004719CA" w:rsidRDefault="004719CA" w:rsidP="004719CA">
      <w:r w:rsidRPr="004719CA">
        <w:t>In large teams, the instinct to rescue is often stronger because the stakes are higher. But rescuing creates dependency. Coaching creates capability.</w:t>
      </w:r>
    </w:p>
    <w:p w14:paraId="5021E6C9" w14:textId="77777777" w:rsidR="004719CA" w:rsidRPr="004719CA" w:rsidRDefault="004719CA" w:rsidP="004719CA">
      <w:r w:rsidRPr="004719CA">
        <w:t>Here is what that UNO moment teaches us about leading for resilience across large, diverse teams:</w:t>
      </w:r>
    </w:p>
    <w:p w14:paraId="3F9F929F" w14:textId="77777777" w:rsidR="004719CA" w:rsidRPr="004719CA" w:rsidRDefault="004719CA" w:rsidP="004719CA">
      <w:pPr>
        <w:numPr>
          <w:ilvl w:val="0"/>
          <w:numId w:val="1"/>
        </w:numPr>
      </w:pPr>
      <w:r w:rsidRPr="004719CA">
        <w:rPr>
          <w:b/>
          <w:bCs/>
        </w:rPr>
        <w:t>Resilience is not about being tough.</w:t>
      </w:r>
      <w:r w:rsidRPr="004719CA">
        <w:t xml:space="preserve"> It is about being flexible enough to absorb shock and bounce back.</w:t>
      </w:r>
    </w:p>
    <w:p w14:paraId="67C8C34A" w14:textId="77777777" w:rsidR="004719CA" w:rsidRPr="004719CA" w:rsidRDefault="004719CA" w:rsidP="004719CA">
      <w:pPr>
        <w:numPr>
          <w:ilvl w:val="0"/>
          <w:numId w:val="1"/>
        </w:numPr>
      </w:pPr>
      <w:r w:rsidRPr="004719CA">
        <w:rPr>
          <w:b/>
          <w:bCs/>
        </w:rPr>
        <w:lastRenderedPageBreak/>
        <w:t>The best coaching happens in the smallest moments.</w:t>
      </w:r>
      <w:r w:rsidRPr="004719CA">
        <w:t xml:space="preserve"> Not in offsites or workshops. In the daily choice to let a setback stand, hold space for the reaction, and guide action forward.</w:t>
      </w:r>
    </w:p>
    <w:p w14:paraId="1BF8CC72" w14:textId="77777777" w:rsidR="004719CA" w:rsidRPr="004719CA" w:rsidRDefault="004719CA" w:rsidP="004719CA">
      <w:pPr>
        <w:numPr>
          <w:ilvl w:val="0"/>
          <w:numId w:val="1"/>
        </w:numPr>
      </w:pPr>
      <w:r w:rsidRPr="004719CA">
        <w:rPr>
          <w:b/>
          <w:bCs/>
        </w:rPr>
        <w:t>Your role as a leader is not to remove the Draw 4.</w:t>
      </w:r>
      <w:r w:rsidRPr="004719CA">
        <w:t xml:space="preserve"> It is to ensure your people have the clarity, support, and self-awareness to pick up their cards and keep playing.</w:t>
      </w:r>
    </w:p>
    <w:p w14:paraId="32C7EDBC" w14:textId="77777777" w:rsidR="004719CA" w:rsidRPr="004719CA" w:rsidRDefault="004719CA" w:rsidP="004719CA">
      <w:r w:rsidRPr="004719CA">
        <w:t>Research confirms this. A study on resilient team performance identified four key leadership enablers: visibility at the front lines, promoting a supportive team culture, empowering team members, and creating psychological safety.</w:t>
      </w:r>
    </w:p>
    <w:p w14:paraId="3AF8013D" w14:textId="77777777" w:rsidR="004719CA" w:rsidRPr="004719CA" w:rsidRDefault="004719CA" w:rsidP="004719CA">
      <w:pPr>
        <w:rPr>
          <w:b/>
          <w:bCs/>
        </w:rPr>
      </w:pPr>
      <w:r w:rsidRPr="004719CA">
        <w:rPr>
          <w:b/>
          <w:bCs/>
        </w:rPr>
        <w:t>What This Means for Parents</w:t>
      </w:r>
    </w:p>
    <w:p w14:paraId="575466FD" w14:textId="77777777" w:rsidR="004719CA" w:rsidRPr="004719CA" w:rsidRDefault="004719CA" w:rsidP="004719CA">
      <w:r w:rsidRPr="004719CA">
        <w:t>You are not being unkind when you don't let your child win.</w:t>
      </w:r>
    </w:p>
    <w:p w14:paraId="5BFFCBFA" w14:textId="77777777" w:rsidR="004719CA" w:rsidRPr="004719CA" w:rsidRDefault="004719CA" w:rsidP="004719CA">
      <w:r w:rsidRPr="004719CA">
        <w:t>You are giving them a gift they will carry into boardrooms, marriages, and life.</w:t>
      </w:r>
    </w:p>
    <w:p w14:paraId="7F412E60" w14:textId="77777777" w:rsidR="004719CA" w:rsidRPr="004719CA" w:rsidRDefault="004719CA" w:rsidP="004719CA">
      <w:r w:rsidRPr="004719CA">
        <w:t>The 4 Building Blocks of HOPE—a research-backed framework from the Healthy Outcomes from Positive Experiences initiative—show that nurturing, supportive relationships are critical for children to develop into healthy, resilient adults.</w:t>
      </w:r>
    </w:p>
    <w:p w14:paraId="029D230C" w14:textId="77777777" w:rsidR="004719CA" w:rsidRPr="004719CA" w:rsidRDefault="004719CA" w:rsidP="004719CA">
      <w:r w:rsidRPr="004719CA">
        <w:t>Those building blocks are:</w:t>
      </w:r>
    </w:p>
    <w:p w14:paraId="615634BC" w14:textId="77777777" w:rsidR="004719CA" w:rsidRPr="004719CA" w:rsidRDefault="004719CA" w:rsidP="004719CA">
      <w:pPr>
        <w:numPr>
          <w:ilvl w:val="0"/>
          <w:numId w:val="2"/>
        </w:numPr>
      </w:pPr>
      <w:r w:rsidRPr="004719CA">
        <w:rPr>
          <w:b/>
          <w:bCs/>
        </w:rPr>
        <w:t>Relationships:</w:t>
      </w:r>
      <w:r w:rsidRPr="004719CA">
        <w:t xml:space="preserve"> Play and connect with your child regularly</w:t>
      </w:r>
    </w:p>
    <w:p w14:paraId="4332050A" w14:textId="77777777" w:rsidR="004719CA" w:rsidRPr="004719CA" w:rsidRDefault="004719CA" w:rsidP="004719CA">
      <w:pPr>
        <w:numPr>
          <w:ilvl w:val="0"/>
          <w:numId w:val="2"/>
        </w:numPr>
      </w:pPr>
      <w:r w:rsidRPr="004719CA">
        <w:rPr>
          <w:b/>
          <w:bCs/>
        </w:rPr>
        <w:t>Environments:</w:t>
      </w:r>
      <w:r w:rsidRPr="004719CA">
        <w:t xml:space="preserve"> Create safe, stable spaces for them to live, learn, and play</w:t>
      </w:r>
    </w:p>
    <w:p w14:paraId="70F81AF6" w14:textId="77777777" w:rsidR="004719CA" w:rsidRPr="004719CA" w:rsidRDefault="004719CA" w:rsidP="004719CA">
      <w:pPr>
        <w:numPr>
          <w:ilvl w:val="0"/>
          <w:numId w:val="2"/>
        </w:numPr>
      </w:pPr>
      <w:r w:rsidRPr="004719CA">
        <w:rPr>
          <w:b/>
          <w:bCs/>
        </w:rPr>
        <w:t>Engagement:</w:t>
      </w:r>
      <w:r w:rsidRPr="004719CA">
        <w:t xml:space="preserve"> Help them feel that they matter</w:t>
      </w:r>
    </w:p>
    <w:p w14:paraId="792F3065" w14:textId="77777777" w:rsidR="004719CA" w:rsidRPr="004719CA" w:rsidRDefault="004719CA" w:rsidP="004719CA">
      <w:pPr>
        <w:numPr>
          <w:ilvl w:val="0"/>
          <w:numId w:val="2"/>
        </w:numPr>
      </w:pPr>
      <w:r w:rsidRPr="004719CA">
        <w:rPr>
          <w:b/>
          <w:bCs/>
        </w:rPr>
        <w:t>Emotional Growth:</w:t>
      </w:r>
      <w:r w:rsidRPr="004719CA">
        <w:t xml:space="preserve"> Help children name their feelings as they arise</w:t>
      </w:r>
    </w:p>
    <w:p w14:paraId="22609B96" w14:textId="77777777" w:rsidR="004719CA" w:rsidRPr="004719CA" w:rsidRDefault="004719CA" w:rsidP="004719CA">
      <w:pPr>
        <w:rPr>
          <w:b/>
          <w:bCs/>
        </w:rPr>
      </w:pPr>
      <w:r w:rsidRPr="004719CA">
        <w:rPr>
          <w:b/>
          <w:bCs/>
        </w:rPr>
        <w:t>Build Your Resilience Toolkit</w:t>
      </w:r>
    </w:p>
    <w:p w14:paraId="6F3D9DEF" w14:textId="77777777" w:rsidR="004719CA" w:rsidRPr="004719CA" w:rsidRDefault="004719CA" w:rsidP="004719CA">
      <w:r w:rsidRPr="004719CA">
        <w:t>Resilience can be learned in the smallest acts of daily life. The same applies in workplaces, in homes, and in relationships.</w:t>
      </w:r>
    </w:p>
    <w:p w14:paraId="29E0CEDD" w14:textId="77777777" w:rsidR="004719CA" w:rsidRPr="004719CA" w:rsidRDefault="004719CA" w:rsidP="004719CA">
      <w:r w:rsidRPr="004719CA">
        <w:t xml:space="preserve">Whether you are a parent facing a crying child over a card game, or a senior leader watching a strategy unravel, the framework is the same: </w:t>
      </w:r>
      <w:r w:rsidRPr="004719CA">
        <w:rPr>
          <w:b/>
          <w:bCs/>
        </w:rPr>
        <w:t>let the setback happen, hold space for the emotion, and coach back into action.</w:t>
      </w:r>
    </w:p>
    <w:p w14:paraId="306CC3A3" w14:textId="77777777" w:rsidR="004719CA" w:rsidRPr="004719CA" w:rsidRDefault="004719CA" w:rsidP="004719CA">
      <w:r w:rsidRPr="004719CA">
        <w:pict w14:anchorId="78B23F1C">
          <v:rect id="_x0000_i1050" style="width:0;height:.75pt" o:hralign="center" o:hrstd="t" o:hr="t" fillcolor="#a0a0a0" stroked="f"/>
        </w:pict>
      </w:r>
    </w:p>
    <w:p w14:paraId="579A0567" w14:textId="77777777" w:rsidR="004719CA" w:rsidRPr="004719CA" w:rsidRDefault="004719CA" w:rsidP="004719CA">
      <w:r w:rsidRPr="004719CA">
        <w:rPr>
          <w:b/>
          <w:bCs/>
        </w:rPr>
        <w:t>Ready to build your own resilience toolkit—for you, your team, or your family?</w:t>
      </w:r>
    </w:p>
    <w:p w14:paraId="4ACE1B4E" w14:textId="77777777" w:rsidR="004719CA" w:rsidRPr="004719CA" w:rsidRDefault="004719CA" w:rsidP="004719CA">
      <w:hyperlink r:id="rId5" w:tgtFrame="_blank" w:history="1">
        <w:r w:rsidRPr="004719CA">
          <w:rPr>
            <w:rStyle w:val="Hyperlink"/>
          </w:rPr>
          <w:t>Book a free 30-minute discovery call</w:t>
        </w:r>
      </w:hyperlink>
      <w:r w:rsidRPr="004719CA">
        <w:t xml:space="preserve"> to explore how executive coaching can strengthen your leadership resilience. Or </w:t>
      </w:r>
      <w:hyperlink r:id="rId6" w:tgtFrame="_blank" w:history="1">
        <w:r w:rsidRPr="004719CA">
          <w:rPr>
            <w:rStyle w:val="Hyperlink"/>
          </w:rPr>
          <w:t>explore my leadership development programmes</w:t>
        </w:r>
      </w:hyperlink>
      <w:r w:rsidRPr="004719CA">
        <w:t xml:space="preserve"> for organizations.</w:t>
      </w:r>
    </w:p>
    <w:p w14:paraId="5FFA65D6" w14:textId="77777777" w:rsidR="004719CA" w:rsidRPr="004719CA" w:rsidRDefault="004719CA" w:rsidP="004719CA">
      <w:r w:rsidRPr="004719CA">
        <w:pict w14:anchorId="692C045D">
          <v:rect id="_x0000_i1051" style="width:0;height:.75pt" o:hralign="center" o:hrstd="t" o:hr="t" fillcolor="#a0a0a0" stroked="f"/>
        </w:pict>
      </w:r>
    </w:p>
    <w:p w14:paraId="2421AF2A" w14:textId="77777777" w:rsidR="004719CA" w:rsidRPr="004719CA" w:rsidRDefault="004719CA" w:rsidP="004719CA">
      <w:pPr>
        <w:rPr>
          <w:b/>
          <w:bCs/>
        </w:rPr>
      </w:pPr>
      <w:r w:rsidRPr="004719CA">
        <w:rPr>
          <w:b/>
          <w:bCs/>
        </w:rPr>
        <w:lastRenderedPageBreak/>
        <w:t>About the Author</w:t>
      </w:r>
    </w:p>
    <w:p w14:paraId="3B49B1BB" w14:textId="77777777" w:rsidR="004719CA" w:rsidRPr="004719CA" w:rsidRDefault="004719CA" w:rsidP="004719CA">
      <w:r w:rsidRPr="004719CA">
        <w:rPr>
          <w:b/>
          <w:bCs/>
        </w:rPr>
        <w:t>Rhea Bulsara Sidhva</w:t>
      </w:r>
      <w:r w:rsidRPr="004719CA">
        <w:t xml:space="preserve"> is an Executive &amp; Leadership Coach, ICF-ACC certified, with 500+ hours of coaching practice and 14+ years of corporate experience across BP, Tata Group, and Sainsbury's. She has lived and worked in four countries—Hong Kong, the UK, the UAE, and India—and specializes in helping senior leaders and founders operate at their full capacity under pressure.</w:t>
      </w:r>
    </w:p>
    <w:p w14:paraId="153413C0" w14:textId="77777777" w:rsidR="004719CA" w:rsidRPr="004719CA" w:rsidRDefault="004719CA" w:rsidP="004719CA">
      <w:r w:rsidRPr="004719CA">
        <w:t xml:space="preserve">Her </w:t>
      </w:r>
      <w:proofErr w:type="spellStart"/>
      <w:r w:rsidRPr="004719CA">
        <w:t>RheAligned</w:t>
      </w:r>
      <w:proofErr w:type="spellEnd"/>
      <w:r w:rsidRPr="004719CA">
        <w:t xml:space="preserve"> Method is a cognitive systems approach that bridges the gap between knowing and doing. She works with organizations to develop resilient, clear-thinking leaders who can navigate complexity, make sharper decisions, and influence across cultures.</w:t>
      </w:r>
    </w:p>
    <w:p w14:paraId="09E664CD" w14:textId="77777777" w:rsidR="004719CA" w:rsidRPr="004719CA" w:rsidRDefault="004719CA" w:rsidP="004719CA">
      <w:hyperlink r:id="rId7" w:tgtFrame="_blank" w:history="1">
        <w:r w:rsidRPr="004719CA">
          <w:rPr>
            <w:rStyle w:val="Hyperlink"/>
          </w:rPr>
          <w:t>Learn more about Rhea's coaching practice →</w:t>
        </w:r>
      </w:hyperlink>
    </w:p>
    <w:p w14:paraId="66B5BADA" w14:textId="77777777" w:rsidR="004719CA" w:rsidRPr="004719CA" w:rsidRDefault="004719CA" w:rsidP="004719CA">
      <w:r w:rsidRPr="004719CA">
        <w:pict w14:anchorId="58B052E7">
          <v:rect id="_x0000_i1052" style="width:0;height:.75pt" o:hralign="center" o:hrstd="t" o:hr="t" fillcolor="#a0a0a0" stroked="f"/>
        </w:pict>
      </w:r>
    </w:p>
    <w:p w14:paraId="64CE27BE" w14:textId="77777777" w:rsidR="004719CA" w:rsidRPr="004719CA" w:rsidRDefault="004719CA" w:rsidP="004719CA">
      <w:pPr>
        <w:rPr>
          <w:b/>
          <w:bCs/>
        </w:rPr>
      </w:pPr>
      <w:r w:rsidRPr="004719CA">
        <w:rPr>
          <w:b/>
          <w:bCs/>
        </w:rPr>
        <w:t>SEO &amp; Authority Checklist for This Post</w:t>
      </w:r>
    </w:p>
    <w:tbl>
      <w:tblPr>
        <w:tblW w:w="9660" w:type="dxa"/>
        <w:tblCellMar>
          <w:top w:w="15" w:type="dxa"/>
          <w:left w:w="15" w:type="dxa"/>
          <w:bottom w:w="15" w:type="dxa"/>
          <w:right w:w="15" w:type="dxa"/>
        </w:tblCellMar>
        <w:tblLook w:val="04A0" w:firstRow="1" w:lastRow="0" w:firstColumn="1" w:lastColumn="0" w:noHBand="0" w:noVBand="1"/>
      </w:tblPr>
      <w:tblGrid>
        <w:gridCol w:w="1997"/>
        <w:gridCol w:w="7663"/>
      </w:tblGrid>
      <w:tr w:rsidR="004719CA" w:rsidRPr="004719CA" w14:paraId="181793FF" w14:textId="77777777" w:rsidTr="004719CA">
        <w:trPr>
          <w:trHeight w:val="474"/>
          <w:tblHeader/>
        </w:trPr>
        <w:tc>
          <w:tcPr>
            <w:tcW w:w="0" w:type="auto"/>
            <w:tcBorders>
              <w:top w:val="nil"/>
            </w:tcBorders>
            <w:tcMar>
              <w:top w:w="150" w:type="dxa"/>
              <w:left w:w="0" w:type="dxa"/>
              <w:bottom w:w="150" w:type="dxa"/>
              <w:right w:w="240" w:type="dxa"/>
            </w:tcMar>
            <w:vAlign w:val="center"/>
            <w:hideMark/>
          </w:tcPr>
          <w:p w14:paraId="53D7891A" w14:textId="77777777" w:rsidR="004719CA" w:rsidRPr="004719CA" w:rsidRDefault="004719CA" w:rsidP="004719CA">
            <w:r w:rsidRPr="004719CA">
              <w:t>Element</w:t>
            </w:r>
          </w:p>
        </w:tc>
        <w:tc>
          <w:tcPr>
            <w:tcW w:w="0" w:type="auto"/>
            <w:tcBorders>
              <w:top w:val="nil"/>
            </w:tcBorders>
            <w:tcMar>
              <w:top w:w="150" w:type="dxa"/>
              <w:left w:w="240" w:type="dxa"/>
              <w:bottom w:w="150" w:type="dxa"/>
              <w:right w:w="240" w:type="dxa"/>
            </w:tcMar>
            <w:vAlign w:val="center"/>
            <w:hideMark/>
          </w:tcPr>
          <w:p w14:paraId="0EB38590" w14:textId="77777777" w:rsidR="004719CA" w:rsidRPr="004719CA" w:rsidRDefault="004719CA" w:rsidP="004719CA">
            <w:r w:rsidRPr="004719CA">
              <w:t>Implementation</w:t>
            </w:r>
          </w:p>
        </w:tc>
      </w:tr>
      <w:tr w:rsidR="004719CA" w:rsidRPr="004719CA" w14:paraId="516AFA91" w14:textId="77777777" w:rsidTr="004719CA">
        <w:trPr>
          <w:trHeight w:val="474"/>
        </w:trPr>
        <w:tc>
          <w:tcPr>
            <w:tcW w:w="0" w:type="auto"/>
            <w:tcMar>
              <w:top w:w="150" w:type="dxa"/>
              <w:left w:w="0" w:type="dxa"/>
              <w:bottom w:w="150" w:type="dxa"/>
              <w:right w:w="240" w:type="dxa"/>
            </w:tcMar>
            <w:vAlign w:val="center"/>
            <w:hideMark/>
          </w:tcPr>
          <w:p w14:paraId="5B955755" w14:textId="77777777" w:rsidR="004719CA" w:rsidRPr="004719CA" w:rsidRDefault="004719CA" w:rsidP="004719CA">
            <w:r w:rsidRPr="004719CA">
              <w:rPr>
                <w:b/>
                <w:bCs/>
              </w:rPr>
              <w:t>H1</w:t>
            </w:r>
          </w:p>
        </w:tc>
        <w:tc>
          <w:tcPr>
            <w:tcW w:w="0" w:type="auto"/>
            <w:tcMar>
              <w:top w:w="150" w:type="dxa"/>
              <w:left w:w="240" w:type="dxa"/>
              <w:bottom w:w="150" w:type="dxa"/>
              <w:right w:w="0" w:type="dxa"/>
            </w:tcMar>
            <w:vAlign w:val="center"/>
            <w:hideMark/>
          </w:tcPr>
          <w:p w14:paraId="0B442C7A" w14:textId="77777777" w:rsidR="004719CA" w:rsidRPr="004719CA" w:rsidRDefault="004719CA" w:rsidP="004719CA">
            <w:r w:rsidRPr="004719CA">
              <w:t>Includes primary keyword ("Building Resilience") + emotional hook ("UNO Game")</w:t>
            </w:r>
          </w:p>
        </w:tc>
      </w:tr>
      <w:tr w:rsidR="004719CA" w:rsidRPr="004719CA" w14:paraId="46070A16" w14:textId="77777777" w:rsidTr="004719CA">
        <w:trPr>
          <w:trHeight w:val="474"/>
        </w:trPr>
        <w:tc>
          <w:tcPr>
            <w:tcW w:w="0" w:type="auto"/>
            <w:tcMar>
              <w:top w:w="150" w:type="dxa"/>
              <w:left w:w="0" w:type="dxa"/>
              <w:bottom w:w="150" w:type="dxa"/>
              <w:right w:w="240" w:type="dxa"/>
            </w:tcMar>
            <w:vAlign w:val="center"/>
            <w:hideMark/>
          </w:tcPr>
          <w:p w14:paraId="101B7A00" w14:textId="77777777" w:rsidR="004719CA" w:rsidRPr="004719CA" w:rsidRDefault="004719CA" w:rsidP="004719CA">
            <w:r w:rsidRPr="004719CA">
              <w:rPr>
                <w:b/>
                <w:bCs/>
              </w:rPr>
              <w:t>H2/H3 Structure</w:t>
            </w:r>
          </w:p>
        </w:tc>
        <w:tc>
          <w:tcPr>
            <w:tcW w:w="0" w:type="auto"/>
            <w:tcMar>
              <w:top w:w="150" w:type="dxa"/>
              <w:left w:w="240" w:type="dxa"/>
              <w:bottom w:w="150" w:type="dxa"/>
              <w:right w:w="0" w:type="dxa"/>
            </w:tcMar>
            <w:vAlign w:val="center"/>
            <w:hideMark/>
          </w:tcPr>
          <w:p w14:paraId="09240601" w14:textId="77777777" w:rsidR="004719CA" w:rsidRPr="004719CA" w:rsidRDefault="004719CA" w:rsidP="004719CA">
            <w:r w:rsidRPr="004719CA">
              <w:t xml:space="preserve">Question-based and benefit-driven subheads for </w:t>
            </w:r>
            <w:proofErr w:type="spellStart"/>
            <w:r w:rsidRPr="004719CA">
              <w:t>scannability</w:t>
            </w:r>
            <w:proofErr w:type="spellEnd"/>
          </w:p>
        </w:tc>
      </w:tr>
      <w:tr w:rsidR="004719CA" w:rsidRPr="004719CA" w14:paraId="1F96C0E2" w14:textId="77777777" w:rsidTr="004719CA">
        <w:trPr>
          <w:trHeight w:val="484"/>
        </w:trPr>
        <w:tc>
          <w:tcPr>
            <w:tcW w:w="0" w:type="auto"/>
            <w:tcMar>
              <w:top w:w="150" w:type="dxa"/>
              <w:left w:w="0" w:type="dxa"/>
              <w:bottom w:w="150" w:type="dxa"/>
              <w:right w:w="240" w:type="dxa"/>
            </w:tcMar>
            <w:vAlign w:val="center"/>
            <w:hideMark/>
          </w:tcPr>
          <w:p w14:paraId="171AD0E6" w14:textId="77777777" w:rsidR="004719CA" w:rsidRPr="004719CA" w:rsidRDefault="004719CA" w:rsidP="004719CA">
            <w:r w:rsidRPr="004719CA">
              <w:rPr>
                <w:b/>
                <w:bCs/>
              </w:rPr>
              <w:t>Primary Keyword</w:t>
            </w:r>
          </w:p>
        </w:tc>
        <w:tc>
          <w:tcPr>
            <w:tcW w:w="0" w:type="auto"/>
            <w:tcMar>
              <w:top w:w="150" w:type="dxa"/>
              <w:left w:w="240" w:type="dxa"/>
              <w:bottom w:w="150" w:type="dxa"/>
              <w:right w:w="0" w:type="dxa"/>
            </w:tcMar>
            <w:vAlign w:val="center"/>
            <w:hideMark/>
          </w:tcPr>
          <w:p w14:paraId="7ACCD866" w14:textId="77777777" w:rsidR="004719CA" w:rsidRPr="004719CA" w:rsidRDefault="004719CA" w:rsidP="004719CA">
            <w:r w:rsidRPr="004719CA">
              <w:t>"Building Resilience" in title, H1, first paragraph, conclusion</w:t>
            </w:r>
          </w:p>
        </w:tc>
      </w:tr>
      <w:tr w:rsidR="004719CA" w:rsidRPr="004719CA" w14:paraId="688FD4CE" w14:textId="77777777" w:rsidTr="004719CA">
        <w:trPr>
          <w:trHeight w:val="798"/>
        </w:trPr>
        <w:tc>
          <w:tcPr>
            <w:tcW w:w="0" w:type="auto"/>
            <w:tcMar>
              <w:top w:w="150" w:type="dxa"/>
              <w:left w:w="0" w:type="dxa"/>
              <w:bottom w:w="150" w:type="dxa"/>
              <w:right w:w="240" w:type="dxa"/>
            </w:tcMar>
            <w:vAlign w:val="center"/>
            <w:hideMark/>
          </w:tcPr>
          <w:p w14:paraId="75727371" w14:textId="77777777" w:rsidR="004719CA" w:rsidRPr="004719CA" w:rsidRDefault="004719CA" w:rsidP="004719CA">
            <w:r w:rsidRPr="004719CA">
              <w:rPr>
                <w:b/>
                <w:bCs/>
              </w:rPr>
              <w:t>Secondary Keywords</w:t>
            </w:r>
          </w:p>
        </w:tc>
        <w:tc>
          <w:tcPr>
            <w:tcW w:w="0" w:type="auto"/>
            <w:tcMar>
              <w:top w:w="150" w:type="dxa"/>
              <w:left w:w="240" w:type="dxa"/>
              <w:bottom w:w="150" w:type="dxa"/>
              <w:right w:w="0" w:type="dxa"/>
            </w:tcMar>
            <w:vAlign w:val="center"/>
            <w:hideMark/>
          </w:tcPr>
          <w:p w14:paraId="42C3B1FB" w14:textId="77777777" w:rsidR="004719CA" w:rsidRPr="004719CA" w:rsidRDefault="004719CA" w:rsidP="004719CA">
            <w:r w:rsidRPr="004719CA">
              <w:t xml:space="preserve">resilience coaching, executive coaching resilience, teaching </w:t>
            </w:r>
            <w:proofErr w:type="gramStart"/>
            <w:r w:rsidRPr="004719CA">
              <w:t>kids</w:t>
            </w:r>
            <w:proofErr w:type="gramEnd"/>
            <w:r w:rsidRPr="004719CA">
              <w:t xml:space="preserve"> resilience, psychological safety in leadership, resilience toolkit</w:t>
            </w:r>
          </w:p>
        </w:tc>
      </w:tr>
      <w:tr w:rsidR="004719CA" w:rsidRPr="004719CA" w14:paraId="6DD8ED36" w14:textId="77777777" w:rsidTr="004719CA">
        <w:trPr>
          <w:trHeight w:val="484"/>
        </w:trPr>
        <w:tc>
          <w:tcPr>
            <w:tcW w:w="0" w:type="auto"/>
            <w:tcMar>
              <w:top w:w="150" w:type="dxa"/>
              <w:left w:w="0" w:type="dxa"/>
              <w:bottom w:w="150" w:type="dxa"/>
              <w:right w:w="240" w:type="dxa"/>
            </w:tcMar>
            <w:vAlign w:val="center"/>
            <w:hideMark/>
          </w:tcPr>
          <w:p w14:paraId="70E3CEE1" w14:textId="77777777" w:rsidR="004719CA" w:rsidRPr="004719CA" w:rsidRDefault="004719CA" w:rsidP="004719CA">
            <w:r w:rsidRPr="004719CA">
              <w:rPr>
                <w:b/>
                <w:bCs/>
              </w:rPr>
              <w:t>Internal Links</w:t>
            </w:r>
          </w:p>
        </w:tc>
        <w:tc>
          <w:tcPr>
            <w:tcW w:w="0" w:type="auto"/>
            <w:tcMar>
              <w:top w:w="150" w:type="dxa"/>
              <w:left w:w="240" w:type="dxa"/>
              <w:bottom w:w="150" w:type="dxa"/>
              <w:right w:w="0" w:type="dxa"/>
            </w:tcMar>
            <w:vAlign w:val="center"/>
            <w:hideMark/>
          </w:tcPr>
          <w:p w14:paraId="6E848B17" w14:textId="77777777" w:rsidR="004719CA" w:rsidRPr="004719CA" w:rsidRDefault="004719CA" w:rsidP="004719CA">
            <w:r w:rsidRPr="004719CA">
              <w:t>Two links to the homepage (coaching services + leadership programmes)</w:t>
            </w:r>
          </w:p>
        </w:tc>
      </w:tr>
      <w:tr w:rsidR="004719CA" w:rsidRPr="004719CA" w14:paraId="73FDC964" w14:textId="77777777" w:rsidTr="004719CA">
        <w:trPr>
          <w:trHeight w:val="798"/>
        </w:trPr>
        <w:tc>
          <w:tcPr>
            <w:tcW w:w="0" w:type="auto"/>
            <w:tcMar>
              <w:top w:w="150" w:type="dxa"/>
              <w:left w:w="0" w:type="dxa"/>
              <w:bottom w:w="150" w:type="dxa"/>
              <w:right w:w="240" w:type="dxa"/>
            </w:tcMar>
            <w:vAlign w:val="center"/>
            <w:hideMark/>
          </w:tcPr>
          <w:p w14:paraId="36111433" w14:textId="77777777" w:rsidR="004719CA" w:rsidRPr="004719CA" w:rsidRDefault="004719CA" w:rsidP="004719CA">
            <w:r w:rsidRPr="004719CA">
              <w:rPr>
                <w:b/>
                <w:bCs/>
              </w:rPr>
              <w:t>External Authority Links</w:t>
            </w:r>
          </w:p>
        </w:tc>
        <w:tc>
          <w:tcPr>
            <w:tcW w:w="0" w:type="auto"/>
            <w:tcMar>
              <w:top w:w="150" w:type="dxa"/>
              <w:left w:w="240" w:type="dxa"/>
              <w:bottom w:w="150" w:type="dxa"/>
              <w:right w:w="0" w:type="dxa"/>
            </w:tcMar>
            <w:vAlign w:val="center"/>
            <w:hideMark/>
          </w:tcPr>
          <w:p w14:paraId="4840AB70" w14:textId="77777777" w:rsidR="004719CA" w:rsidRPr="004719CA" w:rsidRDefault="004719CA" w:rsidP="004719CA">
            <w:r w:rsidRPr="004719CA">
              <w:t xml:space="preserve">Greater Good Science </w:t>
            </w:r>
            <w:proofErr w:type="spellStart"/>
            <w:r w:rsidRPr="004719CA">
              <w:t>Center</w:t>
            </w:r>
            <w:proofErr w:type="spellEnd"/>
            <w:r w:rsidRPr="004719CA">
              <w:t xml:space="preserve"> (UC Berkeley), Harvard Business Review, HOPE Framework</w:t>
            </w:r>
          </w:p>
        </w:tc>
      </w:tr>
      <w:tr w:rsidR="004719CA" w:rsidRPr="004719CA" w14:paraId="09E84067" w14:textId="77777777" w:rsidTr="004719CA">
        <w:trPr>
          <w:trHeight w:val="1143"/>
        </w:trPr>
        <w:tc>
          <w:tcPr>
            <w:tcW w:w="0" w:type="auto"/>
            <w:tcMar>
              <w:top w:w="150" w:type="dxa"/>
              <w:left w:w="0" w:type="dxa"/>
              <w:bottom w:w="150" w:type="dxa"/>
              <w:right w:w="240" w:type="dxa"/>
            </w:tcMar>
            <w:vAlign w:val="center"/>
            <w:hideMark/>
          </w:tcPr>
          <w:p w14:paraId="6A23FC22" w14:textId="77777777" w:rsidR="004719CA" w:rsidRPr="004719CA" w:rsidRDefault="004719CA" w:rsidP="004719CA">
            <w:r w:rsidRPr="004719CA">
              <w:rPr>
                <w:b/>
                <w:bCs/>
              </w:rPr>
              <w:lastRenderedPageBreak/>
              <w:t>E-E-A-T Signals</w:t>
            </w:r>
          </w:p>
        </w:tc>
        <w:tc>
          <w:tcPr>
            <w:tcW w:w="0" w:type="auto"/>
            <w:tcMar>
              <w:top w:w="150" w:type="dxa"/>
              <w:left w:w="240" w:type="dxa"/>
              <w:bottom w:w="150" w:type="dxa"/>
              <w:right w:w="0" w:type="dxa"/>
            </w:tcMar>
            <w:vAlign w:val="center"/>
            <w:hideMark/>
          </w:tcPr>
          <w:p w14:paraId="018C9978" w14:textId="77777777" w:rsidR="004719CA" w:rsidRPr="004719CA" w:rsidRDefault="004719CA" w:rsidP="004719CA">
            <w:r w:rsidRPr="004719CA">
              <w:t>Named author with credentials (ICF-ACC, 500+ hours, 14+ years at BP/Tata/Sainsbury's), first-hand experience (personal story), citations to authoritative sources</w:t>
            </w:r>
          </w:p>
        </w:tc>
      </w:tr>
      <w:tr w:rsidR="004719CA" w:rsidRPr="004719CA" w14:paraId="4FD8822A" w14:textId="77777777" w:rsidTr="004719CA">
        <w:trPr>
          <w:trHeight w:val="474"/>
        </w:trPr>
        <w:tc>
          <w:tcPr>
            <w:tcW w:w="0" w:type="auto"/>
            <w:tcMar>
              <w:top w:w="150" w:type="dxa"/>
              <w:left w:w="0" w:type="dxa"/>
              <w:bottom w:w="150" w:type="dxa"/>
              <w:right w:w="240" w:type="dxa"/>
            </w:tcMar>
            <w:vAlign w:val="center"/>
            <w:hideMark/>
          </w:tcPr>
          <w:p w14:paraId="2DFB5E8D" w14:textId="77777777" w:rsidR="004719CA" w:rsidRPr="004719CA" w:rsidRDefault="004719CA" w:rsidP="004719CA">
            <w:r w:rsidRPr="004719CA">
              <w:rPr>
                <w:b/>
                <w:bCs/>
              </w:rPr>
              <w:t>Meta Description</w:t>
            </w:r>
          </w:p>
        </w:tc>
        <w:tc>
          <w:tcPr>
            <w:tcW w:w="0" w:type="auto"/>
            <w:tcMar>
              <w:top w:w="150" w:type="dxa"/>
              <w:left w:w="240" w:type="dxa"/>
              <w:bottom w:w="150" w:type="dxa"/>
              <w:right w:w="0" w:type="dxa"/>
            </w:tcMar>
            <w:vAlign w:val="center"/>
            <w:hideMark/>
          </w:tcPr>
          <w:p w14:paraId="1F670FDE" w14:textId="77777777" w:rsidR="004719CA" w:rsidRPr="004719CA" w:rsidRDefault="004719CA" w:rsidP="004719CA">
            <w:r w:rsidRPr="004719CA">
              <w:t>Keyword-rich, under 160 characters, includes clear value proposition</w:t>
            </w:r>
          </w:p>
        </w:tc>
      </w:tr>
      <w:tr w:rsidR="004719CA" w:rsidRPr="004719CA" w14:paraId="7AA139A3" w14:textId="77777777" w:rsidTr="004719CA">
        <w:trPr>
          <w:trHeight w:val="474"/>
        </w:trPr>
        <w:tc>
          <w:tcPr>
            <w:tcW w:w="0" w:type="auto"/>
            <w:tcMar>
              <w:top w:w="150" w:type="dxa"/>
              <w:left w:w="0" w:type="dxa"/>
              <w:bottom w:w="150" w:type="dxa"/>
              <w:right w:w="240" w:type="dxa"/>
            </w:tcMar>
            <w:vAlign w:val="center"/>
            <w:hideMark/>
          </w:tcPr>
          <w:p w14:paraId="40066488" w14:textId="77777777" w:rsidR="004719CA" w:rsidRPr="004719CA" w:rsidRDefault="004719CA" w:rsidP="004719CA">
            <w:r w:rsidRPr="004719CA">
              <w:rPr>
                <w:b/>
                <w:bCs/>
              </w:rPr>
              <w:t>URL Slug</w:t>
            </w:r>
          </w:p>
        </w:tc>
        <w:tc>
          <w:tcPr>
            <w:tcW w:w="0" w:type="auto"/>
            <w:tcMar>
              <w:top w:w="150" w:type="dxa"/>
              <w:left w:w="240" w:type="dxa"/>
              <w:bottom w:w="150" w:type="dxa"/>
              <w:right w:w="0" w:type="dxa"/>
            </w:tcMar>
            <w:vAlign w:val="center"/>
            <w:hideMark/>
          </w:tcPr>
          <w:p w14:paraId="504B7A57" w14:textId="77777777" w:rsidR="004719CA" w:rsidRPr="004719CA" w:rsidRDefault="004719CA" w:rsidP="004719CA">
            <w:r w:rsidRPr="004719CA">
              <w:t>/blog/building-resilience-kids-leaders</w:t>
            </w:r>
          </w:p>
        </w:tc>
      </w:tr>
      <w:tr w:rsidR="004719CA" w:rsidRPr="004719CA" w14:paraId="4AC1A1EC" w14:textId="77777777" w:rsidTr="004719CA">
        <w:trPr>
          <w:trHeight w:val="474"/>
        </w:trPr>
        <w:tc>
          <w:tcPr>
            <w:tcW w:w="0" w:type="auto"/>
            <w:tcMar>
              <w:top w:w="150" w:type="dxa"/>
              <w:left w:w="0" w:type="dxa"/>
              <w:bottom w:w="150" w:type="dxa"/>
              <w:right w:w="240" w:type="dxa"/>
            </w:tcMar>
            <w:vAlign w:val="center"/>
            <w:hideMark/>
          </w:tcPr>
          <w:p w14:paraId="162D20D9" w14:textId="77777777" w:rsidR="004719CA" w:rsidRPr="004719CA" w:rsidRDefault="004719CA" w:rsidP="004719CA">
            <w:r w:rsidRPr="004719CA">
              <w:rPr>
                <w:b/>
                <w:bCs/>
              </w:rPr>
              <w:t>CTA</w:t>
            </w:r>
          </w:p>
        </w:tc>
        <w:tc>
          <w:tcPr>
            <w:tcW w:w="0" w:type="auto"/>
            <w:tcMar>
              <w:top w:w="150" w:type="dxa"/>
              <w:left w:w="240" w:type="dxa"/>
              <w:bottom w:w="150" w:type="dxa"/>
              <w:right w:w="0" w:type="dxa"/>
            </w:tcMar>
            <w:vAlign w:val="center"/>
            <w:hideMark/>
          </w:tcPr>
          <w:p w14:paraId="5C51D768" w14:textId="77777777" w:rsidR="004719CA" w:rsidRPr="004719CA" w:rsidRDefault="004719CA" w:rsidP="004719CA">
            <w:r w:rsidRPr="004719CA">
              <w:t>Clear, action-oriented, links to discovery call and programmes</w:t>
            </w:r>
          </w:p>
        </w:tc>
      </w:tr>
      <w:tr w:rsidR="004719CA" w:rsidRPr="004719CA" w14:paraId="370397C5" w14:textId="77777777" w:rsidTr="004719CA">
        <w:trPr>
          <w:trHeight w:val="474"/>
        </w:trPr>
        <w:tc>
          <w:tcPr>
            <w:tcW w:w="0" w:type="auto"/>
            <w:tcMar>
              <w:top w:w="150" w:type="dxa"/>
              <w:left w:w="0" w:type="dxa"/>
              <w:bottom w:w="150" w:type="dxa"/>
              <w:right w:w="240" w:type="dxa"/>
            </w:tcMar>
            <w:vAlign w:val="center"/>
            <w:hideMark/>
          </w:tcPr>
          <w:p w14:paraId="016DBF38" w14:textId="77777777" w:rsidR="004719CA" w:rsidRPr="004719CA" w:rsidRDefault="004719CA" w:rsidP="004719CA">
            <w:r w:rsidRPr="004719CA">
              <w:rPr>
                <w:b/>
                <w:bCs/>
              </w:rPr>
              <w:t>Word Count</w:t>
            </w:r>
          </w:p>
        </w:tc>
        <w:tc>
          <w:tcPr>
            <w:tcW w:w="0" w:type="auto"/>
            <w:tcMar>
              <w:top w:w="150" w:type="dxa"/>
              <w:left w:w="240" w:type="dxa"/>
              <w:bottom w:w="150" w:type="dxa"/>
              <w:right w:w="0" w:type="dxa"/>
            </w:tcMar>
            <w:vAlign w:val="center"/>
            <w:hideMark/>
          </w:tcPr>
          <w:p w14:paraId="6A4D6AB5" w14:textId="77777777" w:rsidR="004719CA" w:rsidRPr="004719CA" w:rsidRDefault="004719CA" w:rsidP="004719CA">
            <w:r w:rsidRPr="004719CA">
              <w:t>~1,200 words—ideal for topical depth without losing engagement</w:t>
            </w:r>
          </w:p>
        </w:tc>
      </w:tr>
    </w:tbl>
    <w:p w14:paraId="1FE222BB" w14:textId="77777777" w:rsidR="004719CA" w:rsidRDefault="004719CA" w:rsidP="004719CA">
      <w:r w:rsidRPr="004719CA">
        <w:t xml:space="preserve">This structure is designed to build </w:t>
      </w:r>
      <w:r w:rsidRPr="004719CA">
        <w:rPr>
          <w:b/>
          <w:bCs/>
        </w:rPr>
        <w:t>topical authority</w:t>
      </w:r>
      <w:r w:rsidRPr="004719CA">
        <w:t xml:space="preserve"> on resilience coaching. The personal narrative establishes experience (the first E in E-E-A-T), the citations establish trustworthiness, and the author bio establishes expertise and authoritativeness. As you publish more posts on adjacent topics—psychological safety, executive presence, coaching frameworks—this post can serve as a pillar page linking to and from related content.</w:t>
      </w:r>
    </w:p>
    <w:p w14:paraId="63951816" w14:textId="581C7ED5" w:rsidR="00D756FC" w:rsidRDefault="00D756FC" w:rsidP="004719CA">
      <w:r>
        <w:t xml:space="preserve">_________________________________________________________________________ </w:t>
      </w:r>
    </w:p>
    <w:p w14:paraId="650D12F5" w14:textId="77777777" w:rsidR="00881880" w:rsidRPr="00881880" w:rsidRDefault="00881880" w:rsidP="00881880">
      <w:r w:rsidRPr="00881880">
        <w:rPr>
          <w:b/>
          <w:bCs/>
        </w:rPr>
        <w:t>Target Keyword:</w:t>
      </w:r>
      <w:r w:rsidRPr="00881880">
        <w:t xml:space="preserve"> Comfort Zone Growth for Kids and Leaders</w:t>
      </w:r>
      <w:r w:rsidRPr="00881880">
        <w:br/>
      </w:r>
      <w:r w:rsidRPr="00881880">
        <w:rPr>
          <w:b/>
          <w:bCs/>
        </w:rPr>
        <w:t>Secondary Keywords:</w:t>
      </w:r>
      <w:r w:rsidRPr="00881880">
        <w:t xml:space="preserve"> acts of service leadership, executive coaching comfort zone, teaching </w:t>
      </w:r>
      <w:proofErr w:type="gramStart"/>
      <w:r w:rsidRPr="00881880">
        <w:t>kids</w:t>
      </w:r>
      <w:proofErr w:type="gramEnd"/>
      <w:r w:rsidRPr="00881880">
        <w:t xml:space="preserve"> empathy, psychological safety in leadership, leadership development discomfort, intergenerational contact benefits</w:t>
      </w:r>
      <w:r w:rsidRPr="00881880">
        <w:br/>
      </w:r>
      <w:r w:rsidRPr="00881880">
        <w:rPr>
          <w:b/>
          <w:bCs/>
        </w:rPr>
        <w:t>Meta Description:</w:t>
      </w:r>
      <w:r w:rsidRPr="00881880">
        <w:t xml:space="preserve"> Discover how taking a 5-year-old to an old age home reveals the same coaching principle that transforms teams: don't rescue, stand </w:t>
      </w:r>
      <w:proofErr w:type="gramStart"/>
      <w:r w:rsidRPr="00881880">
        <w:t>near</w:t>
      </w:r>
      <w:proofErr w:type="gramEnd"/>
      <w:r w:rsidRPr="00881880">
        <w:t>. Learn how acts of service build resilience in kids and leaders.</w:t>
      </w:r>
      <w:r w:rsidRPr="00881880">
        <w:br/>
      </w:r>
      <w:r w:rsidRPr="00881880">
        <w:rPr>
          <w:b/>
          <w:bCs/>
        </w:rPr>
        <w:t>URL Slug:</w:t>
      </w:r>
      <w:r w:rsidRPr="00881880">
        <w:t xml:space="preserve"> /blog/comfort-zone-growth-kids-leaders</w:t>
      </w:r>
    </w:p>
    <w:p w14:paraId="419D2329" w14:textId="77777777" w:rsidR="00881880" w:rsidRPr="00881880" w:rsidRDefault="00881880" w:rsidP="00881880">
      <w:r w:rsidRPr="00881880">
        <w:pict w14:anchorId="28F8FAD7">
          <v:rect id="_x0000_i1075" style="width:0;height:.75pt" o:hralign="center" o:hrstd="t" o:hr="t" fillcolor="#a0a0a0" stroked="f"/>
        </w:pict>
      </w:r>
    </w:p>
    <w:p w14:paraId="445AB3C9" w14:textId="77777777" w:rsidR="00881880" w:rsidRPr="00881880" w:rsidRDefault="00881880" w:rsidP="00881880">
      <w:pPr>
        <w:rPr>
          <w:b/>
          <w:bCs/>
        </w:rPr>
      </w:pPr>
      <w:r w:rsidRPr="00881880">
        <w:rPr>
          <w:b/>
          <w:bCs/>
        </w:rPr>
        <w:t>The Comfort Zone Trap: What a 5-Year-Old at an Old Age Home Taught Me About Leading Teams</w:t>
      </w:r>
    </w:p>
    <w:p w14:paraId="66B00254" w14:textId="77777777" w:rsidR="00881880" w:rsidRPr="00881880" w:rsidRDefault="00881880" w:rsidP="00881880">
      <w:r w:rsidRPr="00881880">
        <w:rPr>
          <w:b/>
          <w:bCs/>
        </w:rPr>
        <w:t>By Rhea Bulsara Sidhva</w:t>
      </w:r>
      <w:r w:rsidRPr="00881880">
        <w:t xml:space="preserve"> | Executive &amp; Leadership Coach | ICF-ACC Certified | Former Global HR Leader (BP, Tata Group, Sainsbury's)</w:t>
      </w:r>
    </w:p>
    <w:p w14:paraId="09564854" w14:textId="77777777" w:rsidR="00881880" w:rsidRPr="00881880" w:rsidRDefault="00881880" w:rsidP="00881880">
      <w:r w:rsidRPr="00881880">
        <w:lastRenderedPageBreak/>
        <w:t>Growth does not happen inside the bubble. It happens when we nudge gently, stay present, and let people work through discomfort in a safe space.</w:t>
      </w:r>
    </w:p>
    <w:p w14:paraId="4E218300" w14:textId="77777777" w:rsidR="00881880" w:rsidRPr="00881880" w:rsidRDefault="00881880" w:rsidP="00881880">
      <w:r w:rsidRPr="00881880">
        <w:t>I learned this lesson from my five-year-old daughter.</w:t>
      </w:r>
    </w:p>
    <w:p w14:paraId="76AB7196" w14:textId="77777777" w:rsidR="00881880" w:rsidRPr="00881880" w:rsidRDefault="00881880" w:rsidP="00881880">
      <w:pPr>
        <w:rPr>
          <w:b/>
          <w:bCs/>
        </w:rPr>
      </w:pPr>
      <w:r w:rsidRPr="00881880">
        <w:rPr>
          <w:b/>
          <w:bCs/>
        </w:rPr>
        <w:t>The Decision: Protect or Expose?</w:t>
      </w:r>
    </w:p>
    <w:p w14:paraId="2A31787C" w14:textId="77777777" w:rsidR="00881880" w:rsidRPr="00881880" w:rsidRDefault="00881880" w:rsidP="00881880">
      <w:r w:rsidRPr="00881880">
        <w:t>There was an opportunity for us to spend time at an old age home. I considered whether to take my daughter with me.</w:t>
      </w:r>
    </w:p>
    <w:p w14:paraId="46E80397" w14:textId="77777777" w:rsidR="00881880" w:rsidRPr="00881880" w:rsidRDefault="00881880" w:rsidP="00881880">
      <w:r w:rsidRPr="00881880">
        <w:t>The fears in my head were multiple:</w:t>
      </w:r>
    </w:p>
    <w:p w14:paraId="4DDE89D4" w14:textId="77777777" w:rsidR="00881880" w:rsidRPr="00881880" w:rsidRDefault="00881880" w:rsidP="00881880">
      <w:pPr>
        <w:numPr>
          <w:ilvl w:val="0"/>
          <w:numId w:val="3"/>
        </w:numPr>
      </w:pPr>
      <w:r w:rsidRPr="00881880">
        <w:t>Would this be too much for her?</w:t>
      </w:r>
    </w:p>
    <w:p w14:paraId="6D5A58EA" w14:textId="77777777" w:rsidR="00881880" w:rsidRPr="00881880" w:rsidRDefault="00881880" w:rsidP="00881880">
      <w:pPr>
        <w:numPr>
          <w:ilvl w:val="0"/>
          <w:numId w:val="3"/>
        </w:numPr>
      </w:pPr>
      <w:r w:rsidRPr="00881880">
        <w:t>Would she be out of her comfort zone?</w:t>
      </w:r>
    </w:p>
    <w:p w14:paraId="3E11ED1D" w14:textId="77777777" w:rsidR="00881880" w:rsidRPr="00881880" w:rsidRDefault="00881880" w:rsidP="00881880">
      <w:pPr>
        <w:numPr>
          <w:ilvl w:val="0"/>
          <w:numId w:val="3"/>
        </w:numPr>
      </w:pPr>
      <w:r w:rsidRPr="00881880">
        <w:t>How would she react to seeing so many older individuals in wheelchairs or unable to walk?</w:t>
      </w:r>
    </w:p>
    <w:p w14:paraId="50C23EC9" w14:textId="77777777" w:rsidR="00881880" w:rsidRPr="00881880" w:rsidRDefault="00881880" w:rsidP="00881880">
      <w:r w:rsidRPr="00881880">
        <w:t>I asked her anyway. I asked if she would like to come—and if she would want to sing for them.</w:t>
      </w:r>
    </w:p>
    <w:p w14:paraId="46EF8946" w14:textId="77777777" w:rsidR="00881880" w:rsidRPr="00881880" w:rsidRDefault="00881880" w:rsidP="00881880">
      <w:r w:rsidRPr="00881880">
        <w:t>She immediately said yes.</w:t>
      </w:r>
    </w:p>
    <w:p w14:paraId="6E721D9D" w14:textId="77777777" w:rsidR="00881880" w:rsidRPr="00881880" w:rsidRDefault="00881880" w:rsidP="00881880">
      <w:pPr>
        <w:rPr>
          <w:b/>
          <w:bCs/>
        </w:rPr>
      </w:pPr>
      <w:r w:rsidRPr="00881880">
        <w:rPr>
          <w:b/>
          <w:bCs/>
        </w:rPr>
        <w:t>The Moment of Discomfort</w:t>
      </w:r>
    </w:p>
    <w:p w14:paraId="2AE71269" w14:textId="77777777" w:rsidR="00881880" w:rsidRPr="00881880" w:rsidRDefault="00881880" w:rsidP="00881880">
      <w:r w:rsidRPr="00881880">
        <w:t>When she got there, she was overwhelmed. There was a language barrier. Many of the older people wanted to hug and hold her. She hesitated.</w:t>
      </w:r>
    </w:p>
    <w:p w14:paraId="7DBA2214" w14:textId="77777777" w:rsidR="00881880" w:rsidRPr="00881880" w:rsidRDefault="00881880" w:rsidP="00881880">
      <w:r w:rsidRPr="00881880">
        <w:t>I stood close to her. I allowed her to interact in her own time. I did not push her for the hugs. Instead, I offered an alternative: shaking hands or giving a high five.</w:t>
      </w:r>
    </w:p>
    <w:p w14:paraId="68BA5498" w14:textId="77777777" w:rsidR="00881880" w:rsidRPr="00881880" w:rsidRDefault="00881880" w:rsidP="00881880">
      <w:r w:rsidRPr="00881880">
        <w:t xml:space="preserve">Research shows that children as young as four already categorise people by age and show preferences for younger adults over older ones. This means that exposure to older adults—especially through positive, supported interaction—can be a powerful intervention against ageism from the very start. </w:t>
      </w:r>
    </w:p>
    <w:p w14:paraId="4F4C4AD2" w14:textId="77777777" w:rsidR="00881880" w:rsidRPr="00881880" w:rsidRDefault="00881880" w:rsidP="00881880">
      <w:r w:rsidRPr="00881880">
        <w:t>She found her footing. She interacted. She sang.</w:t>
      </w:r>
    </w:p>
    <w:p w14:paraId="3CDF40F1" w14:textId="77777777" w:rsidR="00881880" w:rsidRPr="00881880" w:rsidRDefault="00881880" w:rsidP="00881880">
      <w:r w:rsidRPr="00881880">
        <w:t>And at the end, her closing statement was this:</w:t>
      </w:r>
    </w:p>
    <w:p w14:paraId="5BCB318B" w14:textId="77777777" w:rsidR="00881880" w:rsidRPr="00881880" w:rsidRDefault="00881880" w:rsidP="00881880">
      <w:r w:rsidRPr="00881880">
        <w:rPr>
          <w:i/>
          <w:iCs/>
        </w:rPr>
        <w:t>"I am happy we made the old people have fun. I had fun seeing them smile."</w:t>
      </w:r>
    </w:p>
    <w:p w14:paraId="1D389317" w14:textId="77777777" w:rsidR="00881880" w:rsidRPr="00881880" w:rsidRDefault="00881880" w:rsidP="00881880">
      <w:pPr>
        <w:rPr>
          <w:b/>
          <w:bCs/>
        </w:rPr>
      </w:pPr>
      <w:r w:rsidRPr="00881880">
        <w:rPr>
          <w:b/>
          <w:bCs/>
        </w:rPr>
        <w:t>The Parenting Lesson: "Don't Rescue Them. Stand Near Them."</w:t>
      </w:r>
    </w:p>
    <w:p w14:paraId="1E6F9AEC" w14:textId="77777777" w:rsidR="00881880" w:rsidRPr="00881880" w:rsidRDefault="00881880" w:rsidP="00881880">
      <w:r w:rsidRPr="00881880">
        <w:t>When your kids are out of their comfort zone, create a safe space by being present—but not overtaking the opportunity for them to grow or work through their own discomfort.</w:t>
      </w:r>
    </w:p>
    <w:p w14:paraId="3A9700BD" w14:textId="77777777" w:rsidR="00881880" w:rsidRPr="00881880" w:rsidRDefault="00881880" w:rsidP="00881880">
      <w:r w:rsidRPr="00881880">
        <w:t>The instinct to rescue is powerful. But rescuing creates dependency. Coaching creates capability.</w:t>
      </w:r>
    </w:p>
    <w:p w14:paraId="4E04248E" w14:textId="77777777" w:rsidR="00881880" w:rsidRPr="00881880" w:rsidRDefault="00881880" w:rsidP="00881880">
      <w:r w:rsidRPr="00881880">
        <w:lastRenderedPageBreak/>
        <w:t>Here is what this looks like in practice:</w:t>
      </w:r>
    </w:p>
    <w:p w14:paraId="0FFB49E2" w14:textId="77777777" w:rsidR="00881880" w:rsidRPr="00881880" w:rsidRDefault="00881880" w:rsidP="00881880">
      <w:pPr>
        <w:numPr>
          <w:ilvl w:val="0"/>
          <w:numId w:val="4"/>
        </w:numPr>
      </w:pPr>
      <w:r w:rsidRPr="00881880">
        <w:rPr>
          <w:b/>
          <w:bCs/>
        </w:rPr>
        <w:t>Be present, not overbearing.</w:t>
      </w:r>
      <w:r w:rsidRPr="00881880">
        <w:t xml:space="preserve"> Stand close enough to signal safety, but far enough to allow autonomy.</w:t>
      </w:r>
    </w:p>
    <w:p w14:paraId="364E24F7" w14:textId="77777777" w:rsidR="00881880" w:rsidRPr="00881880" w:rsidRDefault="00881880" w:rsidP="00881880">
      <w:pPr>
        <w:numPr>
          <w:ilvl w:val="0"/>
          <w:numId w:val="4"/>
        </w:numPr>
      </w:pPr>
      <w:r w:rsidRPr="00881880">
        <w:rPr>
          <w:b/>
          <w:bCs/>
        </w:rPr>
        <w:t>Offer alternatives.</w:t>
      </w:r>
      <w:r w:rsidRPr="00881880">
        <w:t xml:space="preserve"> If a hug feels like too much, suggest a high-five or a handshake. The goal is connection, not compliance.</w:t>
      </w:r>
    </w:p>
    <w:p w14:paraId="6EECE49B" w14:textId="77777777" w:rsidR="00881880" w:rsidRPr="00881880" w:rsidRDefault="00881880" w:rsidP="00881880">
      <w:pPr>
        <w:numPr>
          <w:ilvl w:val="0"/>
          <w:numId w:val="4"/>
        </w:numPr>
      </w:pPr>
      <w:r w:rsidRPr="00881880">
        <w:rPr>
          <w:b/>
          <w:bCs/>
        </w:rPr>
        <w:t>Respect the "no" on touch.</w:t>
      </w:r>
      <w:r w:rsidRPr="00881880">
        <w:t xml:space="preserve"> If they are uncomfortable, give them the alternate options—or, if need be, respect their decision of no touch.</w:t>
      </w:r>
    </w:p>
    <w:p w14:paraId="110AF616" w14:textId="77777777" w:rsidR="00881880" w:rsidRPr="00881880" w:rsidRDefault="00881880" w:rsidP="00881880">
      <w:pPr>
        <w:numPr>
          <w:ilvl w:val="0"/>
          <w:numId w:val="4"/>
        </w:numPr>
      </w:pPr>
      <w:r w:rsidRPr="00881880">
        <w:rPr>
          <w:b/>
          <w:bCs/>
        </w:rPr>
        <w:t>Allow the discomfort.</w:t>
      </w:r>
      <w:r w:rsidRPr="00881880">
        <w:t xml:space="preserve"> Growth rarely happens in comfort. Discomfort is the raw material of growth—the signal that we are stretching beyond the familiar and learning something new. </w:t>
      </w:r>
    </w:p>
    <w:p w14:paraId="6C8F737F" w14:textId="77777777" w:rsidR="00881880" w:rsidRPr="00881880" w:rsidRDefault="00881880" w:rsidP="00881880">
      <w:r w:rsidRPr="00881880">
        <w:t xml:space="preserve">Research from Psychology Today confirms that cheerleading or cajoling kids to keep trying often increases their anxiety. Children are highly attuned to the underlying motives of their parents, especially the desire for them to behave in a certain way. Joining your child where they are at opens the door for them to reconsider their perspective and be willing to take a risk. </w:t>
      </w:r>
    </w:p>
    <w:p w14:paraId="564EB03E" w14:textId="77777777" w:rsidR="00881880" w:rsidRPr="00881880" w:rsidRDefault="00881880" w:rsidP="00881880">
      <w:r w:rsidRPr="00881880">
        <w:t>It is important to nudge them beyond what they are used to in a safe, happy way. This allows them to broaden their horizons and gain different perspectives.</w:t>
      </w:r>
    </w:p>
    <w:p w14:paraId="23CC23F3" w14:textId="77777777" w:rsidR="00881880" w:rsidRPr="00881880" w:rsidRDefault="00881880" w:rsidP="00881880">
      <w:pPr>
        <w:rPr>
          <w:b/>
          <w:bCs/>
        </w:rPr>
      </w:pPr>
      <w:r w:rsidRPr="00881880">
        <w:rPr>
          <w:b/>
          <w:bCs/>
        </w:rPr>
        <w:t>The Leadership Lesson: Your Team Faces the Same Draw 4</w:t>
      </w:r>
    </w:p>
    <w:p w14:paraId="698BEA8E" w14:textId="77777777" w:rsidR="00881880" w:rsidRPr="00881880" w:rsidRDefault="00881880" w:rsidP="00881880">
      <w:r w:rsidRPr="00881880">
        <w:t>As parents, we face this choice daily. As leaders, we face it constantly.</w:t>
      </w:r>
    </w:p>
    <w:p w14:paraId="37B23C27" w14:textId="77777777" w:rsidR="00881880" w:rsidRPr="00881880" w:rsidRDefault="00881880" w:rsidP="00881880">
      <w:r w:rsidRPr="00881880">
        <w:t>You have team members who feel overwhelmed by a new culture, role, or project. Forcing connection does not work. Neither does avoiding it.</w:t>
      </w:r>
    </w:p>
    <w:p w14:paraId="4BBA7397" w14:textId="77777777" w:rsidR="00881880" w:rsidRPr="00881880" w:rsidRDefault="00881880" w:rsidP="00881880">
      <w:r w:rsidRPr="00881880">
        <w:t>The same principle applies when you lead teams:</w:t>
      </w:r>
    </w:p>
    <w:p w14:paraId="4AF15660" w14:textId="77777777" w:rsidR="00881880" w:rsidRPr="00881880" w:rsidRDefault="00881880" w:rsidP="00881880">
      <w:pPr>
        <w:numPr>
          <w:ilvl w:val="0"/>
          <w:numId w:val="5"/>
        </w:numPr>
      </w:pPr>
      <w:r w:rsidRPr="00881880">
        <w:rPr>
          <w:b/>
          <w:bCs/>
        </w:rPr>
        <w:t>Be present, not overbearing.</w:t>
      </w:r>
      <w:r w:rsidRPr="00881880">
        <w:t xml:space="preserve"> Your physical and emotional availability signals safety.</w:t>
      </w:r>
    </w:p>
    <w:p w14:paraId="278B77A5" w14:textId="77777777" w:rsidR="00881880" w:rsidRPr="00881880" w:rsidRDefault="00881880" w:rsidP="00881880">
      <w:pPr>
        <w:numPr>
          <w:ilvl w:val="0"/>
          <w:numId w:val="5"/>
        </w:numPr>
      </w:pPr>
      <w:r w:rsidRPr="00881880">
        <w:rPr>
          <w:b/>
          <w:bCs/>
        </w:rPr>
        <w:t>Offer alternatives.</w:t>
      </w:r>
      <w:r w:rsidRPr="00881880">
        <w:t xml:space="preserve"> Mentorship, smaller steps, peer buddies—give people multiple pathways into the discomfort.</w:t>
      </w:r>
    </w:p>
    <w:p w14:paraId="2C79B575" w14:textId="77777777" w:rsidR="00881880" w:rsidRPr="00881880" w:rsidRDefault="00881880" w:rsidP="00881880">
      <w:pPr>
        <w:numPr>
          <w:ilvl w:val="0"/>
          <w:numId w:val="5"/>
        </w:numPr>
      </w:pPr>
      <w:r w:rsidRPr="00881880">
        <w:rPr>
          <w:b/>
          <w:bCs/>
        </w:rPr>
        <w:t>Respect boundaries while encouraging brave participation.</w:t>
      </w:r>
      <w:r w:rsidRPr="00881880">
        <w:t xml:space="preserve"> Psychological safety is not about feeling cozy. It is about creating conditions for productive discomfort. </w:t>
      </w:r>
    </w:p>
    <w:p w14:paraId="54330C0A" w14:textId="77777777" w:rsidR="00881880" w:rsidRPr="00881880" w:rsidRDefault="00881880" w:rsidP="00881880">
      <w:r w:rsidRPr="00881880">
        <w:t>Amy Edmondson's research at Harvard Business School defines psychological safety as "a shared belief held by members of a team that the team is safe for interpersonal risk-taking." It is not the absence of conflict or discomfort—it is the presence of safety sufficient to engage with difficulty.</w:t>
      </w:r>
    </w:p>
    <w:p w14:paraId="4561C0DC" w14:textId="77777777" w:rsidR="00881880" w:rsidRPr="00881880" w:rsidRDefault="00881880" w:rsidP="00881880">
      <w:r w:rsidRPr="00881880">
        <w:lastRenderedPageBreak/>
        <w:t xml:space="preserve">The distinction between safety and comfort matters enormously. In their 2025 article, Edmondson and </w:t>
      </w:r>
      <w:proofErr w:type="spellStart"/>
      <w:r w:rsidRPr="00881880">
        <w:t>Kerrissey</w:t>
      </w:r>
      <w:proofErr w:type="spellEnd"/>
      <w:r w:rsidRPr="00881880">
        <w:t xml:space="preserve"> name being nice as one of the most damaging misconceptions about safety. Psychologically safe teams are not conflict-free; they are, if anything, more willing to disagree openly, primarily because disagreement no longer feels like a threat. </w:t>
      </w:r>
    </w:p>
    <w:p w14:paraId="5230A0F8" w14:textId="77777777" w:rsidR="00881880" w:rsidRPr="00881880" w:rsidRDefault="00881880" w:rsidP="00881880">
      <w:r w:rsidRPr="00881880">
        <w:t xml:space="preserve">When people cannot distinguish between the unavoidable discomfort that accompanies growth and reactions to an actual lack of safety, someone saying "I don't feel safe" can stall constructive feedback, growth conversations, and accountability. </w:t>
      </w:r>
    </w:p>
    <w:p w14:paraId="2E9C3D43" w14:textId="77777777" w:rsidR="00881880" w:rsidRPr="00881880" w:rsidRDefault="00881880" w:rsidP="00881880">
      <w:r w:rsidRPr="00881880">
        <w:t xml:space="preserve">Leaders then face a moment of crucial discernment: is this person signalling an actual breach of safety, or resisting the natural discomfort that accompanies growth or learning something new? </w:t>
      </w:r>
    </w:p>
    <w:p w14:paraId="3AE6EDC9" w14:textId="77777777" w:rsidR="00881880" w:rsidRPr="00881880" w:rsidRDefault="00881880" w:rsidP="00881880">
      <w:pPr>
        <w:rPr>
          <w:b/>
          <w:bCs/>
        </w:rPr>
      </w:pPr>
      <w:r w:rsidRPr="00881880">
        <w:rPr>
          <w:b/>
          <w:bCs/>
        </w:rPr>
        <w:t>The Neuroscience of Service and Growth</w:t>
      </w:r>
    </w:p>
    <w:p w14:paraId="483D0592" w14:textId="77777777" w:rsidR="00881880" w:rsidRPr="00881880" w:rsidRDefault="00881880" w:rsidP="00881880">
      <w:r w:rsidRPr="00881880">
        <w:t>There is a compounding effect at work here. Acts of service do not just benefit the recipient—they transform the giver.</w:t>
      </w:r>
    </w:p>
    <w:p w14:paraId="680B8BCD" w14:textId="77777777" w:rsidR="00881880" w:rsidRPr="00881880" w:rsidRDefault="00881880" w:rsidP="00881880">
      <w:r w:rsidRPr="00881880">
        <w:t xml:space="preserve">Research from the Australian Institute of Family Studies found that if a child is involved in volunteering before the age of 13, the odds of having poor mental health are reduced by around 28 percent. It is the act of helping others in the wider community, and building empathy and understanding, that is a critical protective factor against mental ill-health. </w:t>
      </w:r>
    </w:p>
    <w:p w14:paraId="1DFF288B" w14:textId="77777777" w:rsidR="00881880" w:rsidRPr="00881880" w:rsidRDefault="00881880" w:rsidP="00881880">
      <w:r w:rsidRPr="00881880">
        <w:t xml:space="preserve">Intergenerational contact specifically has demonstrated several positive outcomes: reduced ageist attitudes, improved mental health and skill development, and enhanced well-being for both younger and older participants. </w:t>
      </w:r>
    </w:p>
    <w:p w14:paraId="60C313A4" w14:textId="77777777" w:rsidR="00881880" w:rsidRPr="00881880" w:rsidRDefault="00881880" w:rsidP="00881880">
      <w:r w:rsidRPr="00881880">
        <w:t xml:space="preserve">For leaders, the same mechanism applies. Acts of service can trigger the release of oxytocin—the hormone associated with connection, trust, and well-being. Service reminds us that our lives have purpose beyond ourselves. At its core, leadership is service. </w:t>
      </w:r>
    </w:p>
    <w:p w14:paraId="36D56ECB" w14:textId="77777777" w:rsidR="00881880" w:rsidRPr="00881880" w:rsidRDefault="00881880" w:rsidP="00881880">
      <w:pPr>
        <w:rPr>
          <w:b/>
          <w:bCs/>
        </w:rPr>
      </w:pPr>
      <w:r w:rsidRPr="00881880">
        <w:rPr>
          <w:b/>
          <w:bCs/>
        </w:rPr>
        <w:t>The Framework: Comfort Zone + Safe Space + Service = Growth</w:t>
      </w:r>
    </w:p>
    <w:p w14:paraId="35083105" w14:textId="77777777" w:rsidR="00881880" w:rsidRPr="00881880" w:rsidRDefault="00881880" w:rsidP="00881880">
      <w:r w:rsidRPr="00881880">
        <w:t>Here is the framework that emerges from this experience—one you can apply whether you are raising a child or leading a team:</w:t>
      </w:r>
    </w:p>
    <w:tbl>
      <w:tblPr>
        <w:tblW w:w="11280" w:type="dxa"/>
        <w:tblCellMar>
          <w:top w:w="15" w:type="dxa"/>
          <w:left w:w="15" w:type="dxa"/>
          <w:bottom w:w="15" w:type="dxa"/>
          <w:right w:w="15" w:type="dxa"/>
        </w:tblCellMar>
        <w:tblLook w:val="04A0" w:firstRow="1" w:lastRow="0" w:firstColumn="1" w:lastColumn="0" w:noHBand="0" w:noVBand="1"/>
      </w:tblPr>
      <w:tblGrid>
        <w:gridCol w:w="3109"/>
        <w:gridCol w:w="3800"/>
        <w:gridCol w:w="4371"/>
      </w:tblGrid>
      <w:tr w:rsidR="00881880" w:rsidRPr="00881880" w14:paraId="632FAF21" w14:textId="77777777">
        <w:trPr>
          <w:tblHeader/>
        </w:trPr>
        <w:tc>
          <w:tcPr>
            <w:tcW w:w="0" w:type="auto"/>
            <w:tcBorders>
              <w:top w:val="nil"/>
            </w:tcBorders>
            <w:tcMar>
              <w:top w:w="150" w:type="dxa"/>
              <w:left w:w="0" w:type="dxa"/>
              <w:bottom w:w="150" w:type="dxa"/>
              <w:right w:w="240" w:type="dxa"/>
            </w:tcMar>
            <w:vAlign w:val="center"/>
            <w:hideMark/>
          </w:tcPr>
          <w:p w14:paraId="164D6D67" w14:textId="77777777" w:rsidR="00881880" w:rsidRPr="00881880" w:rsidRDefault="00881880" w:rsidP="00881880">
            <w:r w:rsidRPr="00881880">
              <w:t>Step</w:t>
            </w:r>
          </w:p>
        </w:tc>
        <w:tc>
          <w:tcPr>
            <w:tcW w:w="0" w:type="auto"/>
            <w:tcBorders>
              <w:top w:val="nil"/>
            </w:tcBorders>
            <w:tcMar>
              <w:top w:w="150" w:type="dxa"/>
              <w:left w:w="240" w:type="dxa"/>
              <w:bottom w:w="150" w:type="dxa"/>
              <w:right w:w="240" w:type="dxa"/>
            </w:tcMar>
            <w:vAlign w:val="center"/>
            <w:hideMark/>
          </w:tcPr>
          <w:p w14:paraId="336AC111" w14:textId="77777777" w:rsidR="00881880" w:rsidRPr="00881880" w:rsidRDefault="00881880" w:rsidP="00881880">
            <w:r w:rsidRPr="00881880">
              <w:t>For Parents</w:t>
            </w:r>
          </w:p>
        </w:tc>
        <w:tc>
          <w:tcPr>
            <w:tcW w:w="0" w:type="auto"/>
            <w:tcBorders>
              <w:top w:val="nil"/>
            </w:tcBorders>
            <w:tcMar>
              <w:top w:w="150" w:type="dxa"/>
              <w:left w:w="240" w:type="dxa"/>
              <w:bottom w:w="150" w:type="dxa"/>
              <w:right w:w="240" w:type="dxa"/>
            </w:tcMar>
            <w:vAlign w:val="center"/>
            <w:hideMark/>
          </w:tcPr>
          <w:p w14:paraId="217D68F1" w14:textId="77777777" w:rsidR="00881880" w:rsidRPr="00881880" w:rsidRDefault="00881880" w:rsidP="00881880">
            <w:r w:rsidRPr="00881880">
              <w:t>For Leaders</w:t>
            </w:r>
          </w:p>
        </w:tc>
      </w:tr>
      <w:tr w:rsidR="00881880" w:rsidRPr="00881880" w14:paraId="307A3C45" w14:textId="77777777">
        <w:tc>
          <w:tcPr>
            <w:tcW w:w="0" w:type="auto"/>
            <w:tcMar>
              <w:top w:w="150" w:type="dxa"/>
              <w:left w:w="0" w:type="dxa"/>
              <w:bottom w:w="150" w:type="dxa"/>
              <w:right w:w="240" w:type="dxa"/>
            </w:tcMar>
            <w:vAlign w:val="center"/>
            <w:hideMark/>
          </w:tcPr>
          <w:p w14:paraId="375E6D11" w14:textId="77777777" w:rsidR="00881880" w:rsidRPr="00881880" w:rsidRDefault="00881880" w:rsidP="00881880">
            <w:r w:rsidRPr="00881880">
              <w:rPr>
                <w:b/>
                <w:bCs/>
              </w:rPr>
              <w:t>1. Acknowledge the discomfort</w:t>
            </w:r>
          </w:p>
        </w:tc>
        <w:tc>
          <w:tcPr>
            <w:tcW w:w="0" w:type="auto"/>
            <w:tcMar>
              <w:top w:w="150" w:type="dxa"/>
              <w:left w:w="240" w:type="dxa"/>
              <w:bottom w:w="150" w:type="dxa"/>
              <w:right w:w="240" w:type="dxa"/>
            </w:tcMar>
            <w:vAlign w:val="center"/>
            <w:hideMark/>
          </w:tcPr>
          <w:p w14:paraId="3C8AE41E" w14:textId="77777777" w:rsidR="00881880" w:rsidRPr="00881880" w:rsidRDefault="00881880" w:rsidP="00881880">
            <w:r w:rsidRPr="00881880">
              <w:t>"I know this feels new and a little scary."</w:t>
            </w:r>
          </w:p>
        </w:tc>
        <w:tc>
          <w:tcPr>
            <w:tcW w:w="0" w:type="auto"/>
            <w:tcMar>
              <w:top w:w="150" w:type="dxa"/>
              <w:left w:w="240" w:type="dxa"/>
              <w:bottom w:w="150" w:type="dxa"/>
              <w:right w:w="0" w:type="dxa"/>
            </w:tcMar>
            <w:vAlign w:val="center"/>
            <w:hideMark/>
          </w:tcPr>
          <w:p w14:paraId="375E1C8E" w14:textId="77777777" w:rsidR="00881880" w:rsidRPr="00881880" w:rsidRDefault="00881880" w:rsidP="00881880">
            <w:r w:rsidRPr="00881880">
              <w:t>"I see this role shift is stretching you."</w:t>
            </w:r>
          </w:p>
        </w:tc>
      </w:tr>
      <w:tr w:rsidR="00881880" w:rsidRPr="00881880" w14:paraId="1793B844" w14:textId="77777777">
        <w:tc>
          <w:tcPr>
            <w:tcW w:w="0" w:type="auto"/>
            <w:tcMar>
              <w:top w:w="150" w:type="dxa"/>
              <w:left w:w="0" w:type="dxa"/>
              <w:bottom w:w="150" w:type="dxa"/>
              <w:right w:w="240" w:type="dxa"/>
            </w:tcMar>
            <w:vAlign w:val="center"/>
            <w:hideMark/>
          </w:tcPr>
          <w:p w14:paraId="5C66DDE2" w14:textId="77777777" w:rsidR="00881880" w:rsidRPr="00881880" w:rsidRDefault="00881880" w:rsidP="00881880">
            <w:r w:rsidRPr="00881880">
              <w:rPr>
                <w:b/>
                <w:bCs/>
              </w:rPr>
              <w:lastRenderedPageBreak/>
              <w:t>2. Stand near</w:t>
            </w:r>
          </w:p>
        </w:tc>
        <w:tc>
          <w:tcPr>
            <w:tcW w:w="0" w:type="auto"/>
            <w:tcMar>
              <w:top w:w="150" w:type="dxa"/>
              <w:left w:w="240" w:type="dxa"/>
              <w:bottom w:w="150" w:type="dxa"/>
              <w:right w:w="240" w:type="dxa"/>
            </w:tcMar>
            <w:vAlign w:val="center"/>
            <w:hideMark/>
          </w:tcPr>
          <w:p w14:paraId="715B177E" w14:textId="77777777" w:rsidR="00881880" w:rsidRPr="00881880" w:rsidRDefault="00881880" w:rsidP="00881880">
            <w:r w:rsidRPr="00881880">
              <w:t>Be physically and emotionally present.</w:t>
            </w:r>
          </w:p>
        </w:tc>
        <w:tc>
          <w:tcPr>
            <w:tcW w:w="0" w:type="auto"/>
            <w:tcMar>
              <w:top w:w="150" w:type="dxa"/>
              <w:left w:w="240" w:type="dxa"/>
              <w:bottom w:w="150" w:type="dxa"/>
              <w:right w:w="0" w:type="dxa"/>
            </w:tcMar>
            <w:vAlign w:val="center"/>
            <w:hideMark/>
          </w:tcPr>
          <w:p w14:paraId="4EA1284C" w14:textId="77777777" w:rsidR="00881880" w:rsidRPr="00881880" w:rsidRDefault="00881880" w:rsidP="00881880">
            <w:r w:rsidRPr="00881880">
              <w:t>Be available without micromanaging.</w:t>
            </w:r>
          </w:p>
        </w:tc>
      </w:tr>
      <w:tr w:rsidR="00881880" w:rsidRPr="00881880" w14:paraId="75B5B5A3" w14:textId="77777777">
        <w:tc>
          <w:tcPr>
            <w:tcW w:w="0" w:type="auto"/>
            <w:tcMar>
              <w:top w:w="150" w:type="dxa"/>
              <w:left w:w="0" w:type="dxa"/>
              <w:bottom w:w="150" w:type="dxa"/>
              <w:right w:w="240" w:type="dxa"/>
            </w:tcMar>
            <w:vAlign w:val="center"/>
            <w:hideMark/>
          </w:tcPr>
          <w:p w14:paraId="1910B537" w14:textId="77777777" w:rsidR="00881880" w:rsidRPr="00881880" w:rsidRDefault="00881880" w:rsidP="00881880">
            <w:r w:rsidRPr="00881880">
              <w:rPr>
                <w:b/>
                <w:bCs/>
              </w:rPr>
              <w:t>3. Offer alternatives</w:t>
            </w:r>
          </w:p>
        </w:tc>
        <w:tc>
          <w:tcPr>
            <w:tcW w:w="0" w:type="auto"/>
            <w:tcMar>
              <w:top w:w="150" w:type="dxa"/>
              <w:left w:w="240" w:type="dxa"/>
              <w:bottom w:w="150" w:type="dxa"/>
              <w:right w:w="240" w:type="dxa"/>
            </w:tcMar>
            <w:vAlign w:val="center"/>
            <w:hideMark/>
          </w:tcPr>
          <w:p w14:paraId="3104AE69" w14:textId="77777777" w:rsidR="00881880" w:rsidRPr="00881880" w:rsidRDefault="00881880" w:rsidP="00881880">
            <w:r w:rsidRPr="00881880">
              <w:t>High-five instead of a hug.</w:t>
            </w:r>
          </w:p>
        </w:tc>
        <w:tc>
          <w:tcPr>
            <w:tcW w:w="0" w:type="auto"/>
            <w:tcMar>
              <w:top w:w="150" w:type="dxa"/>
              <w:left w:w="240" w:type="dxa"/>
              <w:bottom w:w="150" w:type="dxa"/>
              <w:right w:w="0" w:type="dxa"/>
            </w:tcMar>
            <w:vAlign w:val="center"/>
            <w:hideMark/>
          </w:tcPr>
          <w:p w14:paraId="1BA3CB29" w14:textId="77777777" w:rsidR="00881880" w:rsidRPr="00881880" w:rsidRDefault="00881880" w:rsidP="00881880">
            <w:r w:rsidRPr="00881880">
              <w:t>Mentorship, smaller steps, peer support.</w:t>
            </w:r>
          </w:p>
        </w:tc>
      </w:tr>
      <w:tr w:rsidR="00881880" w:rsidRPr="00881880" w14:paraId="1F3CD11D" w14:textId="77777777">
        <w:tc>
          <w:tcPr>
            <w:tcW w:w="0" w:type="auto"/>
            <w:tcMar>
              <w:top w:w="150" w:type="dxa"/>
              <w:left w:w="0" w:type="dxa"/>
              <w:bottom w:w="150" w:type="dxa"/>
              <w:right w:w="240" w:type="dxa"/>
            </w:tcMar>
            <w:vAlign w:val="center"/>
            <w:hideMark/>
          </w:tcPr>
          <w:p w14:paraId="570634EF" w14:textId="77777777" w:rsidR="00881880" w:rsidRPr="00881880" w:rsidRDefault="00881880" w:rsidP="00881880">
            <w:r w:rsidRPr="00881880">
              <w:rPr>
                <w:b/>
                <w:bCs/>
              </w:rPr>
              <w:t>4. Respect boundaries</w:t>
            </w:r>
          </w:p>
        </w:tc>
        <w:tc>
          <w:tcPr>
            <w:tcW w:w="0" w:type="auto"/>
            <w:tcMar>
              <w:top w:w="150" w:type="dxa"/>
              <w:left w:w="240" w:type="dxa"/>
              <w:bottom w:w="150" w:type="dxa"/>
              <w:right w:w="240" w:type="dxa"/>
            </w:tcMar>
            <w:vAlign w:val="center"/>
            <w:hideMark/>
          </w:tcPr>
          <w:p w14:paraId="2429A572" w14:textId="77777777" w:rsidR="00881880" w:rsidRPr="00881880" w:rsidRDefault="00881880" w:rsidP="00881880">
            <w:r w:rsidRPr="00881880">
              <w:t>No touch means no touch.</w:t>
            </w:r>
          </w:p>
        </w:tc>
        <w:tc>
          <w:tcPr>
            <w:tcW w:w="0" w:type="auto"/>
            <w:tcMar>
              <w:top w:w="150" w:type="dxa"/>
              <w:left w:w="240" w:type="dxa"/>
              <w:bottom w:w="150" w:type="dxa"/>
              <w:right w:w="0" w:type="dxa"/>
            </w:tcMar>
            <w:vAlign w:val="center"/>
            <w:hideMark/>
          </w:tcPr>
          <w:p w14:paraId="6CBCBA1D" w14:textId="77777777" w:rsidR="00881880" w:rsidRPr="00881880" w:rsidRDefault="00881880" w:rsidP="00881880">
            <w:r w:rsidRPr="00881880">
              <w:t>No pressure to over-share or over-perform.</w:t>
            </w:r>
          </w:p>
        </w:tc>
      </w:tr>
      <w:tr w:rsidR="00881880" w:rsidRPr="00881880" w14:paraId="3A0E9601" w14:textId="77777777">
        <w:tc>
          <w:tcPr>
            <w:tcW w:w="0" w:type="auto"/>
            <w:tcMar>
              <w:top w:w="150" w:type="dxa"/>
              <w:left w:w="0" w:type="dxa"/>
              <w:bottom w:w="150" w:type="dxa"/>
              <w:right w:w="240" w:type="dxa"/>
            </w:tcMar>
            <w:vAlign w:val="center"/>
            <w:hideMark/>
          </w:tcPr>
          <w:p w14:paraId="7B2F12A2" w14:textId="77777777" w:rsidR="00881880" w:rsidRPr="00881880" w:rsidRDefault="00881880" w:rsidP="00881880">
            <w:r w:rsidRPr="00881880">
              <w:rPr>
                <w:b/>
                <w:bCs/>
              </w:rPr>
              <w:t>5. Coach back into action</w:t>
            </w:r>
          </w:p>
        </w:tc>
        <w:tc>
          <w:tcPr>
            <w:tcW w:w="0" w:type="auto"/>
            <w:tcMar>
              <w:top w:w="150" w:type="dxa"/>
              <w:left w:w="240" w:type="dxa"/>
              <w:bottom w:w="150" w:type="dxa"/>
              <w:right w:w="240" w:type="dxa"/>
            </w:tcMar>
            <w:vAlign w:val="center"/>
            <w:hideMark/>
          </w:tcPr>
          <w:p w14:paraId="57EACD88" w14:textId="77777777" w:rsidR="00881880" w:rsidRPr="00881880" w:rsidRDefault="00881880" w:rsidP="00881880">
            <w:r w:rsidRPr="00881880">
              <w:t>"Would you like to try singing now?"</w:t>
            </w:r>
          </w:p>
        </w:tc>
        <w:tc>
          <w:tcPr>
            <w:tcW w:w="0" w:type="auto"/>
            <w:tcMar>
              <w:top w:w="150" w:type="dxa"/>
              <w:left w:w="240" w:type="dxa"/>
              <w:bottom w:w="150" w:type="dxa"/>
              <w:right w:w="0" w:type="dxa"/>
            </w:tcMar>
            <w:vAlign w:val="center"/>
            <w:hideMark/>
          </w:tcPr>
          <w:p w14:paraId="65DBBDD6" w14:textId="77777777" w:rsidR="00881880" w:rsidRPr="00881880" w:rsidRDefault="00881880" w:rsidP="00881880">
            <w:r w:rsidRPr="00881880">
              <w:t>"What is one small step you can take this week?"</w:t>
            </w:r>
          </w:p>
        </w:tc>
      </w:tr>
    </w:tbl>
    <w:p w14:paraId="5C9D8758" w14:textId="77777777" w:rsidR="00881880" w:rsidRPr="00881880" w:rsidRDefault="00881880" w:rsidP="00881880">
      <w:r w:rsidRPr="00881880">
        <w:t>Growth looks messy before it looks beautiful.</w:t>
      </w:r>
    </w:p>
    <w:p w14:paraId="225E12C9" w14:textId="77777777" w:rsidR="00881880" w:rsidRPr="00881880" w:rsidRDefault="00881880" w:rsidP="00881880">
      <w:r w:rsidRPr="00881880">
        <w:t xml:space="preserve">Whether you are raising a child or leading a team, your role is not to eliminate discomfort—it is to make it </w:t>
      </w:r>
      <w:r w:rsidRPr="00881880">
        <w:rPr>
          <w:b/>
          <w:bCs/>
        </w:rPr>
        <w:t>safe enough to try</w:t>
      </w:r>
      <w:r w:rsidRPr="00881880">
        <w:t>.</w:t>
      </w:r>
    </w:p>
    <w:p w14:paraId="0E037E5E" w14:textId="77777777" w:rsidR="00881880" w:rsidRPr="00881880" w:rsidRDefault="00881880" w:rsidP="00881880">
      <w:pPr>
        <w:rPr>
          <w:b/>
          <w:bCs/>
        </w:rPr>
      </w:pPr>
      <w:r w:rsidRPr="00881880">
        <w:rPr>
          <w:b/>
          <w:bCs/>
        </w:rPr>
        <w:t>The Simple Equation</w:t>
      </w:r>
    </w:p>
    <w:p w14:paraId="37138B5B" w14:textId="77777777" w:rsidR="00881880" w:rsidRPr="00881880" w:rsidRDefault="00881880" w:rsidP="00881880">
      <w:r w:rsidRPr="00881880">
        <w:rPr>
          <w:b/>
          <w:bCs/>
        </w:rPr>
        <w:t>Kids or colleagues—it doesn't matter.</w:t>
      </w:r>
    </w:p>
    <w:p w14:paraId="03D5E62C" w14:textId="77777777" w:rsidR="00881880" w:rsidRPr="00881880" w:rsidRDefault="00881880" w:rsidP="00881880">
      <w:r w:rsidRPr="00881880">
        <w:t>A little discomfort + an act of service = unexpected growth.</w:t>
      </w:r>
    </w:p>
    <w:p w14:paraId="3FEBDDBB" w14:textId="77777777" w:rsidR="00881880" w:rsidRPr="00881880" w:rsidRDefault="00881880" w:rsidP="00881880">
      <w:pPr>
        <w:rPr>
          <w:b/>
          <w:bCs/>
        </w:rPr>
      </w:pPr>
      <w:r w:rsidRPr="00881880">
        <w:rPr>
          <w:b/>
          <w:bCs/>
        </w:rPr>
        <w:t>Build Your Leadership Resilience Toolkit</w:t>
      </w:r>
    </w:p>
    <w:p w14:paraId="56A62E2B" w14:textId="77777777" w:rsidR="00881880" w:rsidRPr="00881880" w:rsidRDefault="00881880" w:rsidP="00881880">
      <w:r w:rsidRPr="00881880">
        <w:t>If this resonates, and you are a leader navigating the balance between protecting your team and developing them, let's work together.</w:t>
      </w:r>
    </w:p>
    <w:p w14:paraId="4045FC4A" w14:textId="77777777" w:rsidR="00881880" w:rsidRPr="00881880" w:rsidRDefault="00881880" w:rsidP="00881880">
      <w:r w:rsidRPr="00881880">
        <w:t>I coach senior executives and founders on exactly this: how to create psychological safety that allows for productive discomfort, how to lead across cultures with clarity, and how to build teams that can absorb shock and bounce back.</w:t>
      </w:r>
    </w:p>
    <w:p w14:paraId="57EC8676" w14:textId="77777777" w:rsidR="00881880" w:rsidRPr="00881880" w:rsidRDefault="00881880" w:rsidP="00881880">
      <w:hyperlink r:id="rId8" w:tgtFrame="_blank" w:history="1">
        <w:r w:rsidRPr="00881880">
          <w:rPr>
            <w:rStyle w:val="Hyperlink"/>
          </w:rPr>
          <w:t>Book a free 30-minute discovery call</w:t>
        </w:r>
      </w:hyperlink>
      <w:r w:rsidRPr="00881880">
        <w:t xml:space="preserve"> to explore how executive coaching can strengthen your leadership presence. Or </w:t>
      </w:r>
      <w:hyperlink r:id="rId9" w:tgtFrame="_blank" w:history="1">
        <w:r w:rsidRPr="00881880">
          <w:rPr>
            <w:rStyle w:val="Hyperlink"/>
          </w:rPr>
          <w:t>explore my leadership development programmes</w:t>
        </w:r>
      </w:hyperlink>
      <w:r w:rsidRPr="00881880">
        <w:t xml:space="preserve"> for organizations.</w:t>
      </w:r>
    </w:p>
    <w:p w14:paraId="27EF4611" w14:textId="77777777" w:rsidR="00881880" w:rsidRPr="00881880" w:rsidRDefault="00881880" w:rsidP="00881880">
      <w:r w:rsidRPr="00881880">
        <w:pict w14:anchorId="72BBC7D8">
          <v:rect id="_x0000_i1076" style="width:0;height:.75pt" o:hralign="center" o:hrstd="t" o:hr="t" fillcolor="#a0a0a0" stroked="f"/>
        </w:pict>
      </w:r>
    </w:p>
    <w:p w14:paraId="215FD4EB" w14:textId="77777777" w:rsidR="00881880" w:rsidRPr="00881880" w:rsidRDefault="00881880" w:rsidP="00881880">
      <w:pPr>
        <w:rPr>
          <w:b/>
          <w:bCs/>
        </w:rPr>
      </w:pPr>
      <w:r w:rsidRPr="00881880">
        <w:rPr>
          <w:b/>
          <w:bCs/>
        </w:rPr>
        <w:t>About the Author</w:t>
      </w:r>
    </w:p>
    <w:p w14:paraId="7477ED92" w14:textId="77777777" w:rsidR="00881880" w:rsidRPr="00881880" w:rsidRDefault="00881880" w:rsidP="00881880">
      <w:r w:rsidRPr="00881880">
        <w:rPr>
          <w:b/>
          <w:bCs/>
        </w:rPr>
        <w:t>Rhea Bulsara Sidhva</w:t>
      </w:r>
      <w:r w:rsidRPr="00881880">
        <w:t xml:space="preserve"> is an Executive &amp; Leadership Coach, ICF-ACC certified, with 500+ hours of coaching practice and 14+ years of corporate experience across BP, Tata Group, and Sainsbury's. She has lived and worked in four countries—Hong Kong, the </w:t>
      </w:r>
      <w:r w:rsidRPr="00881880">
        <w:lastRenderedPageBreak/>
        <w:t>UK, the UAE, and India—and specializes in helping senior leaders and founders operate at their full capacity under pressure.</w:t>
      </w:r>
    </w:p>
    <w:p w14:paraId="37E1EEB4" w14:textId="77777777" w:rsidR="00881880" w:rsidRPr="00881880" w:rsidRDefault="00881880" w:rsidP="00881880">
      <w:r w:rsidRPr="00881880">
        <w:t xml:space="preserve">Her </w:t>
      </w:r>
      <w:proofErr w:type="spellStart"/>
      <w:r w:rsidRPr="00881880">
        <w:t>RheAligned</w:t>
      </w:r>
      <w:proofErr w:type="spellEnd"/>
      <w:r w:rsidRPr="00881880">
        <w:t xml:space="preserve"> Method is a cognitive systems approach that bridges the gap between knowing and doing. She works with organizations to develop resilient, clear-thinking leaders who can navigate complexity, make sharper decisions, and influence across cultures.</w:t>
      </w:r>
    </w:p>
    <w:p w14:paraId="718F422F" w14:textId="77777777" w:rsidR="00881880" w:rsidRPr="00881880" w:rsidRDefault="00881880" w:rsidP="00881880">
      <w:hyperlink r:id="rId10" w:tgtFrame="_blank" w:history="1">
        <w:r w:rsidRPr="00881880">
          <w:rPr>
            <w:rStyle w:val="Hyperlink"/>
          </w:rPr>
          <w:t>Learn more about Rhea's coaching practice →</w:t>
        </w:r>
      </w:hyperlink>
    </w:p>
    <w:p w14:paraId="1FEAFA44" w14:textId="77777777" w:rsidR="00881880" w:rsidRPr="00881880" w:rsidRDefault="00881880" w:rsidP="00881880">
      <w:r w:rsidRPr="00881880">
        <w:pict w14:anchorId="28EE9D16">
          <v:rect id="_x0000_i1077" style="width:0;height:.75pt" o:hralign="center" o:hrstd="t" o:hr="t" fillcolor="#a0a0a0" stroked="f"/>
        </w:pict>
      </w:r>
    </w:p>
    <w:p w14:paraId="148FB97B" w14:textId="77777777" w:rsidR="00881880" w:rsidRPr="00881880" w:rsidRDefault="00881880" w:rsidP="00881880">
      <w:pPr>
        <w:rPr>
          <w:b/>
          <w:bCs/>
        </w:rPr>
      </w:pPr>
      <w:r w:rsidRPr="00881880">
        <w:rPr>
          <w:b/>
          <w:bCs/>
        </w:rPr>
        <w:t>SEO &amp; Authority Checklist for This Post</w:t>
      </w:r>
    </w:p>
    <w:tbl>
      <w:tblPr>
        <w:tblW w:w="11280" w:type="dxa"/>
        <w:tblCellMar>
          <w:top w:w="15" w:type="dxa"/>
          <w:left w:w="15" w:type="dxa"/>
          <w:bottom w:w="15" w:type="dxa"/>
          <w:right w:w="15" w:type="dxa"/>
        </w:tblCellMar>
        <w:tblLook w:val="04A0" w:firstRow="1" w:lastRow="0" w:firstColumn="1" w:lastColumn="0" w:noHBand="0" w:noVBand="1"/>
      </w:tblPr>
      <w:tblGrid>
        <w:gridCol w:w="2239"/>
        <w:gridCol w:w="9041"/>
      </w:tblGrid>
      <w:tr w:rsidR="00881880" w:rsidRPr="00881880" w14:paraId="6457836B" w14:textId="77777777">
        <w:trPr>
          <w:tblHeader/>
        </w:trPr>
        <w:tc>
          <w:tcPr>
            <w:tcW w:w="0" w:type="auto"/>
            <w:tcBorders>
              <w:top w:val="nil"/>
            </w:tcBorders>
            <w:tcMar>
              <w:top w:w="150" w:type="dxa"/>
              <w:left w:w="0" w:type="dxa"/>
              <w:bottom w:w="150" w:type="dxa"/>
              <w:right w:w="240" w:type="dxa"/>
            </w:tcMar>
            <w:vAlign w:val="center"/>
            <w:hideMark/>
          </w:tcPr>
          <w:p w14:paraId="68CB4EB1" w14:textId="77777777" w:rsidR="00881880" w:rsidRPr="00881880" w:rsidRDefault="00881880" w:rsidP="00881880">
            <w:r w:rsidRPr="00881880">
              <w:t>Element</w:t>
            </w:r>
          </w:p>
        </w:tc>
        <w:tc>
          <w:tcPr>
            <w:tcW w:w="0" w:type="auto"/>
            <w:tcBorders>
              <w:top w:val="nil"/>
            </w:tcBorders>
            <w:tcMar>
              <w:top w:w="150" w:type="dxa"/>
              <w:left w:w="240" w:type="dxa"/>
              <w:bottom w:w="150" w:type="dxa"/>
              <w:right w:w="240" w:type="dxa"/>
            </w:tcMar>
            <w:vAlign w:val="center"/>
            <w:hideMark/>
          </w:tcPr>
          <w:p w14:paraId="5A96C02E" w14:textId="77777777" w:rsidR="00881880" w:rsidRPr="00881880" w:rsidRDefault="00881880" w:rsidP="00881880">
            <w:r w:rsidRPr="00881880">
              <w:t>Implementation</w:t>
            </w:r>
          </w:p>
        </w:tc>
      </w:tr>
      <w:tr w:rsidR="00881880" w:rsidRPr="00881880" w14:paraId="67583988" w14:textId="77777777">
        <w:tc>
          <w:tcPr>
            <w:tcW w:w="0" w:type="auto"/>
            <w:tcMar>
              <w:top w:w="150" w:type="dxa"/>
              <w:left w:w="0" w:type="dxa"/>
              <w:bottom w:w="150" w:type="dxa"/>
              <w:right w:w="240" w:type="dxa"/>
            </w:tcMar>
            <w:vAlign w:val="center"/>
            <w:hideMark/>
          </w:tcPr>
          <w:p w14:paraId="0C59907E" w14:textId="77777777" w:rsidR="00881880" w:rsidRPr="00881880" w:rsidRDefault="00881880" w:rsidP="00881880">
            <w:r w:rsidRPr="00881880">
              <w:rPr>
                <w:b/>
                <w:bCs/>
              </w:rPr>
              <w:t>H1</w:t>
            </w:r>
          </w:p>
        </w:tc>
        <w:tc>
          <w:tcPr>
            <w:tcW w:w="0" w:type="auto"/>
            <w:tcMar>
              <w:top w:w="150" w:type="dxa"/>
              <w:left w:w="240" w:type="dxa"/>
              <w:bottom w:w="150" w:type="dxa"/>
              <w:right w:w="0" w:type="dxa"/>
            </w:tcMar>
            <w:vAlign w:val="center"/>
            <w:hideMark/>
          </w:tcPr>
          <w:p w14:paraId="6308E579" w14:textId="77777777" w:rsidR="00881880" w:rsidRPr="00881880" w:rsidRDefault="00881880" w:rsidP="00881880">
            <w:r w:rsidRPr="00881880">
              <w:t>Includes primary keyword ("Comfort Zone") + compelling narrative hook ("What a 5-Year-Old Taught Me")</w:t>
            </w:r>
          </w:p>
        </w:tc>
      </w:tr>
      <w:tr w:rsidR="00881880" w:rsidRPr="00881880" w14:paraId="6AB6BE0D" w14:textId="77777777">
        <w:tc>
          <w:tcPr>
            <w:tcW w:w="0" w:type="auto"/>
            <w:tcMar>
              <w:top w:w="150" w:type="dxa"/>
              <w:left w:w="0" w:type="dxa"/>
              <w:bottom w:w="150" w:type="dxa"/>
              <w:right w:w="240" w:type="dxa"/>
            </w:tcMar>
            <w:vAlign w:val="center"/>
            <w:hideMark/>
          </w:tcPr>
          <w:p w14:paraId="3EA409CC" w14:textId="77777777" w:rsidR="00881880" w:rsidRPr="00881880" w:rsidRDefault="00881880" w:rsidP="00881880">
            <w:r w:rsidRPr="00881880">
              <w:rPr>
                <w:b/>
                <w:bCs/>
              </w:rPr>
              <w:t>H2/H3 Structure</w:t>
            </w:r>
          </w:p>
        </w:tc>
        <w:tc>
          <w:tcPr>
            <w:tcW w:w="0" w:type="auto"/>
            <w:tcMar>
              <w:top w:w="150" w:type="dxa"/>
              <w:left w:w="240" w:type="dxa"/>
              <w:bottom w:w="150" w:type="dxa"/>
              <w:right w:w="0" w:type="dxa"/>
            </w:tcMar>
            <w:vAlign w:val="center"/>
            <w:hideMark/>
          </w:tcPr>
          <w:p w14:paraId="3618A676" w14:textId="77777777" w:rsidR="00881880" w:rsidRPr="00881880" w:rsidRDefault="00881880" w:rsidP="00881880">
            <w:r w:rsidRPr="00881880">
              <w:t xml:space="preserve">Question-based and benefit-driven subheads for </w:t>
            </w:r>
            <w:proofErr w:type="spellStart"/>
            <w:r w:rsidRPr="00881880">
              <w:t>scannability</w:t>
            </w:r>
            <w:proofErr w:type="spellEnd"/>
            <w:r w:rsidRPr="00881880">
              <w:t xml:space="preserve"> and featured snippet potential</w:t>
            </w:r>
          </w:p>
        </w:tc>
      </w:tr>
      <w:tr w:rsidR="00881880" w:rsidRPr="00881880" w14:paraId="7998C26C" w14:textId="77777777">
        <w:tc>
          <w:tcPr>
            <w:tcW w:w="0" w:type="auto"/>
            <w:tcMar>
              <w:top w:w="150" w:type="dxa"/>
              <w:left w:w="0" w:type="dxa"/>
              <w:bottom w:w="150" w:type="dxa"/>
              <w:right w:w="240" w:type="dxa"/>
            </w:tcMar>
            <w:vAlign w:val="center"/>
            <w:hideMark/>
          </w:tcPr>
          <w:p w14:paraId="7FA5F9F8" w14:textId="77777777" w:rsidR="00881880" w:rsidRPr="00881880" w:rsidRDefault="00881880" w:rsidP="00881880">
            <w:r w:rsidRPr="00881880">
              <w:rPr>
                <w:b/>
                <w:bCs/>
              </w:rPr>
              <w:t>Primary Keyword</w:t>
            </w:r>
          </w:p>
        </w:tc>
        <w:tc>
          <w:tcPr>
            <w:tcW w:w="0" w:type="auto"/>
            <w:tcMar>
              <w:top w:w="150" w:type="dxa"/>
              <w:left w:w="240" w:type="dxa"/>
              <w:bottom w:w="150" w:type="dxa"/>
              <w:right w:w="0" w:type="dxa"/>
            </w:tcMar>
            <w:vAlign w:val="center"/>
            <w:hideMark/>
          </w:tcPr>
          <w:p w14:paraId="1D73ABF6" w14:textId="77777777" w:rsidR="00881880" w:rsidRPr="00881880" w:rsidRDefault="00881880" w:rsidP="00881880">
            <w:r w:rsidRPr="00881880">
              <w:t>"Comfort Zone Growth" in title, H1, and throughout body</w:t>
            </w:r>
          </w:p>
        </w:tc>
      </w:tr>
      <w:tr w:rsidR="00881880" w:rsidRPr="00881880" w14:paraId="4084DCEC" w14:textId="77777777">
        <w:tc>
          <w:tcPr>
            <w:tcW w:w="0" w:type="auto"/>
            <w:tcMar>
              <w:top w:w="150" w:type="dxa"/>
              <w:left w:w="0" w:type="dxa"/>
              <w:bottom w:w="150" w:type="dxa"/>
              <w:right w:w="240" w:type="dxa"/>
            </w:tcMar>
            <w:vAlign w:val="center"/>
            <w:hideMark/>
          </w:tcPr>
          <w:p w14:paraId="7467A311" w14:textId="77777777" w:rsidR="00881880" w:rsidRPr="00881880" w:rsidRDefault="00881880" w:rsidP="00881880">
            <w:r w:rsidRPr="00881880">
              <w:rPr>
                <w:b/>
                <w:bCs/>
              </w:rPr>
              <w:t>Secondary Keywords</w:t>
            </w:r>
          </w:p>
        </w:tc>
        <w:tc>
          <w:tcPr>
            <w:tcW w:w="0" w:type="auto"/>
            <w:tcMar>
              <w:top w:w="150" w:type="dxa"/>
              <w:left w:w="240" w:type="dxa"/>
              <w:bottom w:w="150" w:type="dxa"/>
              <w:right w:w="0" w:type="dxa"/>
            </w:tcMar>
            <w:vAlign w:val="center"/>
            <w:hideMark/>
          </w:tcPr>
          <w:p w14:paraId="46E7AA80" w14:textId="77777777" w:rsidR="00881880" w:rsidRPr="00881880" w:rsidRDefault="00881880" w:rsidP="00881880">
            <w:r w:rsidRPr="00881880">
              <w:t xml:space="preserve">acts of service leadership, psychological safety in leadership, executive coaching comfort zone, teaching </w:t>
            </w:r>
            <w:proofErr w:type="gramStart"/>
            <w:r w:rsidRPr="00881880">
              <w:t>kids</w:t>
            </w:r>
            <w:proofErr w:type="gramEnd"/>
            <w:r w:rsidRPr="00881880">
              <w:t xml:space="preserve"> empathy, intergenerational contact benefits, leadership development discomfort</w:t>
            </w:r>
          </w:p>
        </w:tc>
      </w:tr>
      <w:tr w:rsidR="00881880" w:rsidRPr="00881880" w14:paraId="627BD995" w14:textId="77777777">
        <w:tc>
          <w:tcPr>
            <w:tcW w:w="0" w:type="auto"/>
            <w:tcMar>
              <w:top w:w="150" w:type="dxa"/>
              <w:left w:w="0" w:type="dxa"/>
              <w:bottom w:w="150" w:type="dxa"/>
              <w:right w:w="240" w:type="dxa"/>
            </w:tcMar>
            <w:vAlign w:val="center"/>
            <w:hideMark/>
          </w:tcPr>
          <w:p w14:paraId="441C1D34" w14:textId="77777777" w:rsidR="00881880" w:rsidRPr="00881880" w:rsidRDefault="00881880" w:rsidP="00881880">
            <w:r w:rsidRPr="00881880">
              <w:rPr>
                <w:b/>
                <w:bCs/>
              </w:rPr>
              <w:t>Internal Links</w:t>
            </w:r>
          </w:p>
        </w:tc>
        <w:tc>
          <w:tcPr>
            <w:tcW w:w="0" w:type="auto"/>
            <w:tcMar>
              <w:top w:w="150" w:type="dxa"/>
              <w:left w:w="240" w:type="dxa"/>
              <w:bottom w:w="150" w:type="dxa"/>
              <w:right w:w="0" w:type="dxa"/>
            </w:tcMar>
            <w:vAlign w:val="center"/>
            <w:hideMark/>
          </w:tcPr>
          <w:p w14:paraId="05993B12" w14:textId="77777777" w:rsidR="00881880" w:rsidRPr="00881880" w:rsidRDefault="00881880" w:rsidP="00881880">
            <w:r w:rsidRPr="00881880">
              <w:t>Two links to homepage (coaching services + leadership programmes)</w:t>
            </w:r>
          </w:p>
        </w:tc>
      </w:tr>
      <w:tr w:rsidR="00881880" w:rsidRPr="00881880" w14:paraId="0C7EA10D" w14:textId="77777777">
        <w:tc>
          <w:tcPr>
            <w:tcW w:w="0" w:type="auto"/>
            <w:tcMar>
              <w:top w:w="150" w:type="dxa"/>
              <w:left w:w="0" w:type="dxa"/>
              <w:bottom w:w="150" w:type="dxa"/>
              <w:right w:w="240" w:type="dxa"/>
            </w:tcMar>
            <w:vAlign w:val="center"/>
            <w:hideMark/>
          </w:tcPr>
          <w:p w14:paraId="4457243C" w14:textId="77777777" w:rsidR="00881880" w:rsidRPr="00881880" w:rsidRDefault="00881880" w:rsidP="00881880">
            <w:r w:rsidRPr="00881880">
              <w:rPr>
                <w:b/>
                <w:bCs/>
              </w:rPr>
              <w:t>External Authority Links</w:t>
            </w:r>
          </w:p>
        </w:tc>
        <w:tc>
          <w:tcPr>
            <w:tcW w:w="0" w:type="auto"/>
            <w:tcMar>
              <w:top w:w="150" w:type="dxa"/>
              <w:left w:w="240" w:type="dxa"/>
              <w:bottom w:w="150" w:type="dxa"/>
              <w:right w:w="0" w:type="dxa"/>
            </w:tcMar>
            <w:vAlign w:val="center"/>
            <w:hideMark/>
          </w:tcPr>
          <w:p w14:paraId="5E15FC58" w14:textId="77777777" w:rsidR="00881880" w:rsidRPr="00881880" w:rsidRDefault="00881880" w:rsidP="00881880">
            <w:r w:rsidRPr="00881880">
              <w:t>Harvard Business School (Amy Edmondson), Psychology Today, Australian Institute of Family Studies, British Journal of Developmental Psychology, WHO</w:t>
            </w:r>
          </w:p>
        </w:tc>
      </w:tr>
      <w:tr w:rsidR="00881880" w:rsidRPr="00881880" w14:paraId="1603DF23" w14:textId="77777777">
        <w:tc>
          <w:tcPr>
            <w:tcW w:w="0" w:type="auto"/>
            <w:tcMar>
              <w:top w:w="150" w:type="dxa"/>
              <w:left w:w="0" w:type="dxa"/>
              <w:bottom w:w="150" w:type="dxa"/>
              <w:right w:w="240" w:type="dxa"/>
            </w:tcMar>
            <w:vAlign w:val="center"/>
            <w:hideMark/>
          </w:tcPr>
          <w:p w14:paraId="70F52478" w14:textId="77777777" w:rsidR="00881880" w:rsidRPr="00881880" w:rsidRDefault="00881880" w:rsidP="00881880">
            <w:r w:rsidRPr="00881880">
              <w:rPr>
                <w:b/>
                <w:bCs/>
              </w:rPr>
              <w:t>E-E-A-T Signals</w:t>
            </w:r>
          </w:p>
        </w:tc>
        <w:tc>
          <w:tcPr>
            <w:tcW w:w="0" w:type="auto"/>
            <w:tcMar>
              <w:top w:w="150" w:type="dxa"/>
              <w:left w:w="240" w:type="dxa"/>
              <w:bottom w:w="150" w:type="dxa"/>
              <w:right w:w="0" w:type="dxa"/>
            </w:tcMar>
            <w:vAlign w:val="center"/>
            <w:hideMark/>
          </w:tcPr>
          <w:p w14:paraId="07850B01" w14:textId="77777777" w:rsidR="00881880" w:rsidRPr="00881880" w:rsidRDefault="00881880" w:rsidP="00881880">
            <w:r w:rsidRPr="00881880">
              <w:t>Named author with credentials (ICF-ACC, 500+ hours, 14+ years at BP/Tata/Sainsbury's), first-hand experience (personal narrative), citations to peer-reviewed and institutional sources</w:t>
            </w:r>
          </w:p>
        </w:tc>
      </w:tr>
      <w:tr w:rsidR="00881880" w:rsidRPr="00881880" w14:paraId="27E7C0D5" w14:textId="77777777">
        <w:tc>
          <w:tcPr>
            <w:tcW w:w="0" w:type="auto"/>
            <w:tcMar>
              <w:top w:w="150" w:type="dxa"/>
              <w:left w:w="0" w:type="dxa"/>
              <w:bottom w:w="150" w:type="dxa"/>
              <w:right w:w="240" w:type="dxa"/>
            </w:tcMar>
            <w:vAlign w:val="center"/>
            <w:hideMark/>
          </w:tcPr>
          <w:p w14:paraId="2D93F6EA" w14:textId="77777777" w:rsidR="00881880" w:rsidRPr="00881880" w:rsidRDefault="00881880" w:rsidP="00881880">
            <w:r w:rsidRPr="00881880">
              <w:rPr>
                <w:b/>
                <w:bCs/>
              </w:rPr>
              <w:t>Meta Description</w:t>
            </w:r>
          </w:p>
        </w:tc>
        <w:tc>
          <w:tcPr>
            <w:tcW w:w="0" w:type="auto"/>
            <w:tcMar>
              <w:top w:w="150" w:type="dxa"/>
              <w:left w:w="240" w:type="dxa"/>
              <w:bottom w:w="150" w:type="dxa"/>
              <w:right w:w="0" w:type="dxa"/>
            </w:tcMar>
            <w:vAlign w:val="center"/>
            <w:hideMark/>
          </w:tcPr>
          <w:p w14:paraId="20744780" w14:textId="77777777" w:rsidR="00881880" w:rsidRPr="00881880" w:rsidRDefault="00881880" w:rsidP="00881880">
            <w:r w:rsidRPr="00881880">
              <w:t>Keyword-rich, under 160 characters, includes clear value proposition</w:t>
            </w:r>
          </w:p>
        </w:tc>
      </w:tr>
      <w:tr w:rsidR="00881880" w:rsidRPr="00881880" w14:paraId="50E3F237" w14:textId="77777777">
        <w:tc>
          <w:tcPr>
            <w:tcW w:w="0" w:type="auto"/>
            <w:tcMar>
              <w:top w:w="150" w:type="dxa"/>
              <w:left w:w="0" w:type="dxa"/>
              <w:bottom w:w="150" w:type="dxa"/>
              <w:right w:w="240" w:type="dxa"/>
            </w:tcMar>
            <w:vAlign w:val="center"/>
            <w:hideMark/>
          </w:tcPr>
          <w:p w14:paraId="00DD823A" w14:textId="77777777" w:rsidR="00881880" w:rsidRPr="00881880" w:rsidRDefault="00881880" w:rsidP="00881880">
            <w:r w:rsidRPr="00881880">
              <w:rPr>
                <w:b/>
                <w:bCs/>
              </w:rPr>
              <w:lastRenderedPageBreak/>
              <w:t>URL Slug</w:t>
            </w:r>
          </w:p>
        </w:tc>
        <w:tc>
          <w:tcPr>
            <w:tcW w:w="0" w:type="auto"/>
            <w:tcMar>
              <w:top w:w="150" w:type="dxa"/>
              <w:left w:w="240" w:type="dxa"/>
              <w:bottom w:w="150" w:type="dxa"/>
              <w:right w:w="0" w:type="dxa"/>
            </w:tcMar>
            <w:vAlign w:val="center"/>
            <w:hideMark/>
          </w:tcPr>
          <w:p w14:paraId="4CD98C30" w14:textId="77777777" w:rsidR="00881880" w:rsidRPr="00881880" w:rsidRDefault="00881880" w:rsidP="00881880">
            <w:r w:rsidRPr="00881880">
              <w:t>/blog/comfort-zone-growth-kids-leaders</w:t>
            </w:r>
          </w:p>
        </w:tc>
      </w:tr>
      <w:tr w:rsidR="00881880" w:rsidRPr="00881880" w14:paraId="34703EDD" w14:textId="77777777">
        <w:tc>
          <w:tcPr>
            <w:tcW w:w="0" w:type="auto"/>
            <w:tcMar>
              <w:top w:w="150" w:type="dxa"/>
              <w:left w:w="0" w:type="dxa"/>
              <w:bottom w:w="150" w:type="dxa"/>
              <w:right w:w="240" w:type="dxa"/>
            </w:tcMar>
            <w:vAlign w:val="center"/>
            <w:hideMark/>
          </w:tcPr>
          <w:p w14:paraId="53D0190C" w14:textId="77777777" w:rsidR="00881880" w:rsidRPr="00881880" w:rsidRDefault="00881880" w:rsidP="00881880">
            <w:r w:rsidRPr="00881880">
              <w:rPr>
                <w:b/>
                <w:bCs/>
              </w:rPr>
              <w:t>CTA</w:t>
            </w:r>
          </w:p>
        </w:tc>
        <w:tc>
          <w:tcPr>
            <w:tcW w:w="0" w:type="auto"/>
            <w:tcMar>
              <w:top w:w="150" w:type="dxa"/>
              <w:left w:w="240" w:type="dxa"/>
              <w:bottom w:w="150" w:type="dxa"/>
              <w:right w:w="0" w:type="dxa"/>
            </w:tcMar>
            <w:vAlign w:val="center"/>
            <w:hideMark/>
          </w:tcPr>
          <w:p w14:paraId="715DBEDE" w14:textId="77777777" w:rsidR="00881880" w:rsidRPr="00881880" w:rsidRDefault="00881880" w:rsidP="00881880">
            <w:r w:rsidRPr="00881880">
              <w:t>Clear, action-oriented, links to discovery call and programmes</w:t>
            </w:r>
          </w:p>
        </w:tc>
      </w:tr>
      <w:tr w:rsidR="00881880" w:rsidRPr="00881880" w14:paraId="5F1B4B4E" w14:textId="77777777">
        <w:tc>
          <w:tcPr>
            <w:tcW w:w="0" w:type="auto"/>
            <w:tcMar>
              <w:top w:w="150" w:type="dxa"/>
              <w:left w:w="0" w:type="dxa"/>
              <w:bottom w:w="150" w:type="dxa"/>
              <w:right w:w="240" w:type="dxa"/>
            </w:tcMar>
            <w:vAlign w:val="center"/>
            <w:hideMark/>
          </w:tcPr>
          <w:p w14:paraId="512873A2" w14:textId="77777777" w:rsidR="00881880" w:rsidRPr="00881880" w:rsidRDefault="00881880" w:rsidP="00881880">
            <w:r w:rsidRPr="00881880">
              <w:rPr>
                <w:b/>
                <w:bCs/>
              </w:rPr>
              <w:t>Word Count</w:t>
            </w:r>
          </w:p>
        </w:tc>
        <w:tc>
          <w:tcPr>
            <w:tcW w:w="0" w:type="auto"/>
            <w:tcMar>
              <w:top w:w="150" w:type="dxa"/>
              <w:left w:w="240" w:type="dxa"/>
              <w:bottom w:w="150" w:type="dxa"/>
              <w:right w:w="0" w:type="dxa"/>
            </w:tcMar>
            <w:vAlign w:val="center"/>
            <w:hideMark/>
          </w:tcPr>
          <w:p w14:paraId="17E8F568" w14:textId="77777777" w:rsidR="00881880" w:rsidRPr="00881880" w:rsidRDefault="00881880" w:rsidP="00881880">
            <w:r w:rsidRPr="00881880">
              <w:t>~1,500 words—ideal for topical depth and dwell time</w:t>
            </w:r>
          </w:p>
        </w:tc>
      </w:tr>
      <w:tr w:rsidR="00881880" w:rsidRPr="00881880" w14:paraId="7E4BA1B9" w14:textId="77777777">
        <w:tc>
          <w:tcPr>
            <w:tcW w:w="0" w:type="auto"/>
            <w:tcMar>
              <w:top w:w="150" w:type="dxa"/>
              <w:left w:w="0" w:type="dxa"/>
              <w:bottom w:w="150" w:type="dxa"/>
              <w:right w:w="240" w:type="dxa"/>
            </w:tcMar>
            <w:vAlign w:val="center"/>
            <w:hideMark/>
          </w:tcPr>
          <w:p w14:paraId="3524D5D7" w14:textId="77777777" w:rsidR="00881880" w:rsidRPr="00881880" w:rsidRDefault="00881880" w:rsidP="00881880">
            <w:r w:rsidRPr="00881880">
              <w:rPr>
                <w:b/>
                <w:bCs/>
              </w:rPr>
              <w:t>Structured Data Opportunity</w:t>
            </w:r>
          </w:p>
        </w:tc>
        <w:tc>
          <w:tcPr>
            <w:tcW w:w="0" w:type="auto"/>
            <w:tcMar>
              <w:top w:w="150" w:type="dxa"/>
              <w:left w:w="240" w:type="dxa"/>
              <w:bottom w:w="150" w:type="dxa"/>
              <w:right w:w="0" w:type="dxa"/>
            </w:tcMar>
            <w:vAlign w:val="center"/>
            <w:hideMark/>
          </w:tcPr>
          <w:p w14:paraId="612C5F29" w14:textId="77777777" w:rsidR="00881880" w:rsidRPr="00881880" w:rsidRDefault="00881880" w:rsidP="00881880">
            <w:r w:rsidRPr="00881880">
              <w:t xml:space="preserve">Use </w:t>
            </w:r>
            <w:proofErr w:type="spellStart"/>
            <w:r w:rsidRPr="00881880">
              <w:t>HowTo</w:t>
            </w:r>
            <w:proofErr w:type="spellEnd"/>
            <w:r w:rsidRPr="00881880">
              <w:t xml:space="preserve"> schema for the 5-step framework table</w:t>
            </w:r>
          </w:p>
        </w:tc>
      </w:tr>
      <w:tr w:rsidR="00881880" w:rsidRPr="00881880" w14:paraId="09424ABA" w14:textId="77777777">
        <w:tc>
          <w:tcPr>
            <w:tcW w:w="0" w:type="auto"/>
            <w:tcMar>
              <w:top w:w="150" w:type="dxa"/>
              <w:left w:w="0" w:type="dxa"/>
              <w:bottom w:w="150" w:type="dxa"/>
              <w:right w:w="240" w:type="dxa"/>
            </w:tcMar>
            <w:vAlign w:val="center"/>
            <w:hideMark/>
          </w:tcPr>
          <w:p w14:paraId="368843BF" w14:textId="77777777" w:rsidR="00881880" w:rsidRPr="00881880" w:rsidRDefault="00881880" w:rsidP="00881880">
            <w:r w:rsidRPr="00881880">
              <w:rPr>
                <w:b/>
                <w:bCs/>
              </w:rPr>
              <w:t>Internal Linking Strategy</w:t>
            </w:r>
          </w:p>
        </w:tc>
        <w:tc>
          <w:tcPr>
            <w:tcW w:w="0" w:type="auto"/>
            <w:tcMar>
              <w:top w:w="150" w:type="dxa"/>
              <w:left w:w="240" w:type="dxa"/>
              <w:bottom w:w="150" w:type="dxa"/>
              <w:right w:w="0" w:type="dxa"/>
            </w:tcMar>
            <w:vAlign w:val="center"/>
            <w:hideMark/>
          </w:tcPr>
          <w:p w14:paraId="249BD4E0" w14:textId="77777777" w:rsidR="00881880" w:rsidRPr="00881880" w:rsidRDefault="00881880" w:rsidP="00881880">
            <w:r w:rsidRPr="00881880">
              <w:t>Link to your existing "Building Resilience" post as a related article</w:t>
            </w:r>
          </w:p>
        </w:tc>
      </w:tr>
    </w:tbl>
    <w:p w14:paraId="4F3981A2" w14:textId="77777777" w:rsidR="00881880" w:rsidRPr="00881880" w:rsidRDefault="00881880" w:rsidP="00881880">
      <w:r w:rsidRPr="00881880">
        <w:t xml:space="preserve">This structure builds </w:t>
      </w:r>
      <w:r w:rsidRPr="00881880">
        <w:rPr>
          <w:b/>
          <w:bCs/>
        </w:rPr>
        <w:t>topical authority</w:t>
      </w:r>
      <w:r w:rsidRPr="00881880">
        <w:t xml:space="preserve"> on the intersection of parenting wisdom and leadership development. The personal narrative establishes experience (the first E in E-E-A-T), the citations to Edmondson, the Australian Institute of Family Studies, and the British Journal of Developmental Psychology establish trustworthiness, and the author bio establishes expertise and authoritativeness. As you publish more posts on psychological safety, executive presence, and coaching frameworks, this post can serve as a pillar page linking to and from related content.</w:t>
      </w:r>
    </w:p>
    <w:p w14:paraId="57F06C81" w14:textId="74CB255C" w:rsidR="00D756FC" w:rsidRDefault="00881880" w:rsidP="004719CA">
      <w:r>
        <w:t xml:space="preserve">___________________________________________________________ </w:t>
      </w:r>
    </w:p>
    <w:p w14:paraId="599C71D9" w14:textId="77777777" w:rsidR="0079796F" w:rsidRPr="0079796F" w:rsidRDefault="002C2890" w:rsidP="0079796F">
      <w:r>
        <w:tab/>
      </w:r>
      <w:r w:rsidR="0079796F" w:rsidRPr="0079796F">
        <w:rPr>
          <w:b/>
          <w:bCs/>
        </w:rPr>
        <w:t>Target Keyword:</w:t>
      </w:r>
      <w:r w:rsidR="0079796F" w:rsidRPr="0079796F">
        <w:t xml:space="preserve"> Building Resilience Through Diversity and Inclusion</w:t>
      </w:r>
      <w:r w:rsidR="0079796F" w:rsidRPr="0079796F">
        <w:br/>
      </w:r>
      <w:r w:rsidR="0079796F" w:rsidRPr="0079796F">
        <w:rPr>
          <w:b/>
          <w:bCs/>
        </w:rPr>
        <w:t>Secondary Keywords:</w:t>
      </w:r>
      <w:r w:rsidR="0079796F" w:rsidRPr="0079796F">
        <w:t xml:space="preserve"> Dignity Kitchen Hong Kong, disability employment Hong Kong, psychological safety in leadership, inclusive leadership coaching, resilience coaching for executives, empathy simulation disability, diversity and inclusion leadership</w:t>
      </w:r>
      <w:r w:rsidR="0079796F" w:rsidRPr="0079796F">
        <w:br/>
      </w:r>
      <w:r w:rsidR="0079796F" w:rsidRPr="0079796F">
        <w:rPr>
          <w:b/>
          <w:bCs/>
        </w:rPr>
        <w:t>Meta Description:</w:t>
      </w:r>
      <w:r w:rsidR="0079796F" w:rsidRPr="0079796F">
        <w:t xml:space="preserve"> I cooked a dish with one hand and one eye covered. It broke me—and it taught me more about resilience, leadership, and inclusion than a decade of meetings. Here is what every leader needs to know.</w:t>
      </w:r>
      <w:r w:rsidR="0079796F" w:rsidRPr="0079796F">
        <w:br/>
      </w:r>
      <w:r w:rsidR="0079796F" w:rsidRPr="0079796F">
        <w:rPr>
          <w:b/>
          <w:bCs/>
        </w:rPr>
        <w:t>URL Slug:</w:t>
      </w:r>
      <w:r w:rsidR="0079796F" w:rsidRPr="0079796F">
        <w:t xml:space="preserve"> /blog/building-resilience-diversity-inclusion-leadership</w:t>
      </w:r>
    </w:p>
    <w:p w14:paraId="61C8866B" w14:textId="77777777" w:rsidR="0079796F" w:rsidRPr="0079796F" w:rsidRDefault="0079796F" w:rsidP="0079796F">
      <w:r w:rsidRPr="0079796F">
        <w:pict w14:anchorId="6789AE6E">
          <v:rect id="_x0000_i1099" style="width:0;height:.75pt" o:hralign="center" o:hrstd="t" o:hr="t" fillcolor="#a0a0a0" stroked="f"/>
        </w:pict>
      </w:r>
    </w:p>
    <w:p w14:paraId="64D9A8FC" w14:textId="77777777" w:rsidR="0079796F" w:rsidRPr="0079796F" w:rsidRDefault="0079796F" w:rsidP="0079796F">
      <w:pPr>
        <w:rPr>
          <w:b/>
          <w:bCs/>
        </w:rPr>
      </w:pPr>
      <w:r w:rsidRPr="0079796F">
        <w:rPr>
          <w:b/>
          <w:bCs/>
        </w:rPr>
        <w:t>I Cooked a Dish With One Hand and One Eye Covered. It Broke Me. And Then It Healed Me.</w:t>
      </w:r>
    </w:p>
    <w:p w14:paraId="0D34BDE4" w14:textId="77777777" w:rsidR="0079796F" w:rsidRPr="0079796F" w:rsidRDefault="0079796F" w:rsidP="0079796F">
      <w:r w:rsidRPr="0079796F">
        <w:rPr>
          <w:b/>
          <w:bCs/>
        </w:rPr>
        <w:t>By Rhea Bulsara Sidhva</w:t>
      </w:r>
      <w:r w:rsidRPr="0079796F">
        <w:t xml:space="preserve"> | Executive &amp; Leadership Coach | ICF-ACC Certified | Former Global HR Leader (BP, Tata Group, Sainsbury's)</w:t>
      </w:r>
    </w:p>
    <w:p w14:paraId="3B658E59" w14:textId="77777777" w:rsidR="0079796F" w:rsidRPr="0079796F" w:rsidRDefault="0079796F" w:rsidP="0079796F">
      <w:r w:rsidRPr="0079796F">
        <w:lastRenderedPageBreak/>
        <w:t>Yesterday, I met resilience. Not the corporate kind you list in a performance review. The real kind.</w:t>
      </w:r>
    </w:p>
    <w:p w14:paraId="4212C0DA" w14:textId="77777777" w:rsidR="0079796F" w:rsidRPr="0079796F" w:rsidRDefault="0079796F" w:rsidP="0079796F">
      <w:r w:rsidRPr="0079796F">
        <w:t xml:space="preserve">I spent an afternoon at </w:t>
      </w:r>
      <w:r w:rsidRPr="0079796F">
        <w:rPr>
          <w:b/>
          <w:bCs/>
        </w:rPr>
        <w:t>Dignity Kitchen Hong Kong</w:t>
      </w:r>
      <w:r w:rsidRPr="0079796F">
        <w:t>—a training ground for differently-abled individuals in Hong Kong's F&amp;B space. These are people many employers overlook. But here? They learn to cook, to serve, to work. And they do it with a joy and teamwork that stopped me cold.</w:t>
      </w:r>
    </w:p>
    <w:p w14:paraId="647D40D6" w14:textId="77777777" w:rsidR="0079796F" w:rsidRPr="0079796F" w:rsidRDefault="0079796F" w:rsidP="0079796F">
      <w:r w:rsidRPr="0079796F">
        <w:t>Dignity Kitchen conducts formal training in food preparation and cooking for differently-abled persons with special needs, with each course taking up to eight weeks and costing up to HK$20,000 per trainee—covered by corporate scholarships. More than 100 have graduated in the last three years, with placements at Hyatt Shatin, Sheraton at Four Points, and cafes across Hong Kong.</w:t>
      </w:r>
    </w:p>
    <w:p w14:paraId="342D432F" w14:textId="77777777" w:rsidR="0079796F" w:rsidRPr="0079796F" w:rsidRDefault="0079796F" w:rsidP="0079796F">
      <w:r w:rsidRPr="0079796F">
        <w:t>And then we tried to step into their shoes.</w:t>
      </w:r>
    </w:p>
    <w:p w14:paraId="47773C10" w14:textId="77777777" w:rsidR="0079796F" w:rsidRPr="0079796F" w:rsidRDefault="0079796F" w:rsidP="0079796F">
      <w:pPr>
        <w:rPr>
          <w:b/>
          <w:bCs/>
        </w:rPr>
      </w:pPr>
      <w:r w:rsidRPr="0079796F">
        <w:rPr>
          <w:b/>
          <w:bCs/>
        </w:rPr>
        <w:t>The Empathy Simulation: One Hand. One Eye. One Dish.</w:t>
      </w:r>
    </w:p>
    <w:p w14:paraId="4448116C" w14:textId="77777777" w:rsidR="0079796F" w:rsidRPr="0079796F" w:rsidRDefault="0079796F" w:rsidP="0079796F">
      <w:r w:rsidRPr="0079796F">
        <w:t>We had to cook one dish. One hand tied behind our back. One eye covered.</w:t>
      </w:r>
    </w:p>
    <w:p w14:paraId="1BD12D62" w14:textId="77777777" w:rsidR="0079796F" w:rsidRPr="0079796F" w:rsidRDefault="0079796F" w:rsidP="0079796F">
      <w:r w:rsidRPr="0079796F">
        <w:t>Within minutes, I was frustrated. Humiliated, almost. A simple task became impossible. Oil splattered. Vegetables rolled away. I could not chop, could not balance, could not see depth.</w:t>
      </w:r>
    </w:p>
    <w:p w14:paraId="42C6D793" w14:textId="77777777" w:rsidR="0079796F" w:rsidRPr="0079796F" w:rsidRDefault="0079796F" w:rsidP="0079796F">
      <w:r w:rsidRPr="0079796F">
        <w:t>I wanted to quit.</w:t>
      </w:r>
    </w:p>
    <w:p w14:paraId="61490D79" w14:textId="77777777" w:rsidR="0079796F" w:rsidRPr="0079796F" w:rsidRDefault="0079796F" w:rsidP="0079796F">
      <w:r w:rsidRPr="0079796F">
        <w:t>But across from me, a trainee with one working hand and partial sight was laughing. Actually laughing. He was helping another trainee reach for a ladle. No one asked him to.</w:t>
      </w:r>
    </w:p>
    <w:p w14:paraId="4A96CA73" w14:textId="77777777" w:rsidR="0079796F" w:rsidRPr="0079796F" w:rsidRDefault="0079796F" w:rsidP="0079796F">
      <w:r w:rsidRPr="0079796F">
        <w:t>No complaints. No "why me." Just quiet, joyful teamwork.</w:t>
      </w:r>
    </w:p>
    <w:p w14:paraId="15E18269" w14:textId="77777777" w:rsidR="0079796F" w:rsidRPr="0079796F" w:rsidRDefault="0079796F" w:rsidP="0079796F">
      <w:r w:rsidRPr="0079796F">
        <w:t>That is when it hit me.</w:t>
      </w:r>
    </w:p>
    <w:p w14:paraId="0754A773" w14:textId="77777777" w:rsidR="0079796F" w:rsidRPr="0079796F" w:rsidRDefault="0079796F" w:rsidP="0079796F">
      <w:r w:rsidRPr="0079796F">
        <w:t>Empathy simulations like this are used in occupational therapy training worldwide to help participants understand what it feels like to lose a faculty they take for granted. Students simulate cooking with one hand tied in a triangular bandage, practicing with their non-dominant hand, to grasp the daily reality of people with physical impairments. But knowing this intellectually is nothing compared to living it for an hour.</w:t>
      </w:r>
    </w:p>
    <w:p w14:paraId="55A8AE2F" w14:textId="77777777" w:rsidR="0079796F" w:rsidRPr="0079796F" w:rsidRDefault="0079796F" w:rsidP="0079796F">
      <w:pPr>
        <w:rPr>
          <w:b/>
          <w:bCs/>
        </w:rPr>
      </w:pPr>
      <w:r w:rsidRPr="0079796F">
        <w:rPr>
          <w:b/>
          <w:bCs/>
        </w:rPr>
        <w:t>The Reality of Disability Employment in Hong Kong</w:t>
      </w:r>
    </w:p>
    <w:p w14:paraId="432F1EE2" w14:textId="77777777" w:rsidR="0079796F" w:rsidRPr="0079796F" w:rsidRDefault="0079796F" w:rsidP="0079796F">
      <w:r w:rsidRPr="0079796F">
        <w:t>According to Hong Kong's Census and Statistics Department, approximately 86,300 persons with disabilities were employed in 2020. Of these, only about 13,400 were engaged in the retail, accommodation, and food services sector. The unemployment rate for persons with disabilities that year was approximately 11%.</w:t>
      </w:r>
    </w:p>
    <w:p w14:paraId="01C0ADD4" w14:textId="77777777" w:rsidR="0079796F" w:rsidRPr="0079796F" w:rsidRDefault="0079796F" w:rsidP="0079796F">
      <w:r w:rsidRPr="0079796F">
        <w:lastRenderedPageBreak/>
        <w:t>In Hong Kong, only about 35% of people with disabilities are employed—a stark figure that underscores how much talent remains undervalued and untapped.</w:t>
      </w:r>
    </w:p>
    <w:p w14:paraId="57D95CCE" w14:textId="77777777" w:rsidR="0079796F" w:rsidRPr="0079796F" w:rsidRDefault="0079796F" w:rsidP="0079796F">
      <w:r w:rsidRPr="0079796F">
        <w:t>Dignity Kitchen Hong Kong currently employs 78 staff, 80% of whom are disabled. The restaurant prepares food not only for customers but also for the needy, who receive free meals every day. It has provided paid training and placed more than 200 people with disabilities in jobs since 2019.</w:t>
      </w:r>
    </w:p>
    <w:p w14:paraId="48CA2CEB" w14:textId="77777777" w:rsidR="0079796F" w:rsidRPr="0079796F" w:rsidRDefault="0079796F" w:rsidP="0079796F">
      <w:r w:rsidRPr="0079796F">
        <w:t>Founder Koh Seng Choon, a Singaporean social entrepreneur, opened the Hong Kong site in 2019. His mission is simple but profound: "My mission is to return dignity to the disabled and disadvantaged and give them a vocation and a passion. I don't have 160 people working for me. I have 160 families."</w:t>
      </w:r>
    </w:p>
    <w:p w14:paraId="0F2A1B4D" w14:textId="77777777" w:rsidR="0079796F" w:rsidRPr="0079796F" w:rsidRDefault="0079796F" w:rsidP="0079796F">
      <w:pPr>
        <w:rPr>
          <w:b/>
          <w:bCs/>
        </w:rPr>
      </w:pPr>
      <w:r w:rsidRPr="0079796F">
        <w:rPr>
          <w:b/>
          <w:bCs/>
        </w:rPr>
        <w:t>What the Dignity Kitchen Team Taught Me—and What Every Leader Needs to Hear</w:t>
      </w:r>
    </w:p>
    <w:p w14:paraId="5D6609F9" w14:textId="77777777" w:rsidR="0079796F" w:rsidRPr="0079796F" w:rsidRDefault="0079796F" w:rsidP="0079796F">
      <w:pPr>
        <w:rPr>
          <w:b/>
          <w:bCs/>
        </w:rPr>
      </w:pPr>
      <w:r w:rsidRPr="0079796F">
        <w:rPr>
          <w:b/>
          <w:bCs/>
        </w:rPr>
        <w:t>1. We Are Not as Capable as We Think We Are</w:t>
      </w:r>
    </w:p>
    <w:p w14:paraId="2E998DB8" w14:textId="77777777" w:rsidR="0079796F" w:rsidRPr="0079796F" w:rsidRDefault="0079796F" w:rsidP="0079796F">
      <w:r w:rsidRPr="0079796F">
        <w:t>We depend on every faculty. Lose one, and everything changes. Yet we design work as if every body works the same.</w:t>
      </w:r>
    </w:p>
    <w:p w14:paraId="53DE93C6" w14:textId="77777777" w:rsidR="0079796F" w:rsidRPr="0079796F" w:rsidRDefault="0079796F" w:rsidP="0079796F">
      <w:r w:rsidRPr="0079796F">
        <w:rPr>
          <w:b/>
          <w:bCs/>
        </w:rPr>
        <w:t>For leaders:</w:t>
      </w:r>
      <w:r w:rsidRPr="0079796F">
        <w:t xml:space="preserve"> Stop assuming everyone functions like you. Design work for real bodies, not ideal ones. Research on resilient team performance identifies visibility at the front lines, promoting a supportive team culture, empowering team members, and creating psychological safety as the four key leadership enablers that foster resilience. Designing for accessibility is not charity—it is strategic capability building.</w:t>
      </w:r>
    </w:p>
    <w:p w14:paraId="1CD7FB28" w14:textId="77777777" w:rsidR="0079796F" w:rsidRPr="0079796F" w:rsidRDefault="0079796F" w:rsidP="0079796F">
      <w:pPr>
        <w:rPr>
          <w:b/>
          <w:bCs/>
        </w:rPr>
      </w:pPr>
      <w:r w:rsidRPr="0079796F">
        <w:rPr>
          <w:b/>
          <w:bCs/>
        </w:rPr>
        <w:t>2. Resilience Is Not Gritting Your Teeth. It Is Laughing Through the Chaos.</w:t>
      </w:r>
    </w:p>
    <w:p w14:paraId="24CAFA69" w14:textId="77777777" w:rsidR="0079796F" w:rsidRPr="0079796F" w:rsidRDefault="0079796F" w:rsidP="0079796F">
      <w:r w:rsidRPr="0079796F">
        <w:t>They did not complain. They cracked jokes and helped each other.</w:t>
      </w:r>
    </w:p>
    <w:p w14:paraId="19F54F8F" w14:textId="77777777" w:rsidR="0079796F" w:rsidRPr="0079796F" w:rsidRDefault="0079796F" w:rsidP="0079796F">
      <w:r w:rsidRPr="0079796F">
        <w:rPr>
          <w:b/>
          <w:bCs/>
        </w:rPr>
        <w:t>For leaders:</w:t>
      </w:r>
      <w:r w:rsidRPr="0079796F">
        <w:t xml:space="preserve"> Look for this spirit when you hire. In a high-pressure city like Hong Kong, a positive disposition is worth more than any degree. Psychological safety is not about being agreeable—it is about enabling candid dialogue, constructive feedback, and learning from failure. It is a long-term cultural foundation essential for organizational resilience.</w:t>
      </w:r>
    </w:p>
    <w:p w14:paraId="72F9EA60" w14:textId="77777777" w:rsidR="0079796F" w:rsidRPr="0079796F" w:rsidRDefault="0079796F" w:rsidP="0079796F">
      <w:pPr>
        <w:rPr>
          <w:b/>
          <w:bCs/>
        </w:rPr>
      </w:pPr>
      <w:r w:rsidRPr="0079796F">
        <w:rPr>
          <w:b/>
          <w:bCs/>
        </w:rPr>
        <w:t>3. The Best Teams Do Not Wait to Be Asked</w:t>
      </w:r>
    </w:p>
    <w:p w14:paraId="78A16560" w14:textId="77777777" w:rsidR="0079796F" w:rsidRPr="0079796F" w:rsidRDefault="0079796F" w:rsidP="0079796F">
      <w:r w:rsidRPr="0079796F">
        <w:t>I watched them move like a single organism—anticipating, adjusting, holding space.</w:t>
      </w:r>
    </w:p>
    <w:p w14:paraId="62BB017E" w14:textId="77777777" w:rsidR="0079796F" w:rsidRPr="0079796F" w:rsidRDefault="0079796F" w:rsidP="0079796F">
      <w:r w:rsidRPr="0079796F">
        <w:rPr>
          <w:b/>
          <w:bCs/>
        </w:rPr>
        <w:t>For leaders:</w:t>
      </w:r>
      <w:r w:rsidRPr="0079796F">
        <w:t xml:space="preserve"> Psychological safety is not a slide deck. It is this. Right here. And it is how Hong Kong teams survive crunch time. Employees who believe they can express their thoughts without facing embarrassment or repercussions tend to highlight problems early and propose creative solutions.</w:t>
      </w:r>
    </w:p>
    <w:p w14:paraId="3B353516" w14:textId="77777777" w:rsidR="0079796F" w:rsidRPr="0079796F" w:rsidRDefault="0079796F" w:rsidP="0079796F">
      <w:pPr>
        <w:rPr>
          <w:b/>
          <w:bCs/>
        </w:rPr>
      </w:pPr>
      <w:r w:rsidRPr="0079796F">
        <w:rPr>
          <w:b/>
          <w:bCs/>
        </w:rPr>
        <w:t>4. Gratitude Changes Everything</w:t>
      </w:r>
    </w:p>
    <w:p w14:paraId="03425F91" w14:textId="77777777" w:rsidR="0079796F" w:rsidRPr="0079796F" w:rsidRDefault="0079796F" w:rsidP="0079796F">
      <w:r w:rsidRPr="0079796F">
        <w:lastRenderedPageBreak/>
        <w:t>I walked away promising to take better care of my own body. To stop taking my two hands, my two eyes, for granted.</w:t>
      </w:r>
    </w:p>
    <w:p w14:paraId="2458F799" w14:textId="77777777" w:rsidR="0079796F" w:rsidRPr="0079796F" w:rsidRDefault="0079796F" w:rsidP="0079796F">
      <w:r w:rsidRPr="0079796F">
        <w:rPr>
          <w:b/>
          <w:bCs/>
        </w:rPr>
        <w:t>For leaders:</w:t>
      </w:r>
      <w:r w:rsidRPr="0079796F">
        <w:t xml:space="preserve"> Grateful leaders build grateful teams. And in Hong Kong's burnout culture, grateful teams endure. Research shows that gratitude is a tool that can increase resilience, empowering leaders to overcome challenges with grace, hope, and confidence. Leaders equipped with gratitude are more capable of navigating high-pressure situations and unpleasant emotions.</w:t>
      </w:r>
    </w:p>
    <w:p w14:paraId="041F6BB9" w14:textId="77777777" w:rsidR="0079796F" w:rsidRPr="0079796F" w:rsidRDefault="0079796F" w:rsidP="0079796F">
      <w:pPr>
        <w:rPr>
          <w:b/>
          <w:bCs/>
        </w:rPr>
      </w:pPr>
      <w:r w:rsidRPr="0079796F">
        <w:rPr>
          <w:b/>
          <w:bCs/>
        </w:rPr>
        <w:t>5. "Mind Over Matter" Only Works Together</w:t>
      </w:r>
    </w:p>
    <w:p w14:paraId="44745918" w14:textId="77777777" w:rsidR="0079796F" w:rsidRPr="0079796F" w:rsidRDefault="0079796F" w:rsidP="0079796F">
      <w:r w:rsidRPr="0079796F">
        <w:t>None of them did it alone. They lifted each other.</w:t>
      </w:r>
    </w:p>
    <w:p w14:paraId="3E8AD319" w14:textId="77777777" w:rsidR="0079796F" w:rsidRPr="0079796F" w:rsidRDefault="0079796F" w:rsidP="0079796F">
      <w:r w:rsidRPr="0079796F">
        <w:rPr>
          <w:b/>
          <w:bCs/>
        </w:rPr>
        <w:t>For leaders:</w:t>
      </w:r>
      <w:r w:rsidRPr="0079796F">
        <w:t xml:space="preserve"> Culture is not a poster on your office wall. It is how you reach for the ladle when your teammate cannot. Resilience is increasingly recognized as a collective attribute shaped by team dynamics, organizational structures, and, critically, leadership.</w:t>
      </w:r>
    </w:p>
    <w:p w14:paraId="6ED136B4" w14:textId="77777777" w:rsidR="0079796F" w:rsidRPr="0079796F" w:rsidRDefault="0079796F" w:rsidP="0079796F">
      <w:pPr>
        <w:rPr>
          <w:b/>
          <w:bCs/>
        </w:rPr>
      </w:pPr>
      <w:r w:rsidRPr="0079796F">
        <w:rPr>
          <w:b/>
          <w:bCs/>
        </w:rPr>
        <w:t>The Framework: How to Lead for Inclusion and Resilience</w:t>
      </w:r>
    </w:p>
    <w:p w14:paraId="6B2C8250" w14:textId="77777777" w:rsidR="0079796F" w:rsidRPr="0079796F" w:rsidRDefault="0079796F" w:rsidP="0079796F">
      <w:r w:rsidRPr="0079796F">
        <w:t>Here is the framework that emerges from this experience—one you can apply whether you are drafting a D&amp;I policy or leading a team through change:</w:t>
      </w:r>
    </w:p>
    <w:tbl>
      <w:tblPr>
        <w:tblW w:w="11280" w:type="dxa"/>
        <w:tblCellMar>
          <w:top w:w="15" w:type="dxa"/>
          <w:left w:w="15" w:type="dxa"/>
          <w:bottom w:w="15" w:type="dxa"/>
          <w:right w:w="15" w:type="dxa"/>
        </w:tblCellMar>
        <w:tblLook w:val="04A0" w:firstRow="1" w:lastRow="0" w:firstColumn="1" w:lastColumn="0" w:noHBand="0" w:noVBand="1"/>
      </w:tblPr>
      <w:tblGrid>
        <w:gridCol w:w="3138"/>
        <w:gridCol w:w="5173"/>
        <w:gridCol w:w="2969"/>
      </w:tblGrid>
      <w:tr w:rsidR="0079796F" w:rsidRPr="0079796F" w14:paraId="26DE0718" w14:textId="77777777">
        <w:trPr>
          <w:tblHeader/>
        </w:trPr>
        <w:tc>
          <w:tcPr>
            <w:tcW w:w="0" w:type="auto"/>
            <w:tcBorders>
              <w:top w:val="nil"/>
            </w:tcBorders>
            <w:tcMar>
              <w:top w:w="150" w:type="dxa"/>
              <w:left w:w="0" w:type="dxa"/>
              <w:bottom w:w="150" w:type="dxa"/>
              <w:right w:w="240" w:type="dxa"/>
            </w:tcMar>
            <w:vAlign w:val="center"/>
            <w:hideMark/>
          </w:tcPr>
          <w:p w14:paraId="259018B2" w14:textId="77777777" w:rsidR="0079796F" w:rsidRPr="0079796F" w:rsidRDefault="0079796F" w:rsidP="0079796F">
            <w:r w:rsidRPr="0079796F">
              <w:t>Step</w:t>
            </w:r>
          </w:p>
        </w:tc>
        <w:tc>
          <w:tcPr>
            <w:tcW w:w="0" w:type="auto"/>
            <w:tcBorders>
              <w:top w:val="nil"/>
            </w:tcBorders>
            <w:tcMar>
              <w:top w:w="150" w:type="dxa"/>
              <w:left w:w="240" w:type="dxa"/>
              <w:bottom w:w="150" w:type="dxa"/>
              <w:right w:w="240" w:type="dxa"/>
            </w:tcMar>
            <w:vAlign w:val="center"/>
            <w:hideMark/>
          </w:tcPr>
          <w:p w14:paraId="24103238" w14:textId="77777777" w:rsidR="0079796F" w:rsidRPr="0079796F" w:rsidRDefault="0079796F" w:rsidP="0079796F">
            <w:r w:rsidRPr="0079796F">
              <w:t>What It Looks Like</w:t>
            </w:r>
          </w:p>
        </w:tc>
        <w:tc>
          <w:tcPr>
            <w:tcW w:w="0" w:type="auto"/>
            <w:tcBorders>
              <w:top w:val="nil"/>
            </w:tcBorders>
            <w:tcMar>
              <w:top w:w="150" w:type="dxa"/>
              <w:left w:w="240" w:type="dxa"/>
              <w:bottom w:w="150" w:type="dxa"/>
              <w:right w:w="240" w:type="dxa"/>
            </w:tcMar>
            <w:vAlign w:val="center"/>
            <w:hideMark/>
          </w:tcPr>
          <w:p w14:paraId="1C6341BF" w14:textId="77777777" w:rsidR="0079796F" w:rsidRPr="0079796F" w:rsidRDefault="0079796F" w:rsidP="0079796F">
            <w:r w:rsidRPr="0079796F">
              <w:t>Why It Matters</w:t>
            </w:r>
          </w:p>
        </w:tc>
      </w:tr>
      <w:tr w:rsidR="0079796F" w:rsidRPr="0079796F" w14:paraId="4FEBD983" w14:textId="77777777">
        <w:tc>
          <w:tcPr>
            <w:tcW w:w="0" w:type="auto"/>
            <w:tcMar>
              <w:top w:w="150" w:type="dxa"/>
              <w:left w:w="0" w:type="dxa"/>
              <w:bottom w:w="150" w:type="dxa"/>
              <w:right w:w="240" w:type="dxa"/>
            </w:tcMar>
            <w:vAlign w:val="center"/>
            <w:hideMark/>
          </w:tcPr>
          <w:p w14:paraId="2EC2DADE" w14:textId="77777777" w:rsidR="0079796F" w:rsidRPr="0079796F" w:rsidRDefault="0079796F" w:rsidP="0079796F">
            <w:r w:rsidRPr="0079796F">
              <w:rPr>
                <w:b/>
                <w:bCs/>
              </w:rPr>
              <w:t>1. Acknowledge your own dependence</w:t>
            </w:r>
          </w:p>
        </w:tc>
        <w:tc>
          <w:tcPr>
            <w:tcW w:w="0" w:type="auto"/>
            <w:tcMar>
              <w:top w:w="150" w:type="dxa"/>
              <w:left w:w="240" w:type="dxa"/>
              <w:bottom w:w="150" w:type="dxa"/>
              <w:right w:w="240" w:type="dxa"/>
            </w:tcMar>
            <w:vAlign w:val="center"/>
            <w:hideMark/>
          </w:tcPr>
          <w:p w14:paraId="04534481" w14:textId="77777777" w:rsidR="0079796F" w:rsidRPr="0079796F" w:rsidRDefault="0079796F" w:rsidP="0079796F">
            <w:r w:rsidRPr="0079796F">
              <w:t>Recognise the faculties and privileges you take for granted</w:t>
            </w:r>
          </w:p>
        </w:tc>
        <w:tc>
          <w:tcPr>
            <w:tcW w:w="0" w:type="auto"/>
            <w:tcMar>
              <w:top w:w="150" w:type="dxa"/>
              <w:left w:w="240" w:type="dxa"/>
              <w:bottom w:w="150" w:type="dxa"/>
              <w:right w:w="0" w:type="dxa"/>
            </w:tcMar>
            <w:vAlign w:val="center"/>
            <w:hideMark/>
          </w:tcPr>
          <w:p w14:paraId="0977B1C7" w14:textId="77777777" w:rsidR="0079796F" w:rsidRPr="0079796F" w:rsidRDefault="0079796F" w:rsidP="0079796F">
            <w:r w:rsidRPr="0079796F">
              <w:t>Builds humility and empathy</w:t>
            </w:r>
          </w:p>
        </w:tc>
      </w:tr>
      <w:tr w:rsidR="0079796F" w:rsidRPr="0079796F" w14:paraId="49545BBD" w14:textId="77777777">
        <w:tc>
          <w:tcPr>
            <w:tcW w:w="0" w:type="auto"/>
            <w:tcMar>
              <w:top w:w="150" w:type="dxa"/>
              <w:left w:w="0" w:type="dxa"/>
              <w:bottom w:w="150" w:type="dxa"/>
              <w:right w:w="240" w:type="dxa"/>
            </w:tcMar>
            <w:vAlign w:val="center"/>
            <w:hideMark/>
          </w:tcPr>
          <w:p w14:paraId="2604559A" w14:textId="77777777" w:rsidR="0079796F" w:rsidRPr="0079796F" w:rsidRDefault="0079796F" w:rsidP="0079796F">
            <w:r w:rsidRPr="0079796F">
              <w:rPr>
                <w:b/>
                <w:bCs/>
              </w:rPr>
              <w:t>2. Design for real bodies, not ideal ones</w:t>
            </w:r>
          </w:p>
        </w:tc>
        <w:tc>
          <w:tcPr>
            <w:tcW w:w="0" w:type="auto"/>
            <w:tcMar>
              <w:top w:w="150" w:type="dxa"/>
              <w:left w:w="240" w:type="dxa"/>
              <w:bottom w:w="150" w:type="dxa"/>
              <w:right w:w="240" w:type="dxa"/>
            </w:tcMar>
            <w:vAlign w:val="center"/>
            <w:hideMark/>
          </w:tcPr>
          <w:p w14:paraId="0F54B4B6" w14:textId="77777777" w:rsidR="0079796F" w:rsidRPr="0079796F" w:rsidRDefault="0079796F" w:rsidP="0079796F">
            <w:r w:rsidRPr="0079796F">
              <w:t>Offer alternatives, accommodations, flexible pathways</w:t>
            </w:r>
          </w:p>
        </w:tc>
        <w:tc>
          <w:tcPr>
            <w:tcW w:w="0" w:type="auto"/>
            <w:tcMar>
              <w:top w:w="150" w:type="dxa"/>
              <w:left w:w="240" w:type="dxa"/>
              <w:bottom w:w="150" w:type="dxa"/>
              <w:right w:w="0" w:type="dxa"/>
            </w:tcMar>
            <w:vAlign w:val="center"/>
            <w:hideMark/>
          </w:tcPr>
          <w:p w14:paraId="3FA573B2" w14:textId="77777777" w:rsidR="0079796F" w:rsidRPr="0079796F" w:rsidRDefault="0079796F" w:rsidP="0079796F">
            <w:r w:rsidRPr="0079796F">
              <w:t>Creates access, not dependency</w:t>
            </w:r>
          </w:p>
        </w:tc>
      </w:tr>
      <w:tr w:rsidR="0079796F" w:rsidRPr="0079796F" w14:paraId="5D56541F" w14:textId="77777777">
        <w:tc>
          <w:tcPr>
            <w:tcW w:w="0" w:type="auto"/>
            <w:tcMar>
              <w:top w:w="150" w:type="dxa"/>
              <w:left w:w="0" w:type="dxa"/>
              <w:bottom w:w="150" w:type="dxa"/>
              <w:right w:w="240" w:type="dxa"/>
            </w:tcMar>
            <w:vAlign w:val="center"/>
            <w:hideMark/>
          </w:tcPr>
          <w:p w14:paraId="445046F7" w14:textId="77777777" w:rsidR="0079796F" w:rsidRPr="0079796F" w:rsidRDefault="0079796F" w:rsidP="0079796F">
            <w:r w:rsidRPr="0079796F">
              <w:rPr>
                <w:b/>
                <w:bCs/>
              </w:rPr>
              <w:t>3. Look for disposition over credential</w:t>
            </w:r>
          </w:p>
        </w:tc>
        <w:tc>
          <w:tcPr>
            <w:tcW w:w="0" w:type="auto"/>
            <w:tcMar>
              <w:top w:w="150" w:type="dxa"/>
              <w:left w:w="240" w:type="dxa"/>
              <w:bottom w:w="150" w:type="dxa"/>
              <w:right w:w="240" w:type="dxa"/>
            </w:tcMar>
            <w:vAlign w:val="center"/>
            <w:hideMark/>
          </w:tcPr>
          <w:p w14:paraId="56BF3B62" w14:textId="77777777" w:rsidR="0079796F" w:rsidRPr="0079796F" w:rsidRDefault="0079796F" w:rsidP="0079796F">
            <w:r w:rsidRPr="0079796F">
              <w:t>Hire for resilience, teamwork, and positive spirit</w:t>
            </w:r>
          </w:p>
        </w:tc>
        <w:tc>
          <w:tcPr>
            <w:tcW w:w="0" w:type="auto"/>
            <w:tcMar>
              <w:top w:w="150" w:type="dxa"/>
              <w:left w:w="240" w:type="dxa"/>
              <w:bottom w:w="150" w:type="dxa"/>
              <w:right w:w="0" w:type="dxa"/>
            </w:tcMar>
            <w:vAlign w:val="center"/>
            <w:hideMark/>
          </w:tcPr>
          <w:p w14:paraId="01560DA6" w14:textId="77777777" w:rsidR="0079796F" w:rsidRPr="0079796F" w:rsidRDefault="0079796F" w:rsidP="0079796F">
            <w:r w:rsidRPr="0079796F">
              <w:t>Builds teams that endure pressure</w:t>
            </w:r>
          </w:p>
        </w:tc>
      </w:tr>
      <w:tr w:rsidR="0079796F" w:rsidRPr="0079796F" w14:paraId="3B55316A" w14:textId="77777777">
        <w:tc>
          <w:tcPr>
            <w:tcW w:w="0" w:type="auto"/>
            <w:tcMar>
              <w:top w:w="150" w:type="dxa"/>
              <w:left w:w="0" w:type="dxa"/>
              <w:bottom w:w="150" w:type="dxa"/>
              <w:right w:w="240" w:type="dxa"/>
            </w:tcMar>
            <w:vAlign w:val="center"/>
            <w:hideMark/>
          </w:tcPr>
          <w:p w14:paraId="53E619A8" w14:textId="77777777" w:rsidR="0079796F" w:rsidRPr="0079796F" w:rsidRDefault="0079796F" w:rsidP="0079796F">
            <w:r w:rsidRPr="0079796F">
              <w:rPr>
                <w:b/>
                <w:bCs/>
              </w:rPr>
              <w:t>4. Create psychological safety</w:t>
            </w:r>
          </w:p>
        </w:tc>
        <w:tc>
          <w:tcPr>
            <w:tcW w:w="0" w:type="auto"/>
            <w:tcMar>
              <w:top w:w="150" w:type="dxa"/>
              <w:left w:w="240" w:type="dxa"/>
              <w:bottom w:w="150" w:type="dxa"/>
              <w:right w:w="240" w:type="dxa"/>
            </w:tcMar>
            <w:vAlign w:val="center"/>
            <w:hideMark/>
          </w:tcPr>
          <w:p w14:paraId="3D7312A8" w14:textId="77777777" w:rsidR="0079796F" w:rsidRPr="0079796F" w:rsidRDefault="0079796F" w:rsidP="0079796F">
            <w:r w:rsidRPr="0079796F">
              <w:t>Enable candid dialogue, constructive feedback, and learning from failure</w:t>
            </w:r>
          </w:p>
        </w:tc>
        <w:tc>
          <w:tcPr>
            <w:tcW w:w="0" w:type="auto"/>
            <w:tcMar>
              <w:top w:w="150" w:type="dxa"/>
              <w:left w:w="240" w:type="dxa"/>
              <w:bottom w:w="150" w:type="dxa"/>
              <w:right w:w="0" w:type="dxa"/>
            </w:tcMar>
            <w:vAlign w:val="center"/>
            <w:hideMark/>
          </w:tcPr>
          <w:p w14:paraId="029F7B98" w14:textId="77777777" w:rsidR="0079796F" w:rsidRPr="0079796F" w:rsidRDefault="0079796F" w:rsidP="0079796F">
            <w:r w:rsidRPr="0079796F">
              <w:t>Fosters adaptive, resilient performance</w:t>
            </w:r>
          </w:p>
        </w:tc>
      </w:tr>
      <w:tr w:rsidR="0079796F" w:rsidRPr="0079796F" w14:paraId="7D099A74" w14:textId="77777777">
        <w:tc>
          <w:tcPr>
            <w:tcW w:w="0" w:type="auto"/>
            <w:tcMar>
              <w:top w:w="150" w:type="dxa"/>
              <w:left w:w="0" w:type="dxa"/>
              <w:bottom w:w="150" w:type="dxa"/>
              <w:right w:w="240" w:type="dxa"/>
            </w:tcMar>
            <w:vAlign w:val="center"/>
            <w:hideMark/>
          </w:tcPr>
          <w:p w14:paraId="4E557604" w14:textId="77777777" w:rsidR="0079796F" w:rsidRPr="0079796F" w:rsidRDefault="0079796F" w:rsidP="0079796F">
            <w:r w:rsidRPr="0079796F">
              <w:rPr>
                <w:b/>
                <w:bCs/>
              </w:rPr>
              <w:t>5. Practice gratitude as strategy</w:t>
            </w:r>
          </w:p>
        </w:tc>
        <w:tc>
          <w:tcPr>
            <w:tcW w:w="0" w:type="auto"/>
            <w:tcMar>
              <w:top w:w="150" w:type="dxa"/>
              <w:left w:w="240" w:type="dxa"/>
              <w:bottom w:w="150" w:type="dxa"/>
              <w:right w:w="240" w:type="dxa"/>
            </w:tcMar>
            <w:vAlign w:val="center"/>
            <w:hideMark/>
          </w:tcPr>
          <w:p w14:paraId="3F9D6560" w14:textId="77777777" w:rsidR="0079796F" w:rsidRPr="0079796F" w:rsidRDefault="0079796F" w:rsidP="0079796F">
            <w:r w:rsidRPr="0079796F">
              <w:t>Thank your team, your body, your opportunities</w:t>
            </w:r>
          </w:p>
        </w:tc>
        <w:tc>
          <w:tcPr>
            <w:tcW w:w="0" w:type="auto"/>
            <w:tcMar>
              <w:top w:w="150" w:type="dxa"/>
              <w:left w:w="240" w:type="dxa"/>
              <w:bottom w:w="150" w:type="dxa"/>
              <w:right w:w="0" w:type="dxa"/>
            </w:tcMar>
            <w:vAlign w:val="center"/>
            <w:hideMark/>
          </w:tcPr>
          <w:p w14:paraId="1446D943" w14:textId="77777777" w:rsidR="0079796F" w:rsidRPr="0079796F" w:rsidRDefault="0079796F" w:rsidP="0079796F">
            <w:r w:rsidRPr="0079796F">
              <w:t>Grateful teams are more resilient teams</w:t>
            </w:r>
          </w:p>
        </w:tc>
      </w:tr>
      <w:tr w:rsidR="0079796F" w:rsidRPr="0079796F" w14:paraId="0DEFF1D7" w14:textId="77777777">
        <w:tc>
          <w:tcPr>
            <w:tcW w:w="0" w:type="auto"/>
            <w:tcMar>
              <w:top w:w="150" w:type="dxa"/>
              <w:left w:w="0" w:type="dxa"/>
              <w:bottom w:w="150" w:type="dxa"/>
              <w:right w:w="240" w:type="dxa"/>
            </w:tcMar>
            <w:vAlign w:val="center"/>
            <w:hideMark/>
          </w:tcPr>
          <w:p w14:paraId="74776067" w14:textId="77777777" w:rsidR="0079796F" w:rsidRPr="0079796F" w:rsidRDefault="0079796F" w:rsidP="0079796F">
            <w:r w:rsidRPr="0079796F">
              <w:rPr>
                <w:b/>
                <w:bCs/>
              </w:rPr>
              <w:lastRenderedPageBreak/>
              <w:t>6. Reach for the ladle</w:t>
            </w:r>
          </w:p>
        </w:tc>
        <w:tc>
          <w:tcPr>
            <w:tcW w:w="0" w:type="auto"/>
            <w:tcMar>
              <w:top w:w="150" w:type="dxa"/>
              <w:left w:w="240" w:type="dxa"/>
              <w:bottom w:w="150" w:type="dxa"/>
              <w:right w:w="240" w:type="dxa"/>
            </w:tcMar>
            <w:vAlign w:val="center"/>
            <w:hideMark/>
          </w:tcPr>
          <w:p w14:paraId="22BA50D2" w14:textId="77777777" w:rsidR="0079796F" w:rsidRPr="0079796F" w:rsidRDefault="0079796F" w:rsidP="0079796F">
            <w:r w:rsidRPr="0079796F">
              <w:t>Help before being asked</w:t>
            </w:r>
          </w:p>
        </w:tc>
        <w:tc>
          <w:tcPr>
            <w:tcW w:w="0" w:type="auto"/>
            <w:tcMar>
              <w:top w:w="150" w:type="dxa"/>
              <w:left w:w="240" w:type="dxa"/>
              <w:bottom w:w="150" w:type="dxa"/>
              <w:right w:w="0" w:type="dxa"/>
            </w:tcMar>
            <w:vAlign w:val="center"/>
            <w:hideMark/>
          </w:tcPr>
          <w:p w14:paraId="60BB5670" w14:textId="77777777" w:rsidR="0079796F" w:rsidRPr="0079796F" w:rsidRDefault="0079796F" w:rsidP="0079796F">
            <w:r w:rsidRPr="0079796F">
              <w:t>Culture is built in small, unscripted acts</w:t>
            </w:r>
          </w:p>
        </w:tc>
      </w:tr>
    </w:tbl>
    <w:p w14:paraId="491D6ED7" w14:textId="77777777" w:rsidR="0079796F" w:rsidRPr="0079796F" w:rsidRDefault="0079796F" w:rsidP="0079796F">
      <w:pPr>
        <w:rPr>
          <w:b/>
          <w:bCs/>
        </w:rPr>
      </w:pPr>
      <w:r w:rsidRPr="0079796F">
        <w:rPr>
          <w:b/>
          <w:bCs/>
        </w:rPr>
        <w:t>The Question Every Leader Should Ask</w:t>
      </w:r>
    </w:p>
    <w:p w14:paraId="09320E9E" w14:textId="77777777" w:rsidR="0079796F" w:rsidRPr="0079796F" w:rsidRDefault="0079796F" w:rsidP="0079796F">
      <w:r w:rsidRPr="0079796F">
        <w:t xml:space="preserve">As a coach, I often ask my clients: </w:t>
      </w:r>
      <w:r w:rsidRPr="0079796F">
        <w:rPr>
          <w:i/>
          <w:iCs/>
        </w:rPr>
        <w:t>Where are you making things harder than they need to be?</w:t>
      </w:r>
    </w:p>
    <w:p w14:paraId="60677513" w14:textId="77777777" w:rsidR="0079796F" w:rsidRPr="0079796F" w:rsidRDefault="0079796F" w:rsidP="0079796F">
      <w:r w:rsidRPr="0079796F">
        <w:t>Yesterday, I got my own answer.</w:t>
      </w:r>
    </w:p>
    <w:p w14:paraId="7C034426" w14:textId="77777777" w:rsidR="0079796F" w:rsidRPr="0079796F" w:rsidRDefault="0079796F" w:rsidP="0079796F">
      <w:r w:rsidRPr="0079796F">
        <w:t>The warriors of Dignity Kitchen did not have the option to quit. They did not have the luxury of waiting for perfect conditions. They showed up. They laughed. They helped each other. They cooked.</w:t>
      </w:r>
    </w:p>
    <w:p w14:paraId="245A5560" w14:textId="77777777" w:rsidR="0079796F" w:rsidRPr="0079796F" w:rsidRDefault="0079796F" w:rsidP="0079796F">
      <w:r w:rsidRPr="0079796F">
        <w:t>And they did it with a dignity that no policy document could ever confer.</w:t>
      </w:r>
    </w:p>
    <w:p w14:paraId="388A092F" w14:textId="77777777" w:rsidR="0079796F" w:rsidRPr="0079796F" w:rsidRDefault="0079796F" w:rsidP="0079796F">
      <w:pPr>
        <w:rPr>
          <w:b/>
          <w:bCs/>
        </w:rPr>
      </w:pPr>
      <w:r w:rsidRPr="0079796F">
        <w:rPr>
          <w:b/>
          <w:bCs/>
        </w:rPr>
        <w:t>Build Your Inclusive Leadership Toolkit</w:t>
      </w:r>
    </w:p>
    <w:p w14:paraId="228F2A97" w14:textId="77777777" w:rsidR="0079796F" w:rsidRPr="0079796F" w:rsidRDefault="0079796F" w:rsidP="0079796F">
      <w:r w:rsidRPr="0079796F">
        <w:t>If this resonates, and you are a leader who wants to build teams that are genuinely resilient—not just resilient on paper—let's work together.</w:t>
      </w:r>
    </w:p>
    <w:p w14:paraId="6961A683" w14:textId="77777777" w:rsidR="0079796F" w:rsidRPr="0079796F" w:rsidRDefault="0079796F" w:rsidP="0079796F">
      <w:r w:rsidRPr="0079796F">
        <w:t>I coach senior executives and founders on exactly this: how to create psychological safety that allows for productive discomfort, how to lead across cultures and abilities with clarity, and how to build teams that can absorb shock and bounce back.</w:t>
      </w:r>
    </w:p>
    <w:p w14:paraId="623DF09D" w14:textId="77777777" w:rsidR="0079796F" w:rsidRPr="0079796F" w:rsidRDefault="0079796F" w:rsidP="0079796F">
      <w:hyperlink r:id="rId11" w:tgtFrame="_blank" w:history="1">
        <w:r w:rsidRPr="0079796F">
          <w:rPr>
            <w:rStyle w:val="Hyperlink"/>
          </w:rPr>
          <w:t>Book a free 30-minute discovery call</w:t>
        </w:r>
      </w:hyperlink>
      <w:r w:rsidRPr="0079796F">
        <w:t xml:space="preserve"> to explore how executive coaching can strengthen your inclusive leadership practice. Or </w:t>
      </w:r>
      <w:hyperlink r:id="rId12" w:tgtFrame="_blank" w:history="1">
        <w:r w:rsidRPr="0079796F">
          <w:rPr>
            <w:rStyle w:val="Hyperlink"/>
          </w:rPr>
          <w:t>explore my leadership development programmes</w:t>
        </w:r>
      </w:hyperlink>
      <w:r w:rsidRPr="0079796F">
        <w:t xml:space="preserve"> for organizations ready to move beyond the D&amp;I slide deck.</w:t>
      </w:r>
    </w:p>
    <w:p w14:paraId="7D44AEFE" w14:textId="77777777" w:rsidR="0079796F" w:rsidRPr="0079796F" w:rsidRDefault="0079796F" w:rsidP="0079796F">
      <w:r w:rsidRPr="0079796F">
        <w:t>To the warriors of Dignity Kitchen HK—thank you for coaching me without saying a word.</w:t>
      </w:r>
    </w:p>
    <w:p w14:paraId="4EFA3F0F" w14:textId="77777777" w:rsidR="0079796F" w:rsidRPr="0079796F" w:rsidRDefault="0079796F" w:rsidP="0079796F">
      <w:r w:rsidRPr="0079796F">
        <w:t>To my fellow leaders in Hong Kong: next time you are drafting a D&amp;I policy or hunting for talent, go spend an afternoon in a kitchen instead. You will learn more in one hour than in ten years of meetings.</w:t>
      </w:r>
    </w:p>
    <w:p w14:paraId="7151F4CB" w14:textId="77777777" w:rsidR="0079796F" w:rsidRPr="0079796F" w:rsidRDefault="0079796F" w:rsidP="0079796F">
      <w:r w:rsidRPr="0079796F">
        <w:t>This city is more than its skyscrapers. Its heart is in places like this.</w:t>
      </w:r>
    </w:p>
    <w:p w14:paraId="7029017C" w14:textId="77777777" w:rsidR="0079796F" w:rsidRPr="0079796F" w:rsidRDefault="0079796F" w:rsidP="0079796F">
      <w:r w:rsidRPr="0079796F">
        <w:pict w14:anchorId="27F5B22A">
          <v:rect id="_x0000_i1100" style="width:0;height:.75pt" o:hralign="center" o:hrstd="t" o:hr="t" fillcolor="#a0a0a0" stroked="f"/>
        </w:pict>
      </w:r>
    </w:p>
    <w:p w14:paraId="702AE80E" w14:textId="77777777" w:rsidR="0079796F" w:rsidRPr="0079796F" w:rsidRDefault="0079796F" w:rsidP="0079796F">
      <w:pPr>
        <w:rPr>
          <w:b/>
          <w:bCs/>
        </w:rPr>
      </w:pPr>
      <w:r w:rsidRPr="0079796F">
        <w:rPr>
          <w:b/>
          <w:bCs/>
        </w:rPr>
        <w:t>About the Author</w:t>
      </w:r>
    </w:p>
    <w:p w14:paraId="39156496" w14:textId="77777777" w:rsidR="0079796F" w:rsidRPr="0079796F" w:rsidRDefault="0079796F" w:rsidP="0079796F">
      <w:r w:rsidRPr="0079796F">
        <w:rPr>
          <w:b/>
          <w:bCs/>
        </w:rPr>
        <w:t>Rhea Bulsara Sidhva</w:t>
      </w:r>
      <w:r w:rsidRPr="0079796F">
        <w:t xml:space="preserve"> is an Executive &amp; Leadership Coach, ICF-ACC certified, with 500+ hours of coaching practice and 14+ years of corporate experience across BP, Tata Group, and Sainsbury's. She has lived and worked in four countries—Hong Kong, the </w:t>
      </w:r>
      <w:r w:rsidRPr="0079796F">
        <w:lastRenderedPageBreak/>
        <w:t>UK, the UAE, and India—and specialises in helping senior leaders and founders operate at their full capacity under pressure.</w:t>
      </w:r>
    </w:p>
    <w:p w14:paraId="04C09FF1" w14:textId="77777777" w:rsidR="0079796F" w:rsidRPr="0079796F" w:rsidRDefault="0079796F" w:rsidP="0079796F">
      <w:r w:rsidRPr="0079796F">
        <w:t xml:space="preserve">Her </w:t>
      </w:r>
      <w:proofErr w:type="spellStart"/>
      <w:r w:rsidRPr="0079796F">
        <w:t>RheAligned</w:t>
      </w:r>
      <w:proofErr w:type="spellEnd"/>
      <w:r w:rsidRPr="0079796F">
        <w:t xml:space="preserve"> Method is a cognitive systems approach that bridges the gap between knowing and doing. She works with organizations to develop resilient, clear-thinking leaders who can navigate complexity, make sharper decisions, and influence across cultures.</w:t>
      </w:r>
    </w:p>
    <w:p w14:paraId="6CC4A508" w14:textId="77777777" w:rsidR="0079796F" w:rsidRPr="0079796F" w:rsidRDefault="0079796F" w:rsidP="0079796F">
      <w:hyperlink r:id="rId13" w:tgtFrame="_blank" w:history="1">
        <w:r w:rsidRPr="0079796F">
          <w:rPr>
            <w:rStyle w:val="Hyperlink"/>
          </w:rPr>
          <w:t>Learn more about Rhea's coaching practice →</w:t>
        </w:r>
      </w:hyperlink>
    </w:p>
    <w:p w14:paraId="4EFC24DB" w14:textId="77777777" w:rsidR="0079796F" w:rsidRPr="0079796F" w:rsidRDefault="0079796F" w:rsidP="0079796F">
      <w:r w:rsidRPr="0079796F">
        <w:pict w14:anchorId="17C0C6EF">
          <v:rect id="_x0000_i1101" style="width:0;height:.75pt" o:hralign="center" o:hrstd="t" o:hr="t" fillcolor="#a0a0a0" stroked="f"/>
        </w:pict>
      </w:r>
    </w:p>
    <w:p w14:paraId="3A1ED6A0" w14:textId="77777777" w:rsidR="0079796F" w:rsidRPr="0079796F" w:rsidRDefault="0079796F" w:rsidP="0079796F">
      <w:pPr>
        <w:rPr>
          <w:b/>
          <w:bCs/>
        </w:rPr>
      </w:pPr>
      <w:r w:rsidRPr="0079796F">
        <w:rPr>
          <w:b/>
          <w:bCs/>
        </w:rPr>
        <w:t>SEO &amp; Authority Checklist for This Post</w:t>
      </w:r>
    </w:p>
    <w:tbl>
      <w:tblPr>
        <w:tblW w:w="11280" w:type="dxa"/>
        <w:tblCellMar>
          <w:top w:w="15" w:type="dxa"/>
          <w:left w:w="15" w:type="dxa"/>
          <w:bottom w:w="15" w:type="dxa"/>
          <w:right w:w="15" w:type="dxa"/>
        </w:tblCellMar>
        <w:tblLook w:val="04A0" w:firstRow="1" w:lastRow="0" w:firstColumn="1" w:lastColumn="0" w:noHBand="0" w:noVBand="1"/>
      </w:tblPr>
      <w:tblGrid>
        <w:gridCol w:w="2139"/>
        <w:gridCol w:w="9141"/>
      </w:tblGrid>
      <w:tr w:rsidR="0079796F" w:rsidRPr="0079796F" w14:paraId="05C9C774" w14:textId="77777777">
        <w:trPr>
          <w:tblHeader/>
        </w:trPr>
        <w:tc>
          <w:tcPr>
            <w:tcW w:w="0" w:type="auto"/>
            <w:tcBorders>
              <w:top w:val="nil"/>
            </w:tcBorders>
            <w:tcMar>
              <w:top w:w="150" w:type="dxa"/>
              <w:left w:w="0" w:type="dxa"/>
              <w:bottom w:w="150" w:type="dxa"/>
              <w:right w:w="240" w:type="dxa"/>
            </w:tcMar>
            <w:vAlign w:val="center"/>
            <w:hideMark/>
          </w:tcPr>
          <w:p w14:paraId="4C1C95A3" w14:textId="77777777" w:rsidR="0079796F" w:rsidRPr="0079796F" w:rsidRDefault="0079796F" w:rsidP="0079796F">
            <w:r w:rsidRPr="0079796F">
              <w:t>Element</w:t>
            </w:r>
          </w:p>
        </w:tc>
        <w:tc>
          <w:tcPr>
            <w:tcW w:w="0" w:type="auto"/>
            <w:tcBorders>
              <w:top w:val="nil"/>
            </w:tcBorders>
            <w:tcMar>
              <w:top w:w="150" w:type="dxa"/>
              <w:left w:w="240" w:type="dxa"/>
              <w:bottom w:w="150" w:type="dxa"/>
              <w:right w:w="240" w:type="dxa"/>
            </w:tcMar>
            <w:vAlign w:val="center"/>
            <w:hideMark/>
          </w:tcPr>
          <w:p w14:paraId="7FA55C10" w14:textId="77777777" w:rsidR="0079796F" w:rsidRPr="0079796F" w:rsidRDefault="0079796F" w:rsidP="0079796F">
            <w:r w:rsidRPr="0079796F">
              <w:t>Implementation</w:t>
            </w:r>
          </w:p>
        </w:tc>
      </w:tr>
      <w:tr w:rsidR="0079796F" w:rsidRPr="0079796F" w14:paraId="74021CDE" w14:textId="77777777">
        <w:tc>
          <w:tcPr>
            <w:tcW w:w="0" w:type="auto"/>
            <w:tcMar>
              <w:top w:w="150" w:type="dxa"/>
              <w:left w:w="0" w:type="dxa"/>
              <w:bottom w:w="150" w:type="dxa"/>
              <w:right w:w="240" w:type="dxa"/>
            </w:tcMar>
            <w:vAlign w:val="center"/>
            <w:hideMark/>
          </w:tcPr>
          <w:p w14:paraId="28F56783" w14:textId="77777777" w:rsidR="0079796F" w:rsidRPr="0079796F" w:rsidRDefault="0079796F" w:rsidP="0079796F">
            <w:r w:rsidRPr="0079796F">
              <w:rPr>
                <w:b/>
                <w:bCs/>
              </w:rPr>
              <w:t>H1</w:t>
            </w:r>
          </w:p>
        </w:tc>
        <w:tc>
          <w:tcPr>
            <w:tcW w:w="0" w:type="auto"/>
            <w:tcMar>
              <w:top w:w="150" w:type="dxa"/>
              <w:left w:w="240" w:type="dxa"/>
              <w:bottom w:w="150" w:type="dxa"/>
              <w:right w:w="0" w:type="dxa"/>
            </w:tcMar>
            <w:vAlign w:val="center"/>
            <w:hideMark/>
          </w:tcPr>
          <w:p w14:paraId="6990D32C" w14:textId="77777777" w:rsidR="0079796F" w:rsidRPr="0079796F" w:rsidRDefault="0079796F" w:rsidP="0079796F">
            <w:r w:rsidRPr="0079796F">
              <w:t>First-person narrative hook with high emotional resonance ("It Broke Me. And Then It Healed Me.")</w:t>
            </w:r>
          </w:p>
        </w:tc>
      </w:tr>
      <w:tr w:rsidR="0079796F" w:rsidRPr="0079796F" w14:paraId="499E7AAC" w14:textId="77777777">
        <w:tc>
          <w:tcPr>
            <w:tcW w:w="0" w:type="auto"/>
            <w:tcMar>
              <w:top w:w="150" w:type="dxa"/>
              <w:left w:w="0" w:type="dxa"/>
              <w:bottom w:w="150" w:type="dxa"/>
              <w:right w:w="240" w:type="dxa"/>
            </w:tcMar>
            <w:vAlign w:val="center"/>
            <w:hideMark/>
          </w:tcPr>
          <w:p w14:paraId="101A6158" w14:textId="77777777" w:rsidR="0079796F" w:rsidRPr="0079796F" w:rsidRDefault="0079796F" w:rsidP="0079796F">
            <w:r w:rsidRPr="0079796F">
              <w:rPr>
                <w:b/>
                <w:bCs/>
              </w:rPr>
              <w:t>H2/H3 Structure</w:t>
            </w:r>
          </w:p>
        </w:tc>
        <w:tc>
          <w:tcPr>
            <w:tcW w:w="0" w:type="auto"/>
            <w:tcMar>
              <w:top w:w="150" w:type="dxa"/>
              <w:left w:w="240" w:type="dxa"/>
              <w:bottom w:w="150" w:type="dxa"/>
              <w:right w:w="0" w:type="dxa"/>
            </w:tcMar>
            <w:vAlign w:val="center"/>
            <w:hideMark/>
          </w:tcPr>
          <w:p w14:paraId="5F1527A3" w14:textId="77777777" w:rsidR="0079796F" w:rsidRPr="0079796F" w:rsidRDefault="0079796F" w:rsidP="0079796F">
            <w:r w:rsidRPr="0079796F">
              <w:t xml:space="preserve">Numbered insights, framework section, and question-based subheads for </w:t>
            </w:r>
            <w:proofErr w:type="spellStart"/>
            <w:r w:rsidRPr="0079796F">
              <w:t>scannability</w:t>
            </w:r>
            <w:proofErr w:type="spellEnd"/>
            <w:r w:rsidRPr="0079796F">
              <w:t xml:space="preserve"> and featured snippet potential</w:t>
            </w:r>
          </w:p>
        </w:tc>
      </w:tr>
      <w:tr w:rsidR="0079796F" w:rsidRPr="0079796F" w14:paraId="34326D31" w14:textId="77777777">
        <w:tc>
          <w:tcPr>
            <w:tcW w:w="0" w:type="auto"/>
            <w:tcMar>
              <w:top w:w="150" w:type="dxa"/>
              <w:left w:w="0" w:type="dxa"/>
              <w:bottom w:w="150" w:type="dxa"/>
              <w:right w:w="240" w:type="dxa"/>
            </w:tcMar>
            <w:vAlign w:val="center"/>
            <w:hideMark/>
          </w:tcPr>
          <w:p w14:paraId="5FD4E5E2" w14:textId="77777777" w:rsidR="0079796F" w:rsidRPr="0079796F" w:rsidRDefault="0079796F" w:rsidP="0079796F">
            <w:r w:rsidRPr="0079796F">
              <w:rPr>
                <w:b/>
                <w:bCs/>
              </w:rPr>
              <w:t>Primary Keyword</w:t>
            </w:r>
          </w:p>
        </w:tc>
        <w:tc>
          <w:tcPr>
            <w:tcW w:w="0" w:type="auto"/>
            <w:tcMar>
              <w:top w:w="150" w:type="dxa"/>
              <w:left w:w="240" w:type="dxa"/>
              <w:bottom w:w="150" w:type="dxa"/>
              <w:right w:w="0" w:type="dxa"/>
            </w:tcMar>
            <w:vAlign w:val="center"/>
            <w:hideMark/>
          </w:tcPr>
          <w:p w14:paraId="0584014C" w14:textId="77777777" w:rsidR="0079796F" w:rsidRPr="0079796F" w:rsidRDefault="0079796F" w:rsidP="0079796F">
            <w:r w:rsidRPr="0079796F">
              <w:t>"Building Resilience Through Diversity and Inclusion" in title and throughout</w:t>
            </w:r>
          </w:p>
        </w:tc>
      </w:tr>
      <w:tr w:rsidR="0079796F" w:rsidRPr="0079796F" w14:paraId="4C8FDD60" w14:textId="77777777">
        <w:tc>
          <w:tcPr>
            <w:tcW w:w="0" w:type="auto"/>
            <w:tcMar>
              <w:top w:w="150" w:type="dxa"/>
              <w:left w:w="0" w:type="dxa"/>
              <w:bottom w:w="150" w:type="dxa"/>
              <w:right w:w="240" w:type="dxa"/>
            </w:tcMar>
            <w:vAlign w:val="center"/>
            <w:hideMark/>
          </w:tcPr>
          <w:p w14:paraId="0D93CD91" w14:textId="77777777" w:rsidR="0079796F" w:rsidRPr="0079796F" w:rsidRDefault="0079796F" w:rsidP="0079796F">
            <w:r w:rsidRPr="0079796F">
              <w:rPr>
                <w:b/>
                <w:bCs/>
              </w:rPr>
              <w:t>Secondary Keywords</w:t>
            </w:r>
          </w:p>
        </w:tc>
        <w:tc>
          <w:tcPr>
            <w:tcW w:w="0" w:type="auto"/>
            <w:tcMar>
              <w:top w:w="150" w:type="dxa"/>
              <w:left w:w="240" w:type="dxa"/>
              <w:bottom w:w="150" w:type="dxa"/>
              <w:right w:w="0" w:type="dxa"/>
            </w:tcMar>
            <w:vAlign w:val="center"/>
            <w:hideMark/>
          </w:tcPr>
          <w:p w14:paraId="7A41E234" w14:textId="77777777" w:rsidR="0079796F" w:rsidRPr="0079796F" w:rsidRDefault="0079796F" w:rsidP="0079796F">
            <w:r w:rsidRPr="0079796F">
              <w:t>Dignity Kitchen Hong Kong, disability employment Hong Kong, psychological safety in leadership, inclusive leadership coaching, resilience coaching for executives, empathy simulation disability</w:t>
            </w:r>
          </w:p>
        </w:tc>
      </w:tr>
      <w:tr w:rsidR="0079796F" w:rsidRPr="0079796F" w14:paraId="5F0B302F" w14:textId="77777777">
        <w:tc>
          <w:tcPr>
            <w:tcW w:w="0" w:type="auto"/>
            <w:tcMar>
              <w:top w:w="150" w:type="dxa"/>
              <w:left w:w="0" w:type="dxa"/>
              <w:bottom w:w="150" w:type="dxa"/>
              <w:right w:w="240" w:type="dxa"/>
            </w:tcMar>
            <w:vAlign w:val="center"/>
            <w:hideMark/>
          </w:tcPr>
          <w:p w14:paraId="462C88B6" w14:textId="77777777" w:rsidR="0079796F" w:rsidRPr="0079796F" w:rsidRDefault="0079796F" w:rsidP="0079796F">
            <w:r w:rsidRPr="0079796F">
              <w:rPr>
                <w:b/>
                <w:bCs/>
              </w:rPr>
              <w:t>Internal Links</w:t>
            </w:r>
          </w:p>
        </w:tc>
        <w:tc>
          <w:tcPr>
            <w:tcW w:w="0" w:type="auto"/>
            <w:tcMar>
              <w:top w:w="150" w:type="dxa"/>
              <w:left w:w="240" w:type="dxa"/>
              <w:bottom w:w="150" w:type="dxa"/>
              <w:right w:w="0" w:type="dxa"/>
            </w:tcMar>
            <w:vAlign w:val="center"/>
            <w:hideMark/>
          </w:tcPr>
          <w:p w14:paraId="358589FB" w14:textId="77777777" w:rsidR="0079796F" w:rsidRPr="0079796F" w:rsidRDefault="0079796F" w:rsidP="0079796F">
            <w:r w:rsidRPr="0079796F">
              <w:t>Two links to homepage (discovery call + leadership programmes)</w:t>
            </w:r>
          </w:p>
        </w:tc>
      </w:tr>
      <w:tr w:rsidR="0079796F" w:rsidRPr="0079796F" w14:paraId="302297AE" w14:textId="77777777">
        <w:tc>
          <w:tcPr>
            <w:tcW w:w="0" w:type="auto"/>
            <w:tcMar>
              <w:top w:w="150" w:type="dxa"/>
              <w:left w:w="0" w:type="dxa"/>
              <w:bottom w:w="150" w:type="dxa"/>
              <w:right w:w="240" w:type="dxa"/>
            </w:tcMar>
            <w:vAlign w:val="center"/>
            <w:hideMark/>
          </w:tcPr>
          <w:p w14:paraId="4B445849" w14:textId="77777777" w:rsidR="0079796F" w:rsidRPr="0079796F" w:rsidRDefault="0079796F" w:rsidP="0079796F">
            <w:r w:rsidRPr="0079796F">
              <w:rPr>
                <w:b/>
                <w:bCs/>
              </w:rPr>
              <w:t>External Authority Links</w:t>
            </w:r>
          </w:p>
        </w:tc>
        <w:tc>
          <w:tcPr>
            <w:tcW w:w="0" w:type="auto"/>
            <w:tcMar>
              <w:top w:w="150" w:type="dxa"/>
              <w:left w:w="240" w:type="dxa"/>
              <w:bottom w:w="150" w:type="dxa"/>
              <w:right w:w="0" w:type="dxa"/>
            </w:tcMar>
            <w:vAlign w:val="center"/>
            <w:hideMark/>
          </w:tcPr>
          <w:p w14:paraId="17FBC0DD" w14:textId="77777777" w:rsidR="0079796F" w:rsidRPr="0079796F" w:rsidRDefault="0079796F" w:rsidP="0079796F">
            <w:r w:rsidRPr="0079796F">
              <w:t>Hong Kong Census and Statistics Department (LegCo), Project Dignity HK, Taylor &amp; Francis research on resilient team performance, SCMP, occupational therapy simulation research</w:t>
            </w:r>
          </w:p>
        </w:tc>
      </w:tr>
      <w:tr w:rsidR="0079796F" w:rsidRPr="0079796F" w14:paraId="15002C6E" w14:textId="77777777">
        <w:tc>
          <w:tcPr>
            <w:tcW w:w="0" w:type="auto"/>
            <w:tcMar>
              <w:top w:w="150" w:type="dxa"/>
              <w:left w:w="0" w:type="dxa"/>
              <w:bottom w:w="150" w:type="dxa"/>
              <w:right w:w="240" w:type="dxa"/>
            </w:tcMar>
            <w:vAlign w:val="center"/>
            <w:hideMark/>
          </w:tcPr>
          <w:p w14:paraId="3A21CD4C" w14:textId="77777777" w:rsidR="0079796F" w:rsidRPr="0079796F" w:rsidRDefault="0079796F" w:rsidP="0079796F">
            <w:r w:rsidRPr="0079796F">
              <w:rPr>
                <w:b/>
                <w:bCs/>
              </w:rPr>
              <w:t>E-E-A-T Signals</w:t>
            </w:r>
          </w:p>
        </w:tc>
        <w:tc>
          <w:tcPr>
            <w:tcW w:w="0" w:type="auto"/>
            <w:tcMar>
              <w:top w:w="150" w:type="dxa"/>
              <w:left w:w="240" w:type="dxa"/>
              <w:bottom w:w="150" w:type="dxa"/>
              <w:right w:w="0" w:type="dxa"/>
            </w:tcMar>
            <w:vAlign w:val="center"/>
            <w:hideMark/>
          </w:tcPr>
          <w:p w14:paraId="3DCDA358" w14:textId="77777777" w:rsidR="0079796F" w:rsidRPr="0079796F" w:rsidRDefault="0079796F" w:rsidP="0079796F">
            <w:r w:rsidRPr="0079796F">
              <w:t>Named author with credentials (ICF-ACC, 500+ hours, 14+ years at BP/Tata/Sainsbury's), first-hand narrative, direct citations to government statistics, academic research, and organisational sources</w:t>
            </w:r>
          </w:p>
        </w:tc>
      </w:tr>
      <w:tr w:rsidR="0079796F" w:rsidRPr="0079796F" w14:paraId="0F58007E" w14:textId="77777777">
        <w:tc>
          <w:tcPr>
            <w:tcW w:w="0" w:type="auto"/>
            <w:tcMar>
              <w:top w:w="150" w:type="dxa"/>
              <w:left w:w="0" w:type="dxa"/>
              <w:bottom w:w="150" w:type="dxa"/>
              <w:right w:w="240" w:type="dxa"/>
            </w:tcMar>
            <w:vAlign w:val="center"/>
            <w:hideMark/>
          </w:tcPr>
          <w:p w14:paraId="42B53A0C" w14:textId="77777777" w:rsidR="0079796F" w:rsidRPr="0079796F" w:rsidRDefault="0079796F" w:rsidP="0079796F">
            <w:r w:rsidRPr="0079796F">
              <w:rPr>
                <w:b/>
                <w:bCs/>
              </w:rPr>
              <w:t>Meta Description</w:t>
            </w:r>
          </w:p>
        </w:tc>
        <w:tc>
          <w:tcPr>
            <w:tcW w:w="0" w:type="auto"/>
            <w:tcMar>
              <w:top w:w="150" w:type="dxa"/>
              <w:left w:w="240" w:type="dxa"/>
              <w:bottom w:w="150" w:type="dxa"/>
              <w:right w:w="0" w:type="dxa"/>
            </w:tcMar>
            <w:vAlign w:val="center"/>
            <w:hideMark/>
          </w:tcPr>
          <w:p w14:paraId="3D80C024" w14:textId="77777777" w:rsidR="0079796F" w:rsidRPr="0079796F" w:rsidRDefault="0079796F" w:rsidP="0079796F">
            <w:r w:rsidRPr="0079796F">
              <w:t>Keyword-rich, under 160 characters, includes clear emotional value proposition</w:t>
            </w:r>
          </w:p>
        </w:tc>
      </w:tr>
      <w:tr w:rsidR="0079796F" w:rsidRPr="0079796F" w14:paraId="47006273" w14:textId="77777777">
        <w:tc>
          <w:tcPr>
            <w:tcW w:w="0" w:type="auto"/>
            <w:tcMar>
              <w:top w:w="150" w:type="dxa"/>
              <w:left w:w="0" w:type="dxa"/>
              <w:bottom w:w="150" w:type="dxa"/>
              <w:right w:w="240" w:type="dxa"/>
            </w:tcMar>
            <w:vAlign w:val="center"/>
            <w:hideMark/>
          </w:tcPr>
          <w:p w14:paraId="3E17AC54" w14:textId="77777777" w:rsidR="0079796F" w:rsidRPr="0079796F" w:rsidRDefault="0079796F" w:rsidP="0079796F">
            <w:r w:rsidRPr="0079796F">
              <w:rPr>
                <w:b/>
                <w:bCs/>
              </w:rPr>
              <w:lastRenderedPageBreak/>
              <w:t>URL Slug</w:t>
            </w:r>
          </w:p>
        </w:tc>
        <w:tc>
          <w:tcPr>
            <w:tcW w:w="0" w:type="auto"/>
            <w:tcMar>
              <w:top w:w="150" w:type="dxa"/>
              <w:left w:w="240" w:type="dxa"/>
              <w:bottom w:w="150" w:type="dxa"/>
              <w:right w:w="0" w:type="dxa"/>
            </w:tcMar>
            <w:vAlign w:val="center"/>
            <w:hideMark/>
          </w:tcPr>
          <w:p w14:paraId="2D3AE217" w14:textId="77777777" w:rsidR="0079796F" w:rsidRPr="0079796F" w:rsidRDefault="0079796F" w:rsidP="0079796F">
            <w:r w:rsidRPr="0079796F">
              <w:t>/blog/building-resilience-diversity-inclusion-leadership</w:t>
            </w:r>
          </w:p>
        </w:tc>
      </w:tr>
      <w:tr w:rsidR="0079796F" w:rsidRPr="0079796F" w14:paraId="7754A083" w14:textId="77777777">
        <w:tc>
          <w:tcPr>
            <w:tcW w:w="0" w:type="auto"/>
            <w:tcMar>
              <w:top w:w="150" w:type="dxa"/>
              <w:left w:w="0" w:type="dxa"/>
              <w:bottom w:w="150" w:type="dxa"/>
              <w:right w:w="240" w:type="dxa"/>
            </w:tcMar>
            <w:vAlign w:val="center"/>
            <w:hideMark/>
          </w:tcPr>
          <w:p w14:paraId="74CDA44D" w14:textId="77777777" w:rsidR="0079796F" w:rsidRPr="0079796F" w:rsidRDefault="0079796F" w:rsidP="0079796F">
            <w:r w:rsidRPr="0079796F">
              <w:rPr>
                <w:b/>
                <w:bCs/>
              </w:rPr>
              <w:t>CTA</w:t>
            </w:r>
          </w:p>
        </w:tc>
        <w:tc>
          <w:tcPr>
            <w:tcW w:w="0" w:type="auto"/>
            <w:tcMar>
              <w:top w:w="150" w:type="dxa"/>
              <w:left w:w="240" w:type="dxa"/>
              <w:bottom w:w="150" w:type="dxa"/>
              <w:right w:w="0" w:type="dxa"/>
            </w:tcMar>
            <w:vAlign w:val="center"/>
            <w:hideMark/>
          </w:tcPr>
          <w:p w14:paraId="1025059A" w14:textId="77777777" w:rsidR="0079796F" w:rsidRPr="0079796F" w:rsidRDefault="0079796F" w:rsidP="0079796F">
            <w:r w:rsidRPr="0079796F">
              <w:t>Clear, action-oriented, links to discovery call and programmes</w:t>
            </w:r>
          </w:p>
        </w:tc>
      </w:tr>
      <w:tr w:rsidR="0079796F" w:rsidRPr="0079796F" w14:paraId="57242B59" w14:textId="77777777">
        <w:tc>
          <w:tcPr>
            <w:tcW w:w="0" w:type="auto"/>
            <w:tcMar>
              <w:top w:w="150" w:type="dxa"/>
              <w:left w:w="0" w:type="dxa"/>
              <w:bottom w:w="150" w:type="dxa"/>
              <w:right w:w="240" w:type="dxa"/>
            </w:tcMar>
            <w:vAlign w:val="center"/>
            <w:hideMark/>
          </w:tcPr>
          <w:p w14:paraId="049EAAF1" w14:textId="77777777" w:rsidR="0079796F" w:rsidRPr="0079796F" w:rsidRDefault="0079796F" w:rsidP="0079796F">
            <w:r w:rsidRPr="0079796F">
              <w:rPr>
                <w:b/>
                <w:bCs/>
              </w:rPr>
              <w:t>Word Count</w:t>
            </w:r>
          </w:p>
        </w:tc>
        <w:tc>
          <w:tcPr>
            <w:tcW w:w="0" w:type="auto"/>
            <w:tcMar>
              <w:top w:w="150" w:type="dxa"/>
              <w:left w:w="240" w:type="dxa"/>
              <w:bottom w:w="150" w:type="dxa"/>
              <w:right w:w="0" w:type="dxa"/>
            </w:tcMar>
            <w:vAlign w:val="center"/>
            <w:hideMark/>
          </w:tcPr>
          <w:p w14:paraId="5610A203" w14:textId="77777777" w:rsidR="0079796F" w:rsidRPr="0079796F" w:rsidRDefault="0079796F" w:rsidP="0079796F">
            <w:r w:rsidRPr="0079796F">
              <w:t>~1,800 words—ideal for topical depth, dwell time, and authority building</w:t>
            </w:r>
          </w:p>
        </w:tc>
      </w:tr>
      <w:tr w:rsidR="0079796F" w:rsidRPr="0079796F" w14:paraId="490C6A36" w14:textId="77777777">
        <w:tc>
          <w:tcPr>
            <w:tcW w:w="0" w:type="auto"/>
            <w:tcMar>
              <w:top w:w="150" w:type="dxa"/>
              <w:left w:w="0" w:type="dxa"/>
              <w:bottom w:w="150" w:type="dxa"/>
              <w:right w:w="240" w:type="dxa"/>
            </w:tcMar>
            <w:vAlign w:val="center"/>
            <w:hideMark/>
          </w:tcPr>
          <w:p w14:paraId="219FE281" w14:textId="77777777" w:rsidR="0079796F" w:rsidRPr="0079796F" w:rsidRDefault="0079796F" w:rsidP="0079796F">
            <w:r w:rsidRPr="0079796F">
              <w:rPr>
                <w:b/>
                <w:bCs/>
              </w:rPr>
              <w:t>Structured Data Opportunity</w:t>
            </w:r>
          </w:p>
        </w:tc>
        <w:tc>
          <w:tcPr>
            <w:tcW w:w="0" w:type="auto"/>
            <w:tcMar>
              <w:top w:w="150" w:type="dxa"/>
              <w:left w:w="240" w:type="dxa"/>
              <w:bottom w:w="150" w:type="dxa"/>
              <w:right w:w="0" w:type="dxa"/>
            </w:tcMar>
            <w:vAlign w:val="center"/>
            <w:hideMark/>
          </w:tcPr>
          <w:p w14:paraId="0DC13B4B" w14:textId="77777777" w:rsidR="0079796F" w:rsidRPr="0079796F" w:rsidRDefault="0079796F" w:rsidP="0079796F">
            <w:r w:rsidRPr="0079796F">
              <w:t xml:space="preserve">Use Article schema with author credentials; use </w:t>
            </w:r>
            <w:proofErr w:type="spellStart"/>
            <w:r w:rsidRPr="0079796F">
              <w:t>HowTo</w:t>
            </w:r>
            <w:proofErr w:type="spellEnd"/>
            <w:r w:rsidRPr="0079796F">
              <w:t xml:space="preserve"> schema for the 6-step framework table</w:t>
            </w:r>
          </w:p>
        </w:tc>
      </w:tr>
      <w:tr w:rsidR="0079796F" w:rsidRPr="0079796F" w14:paraId="4D6A7EAD" w14:textId="77777777">
        <w:tc>
          <w:tcPr>
            <w:tcW w:w="0" w:type="auto"/>
            <w:tcMar>
              <w:top w:w="150" w:type="dxa"/>
              <w:left w:w="0" w:type="dxa"/>
              <w:bottom w:w="150" w:type="dxa"/>
              <w:right w:w="240" w:type="dxa"/>
            </w:tcMar>
            <w:vAlign w:val="center"/>
            <w:hideMark/>
          </w:tcPr>
          <w:p w14:paraId="7C537BC5" w14:textId="77777777" w:rsidR="0079796F" w:rsidRPr="0079796F" w:rsidRDefault="0079796F" w:rsidP="0079796F">
            <w:r w:rsidRPr="0079796F">
              <w:rPr>
                <w:b/>
                <w:bCs/>
              </w:rPr>
              <w:t>Internal Linking Strategy</w:t>
            </w:r>
          </w:p>
        </w:tc>
        <w:tc>
          <w:tcPr>
            <w:tcW w:w="0" w:type="auto"/>
            <w:tcMar>
              <w:top w:w="150" w:type="dxa"/>
              <w:left w:w="240" w:type="dxa"/>
              <w:bottom w:w="150" w:type="dxa"/>
              <w:right w:w="0" w:type="dxa"/>
            </w:tcMar>
            <w:vAlign w:val="center"/>
            <w:hideMark/>
          </w:tcPr>
          <w:p w14:paraId="29C032D2" w14:textId="77777777" w:rsidR="0079796F" w:rsidRPr="0079796F" w:rsidRDefault="0079796F" w:rsidP="0079796F">
            <w:r w:rsidRPr="0079796F">
              <w:t>Link to your existing "Building Resilience" and "Comfort Zone" posts as related articles to build a resilience content cluster</w:t>
            </w:r>
          </w:p>
        </w:tc>
      </w:tr>
      <w:tr w:rsidR="0079796F" w:rsidRPr="0079796F" w14:paraId="55911723" w14:textId="77777777">
        <w:tc>
          <w:tcPr>
            <w:tcW w:w="0" w:type="auto"/>
            <w:tcMar>
              <w:top w:w="150" w:type="dxa"/>
              <w:left w:w="0" w:type="dxa"/>
              <w:bottom w:w="150" w:type="dxa"/>
              <w:right w:w="240" w:type="dxa"/>
            </w:tcMar>
            <w:vAlign w:val="center"/>
            <w:hideMark/>
          </w:tcPr>
          <w:p w14:paraId="098A8B44" w14:textId="77777777" w:rsidR="0079796F" w:rsidRPr="0079796F" w:rsidRDefault="0079796F" w:rsidP="0079796F">
            <w:r w:rsidRPr="0079796F">
              <w:rPr>
                <w:b/>
                <w:bCs/>
              </w:rPr>
              <w:t>Disability Language Note</w:t>
            </w:r>
          </w:p>
        </w:tc>
        <w:tc>
          <w:tcPr>
            <w:tcW w:w="0" w:type="auto"/>
            <w:tcMar>
              <w:top w:w="150" w:type="dxa"/>
              <w:left w:w="240" w:type="dxa"/>
              <w:bottom w:w="150" w:type="dxa"/>
              <w:right w:w="0" w:type="dxa"/>
            </w:tcMar>
            <w:vAlign w:val="center"/>
            <w:hideMark/>
          </w:tcPr>
          <w:p w14:paraId="230D7012" w14:textId="77777777" w:rsidR="0079796F" w:rsidRPr="0079796F" w:rsidRDefault="0079796F" w:rsidP="0079796F">
            <w:r w:rsidRPr="0079796F">
              <w:t>Uses "differently-abled" as in the original LinkedIn post (the term used by Dignity Kitchen's own materials), while acknowledging that "persons with disabilities" is the more widely accepted person-first term in formal contexts</w:t>
            </w:r>
          </w:p>
        </w:tc>
      </w:tr>
    </w:tbl>
    <w:p w14:paraId="3A318730" w14:textId="77777777" w:rsidR="0079796F" w:rsidRPr="0079796F" w:rsidRDefault="0079796F" w:rsidP="0079796F">
      <w:r w:rsidRPr="0079796F">
        <w:t xml:space="preserve">This structure builds </w:t>
      </w:r>
      <w:r w:rsidRPr="0079796F">
        <w:rPr>
          <w:b/>
          <w:bCs/>
        </w:rPr>
        <w:t>topical authority</w:t>
      </w:r>
      <w:r w:rsidRPr="0079796F">
        <w:t xml:space="preserve"> on the intersection of diversity, inclusion, and resilience coaching. The personal narrative establishes experience (the first E in E-E-A-T), the citations to Hong Kong government statistics, Taylor &amp; Francis research, and Dignity Kitchen's own organisational data establish trustworthiness, and the author bio establishes expertise and authoritativeness. As you publish more posts on psychological safety, inclusive leadership, and coaching frameworks, this post can serve as a pillar page linking to and from related content—creating a cluster of resilience-focused articles that signals deep topical authority to search engines.</w:t>
      </w:r>
    </w:p>
    <w:p w14:paraId="3325A4E0" w14:textId="191BFE61" w:rsidR="00881880" w:rsidRPr="004719CA" w:rsidRDefault="00881880" w:rsidP="004719CA"/>
    <w:p w14:paraId="4DBC23D6" w14:textId="77777777" w:rsidR="004719CA" w:rsidRDefault="004719CA"/>
    <w:sectPr w:rsidR="00471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C6652"/>
    <w:multiLevelType w:val="multilevel"/>
    <w:tmpl w:val="532E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34A3B"/>
    <w:multiLevelType w:val="multilevel"/>
    <w:tmpl w:val="10A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94618"/>
    <w:multiLevelType w:val="multilevel"/>
    <w:tmpl w:val="7FA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759D0"/>
    <w:multiLevelType w:val="multilevel"/>
    <w:tmpl w:val="8BF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A7ACD"/>
    <w:multiLevelType w:val="multilevel"/>
    <w:tmpl w:val="BC9A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824898">
    <w:abstractNumId w:val="0"/>
  </w:num>
  <w:num w:numId="2" w16cid:durableId="817964054">
    <w:abstractNumId w:val="4"/>
  </w:num>
  <w:num w:numId="3" w16cid:durableId="623195391">
    <w:abstractNumId w:val="1"/>
  </w:num>
  <w:num w:numId="4" w16cid:durableId="145316858">
    <w:abstractNumId w:val="3"/>
  </w:num>
  <w:num w:numId="5" w16cid:durableId="184634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CA"/>
    <w:rsid w:val="002C2890"/>
    <w:rsid w:val="004719CA"/>
    <w:rsid w:val="004F74B6"/>
    <w:rsid w:val="0079796F"/>
    <w:rsid w:val="00881880"/>
    <w:rsid w:val="00891408"/>
    <w:rsid w:val="00A56B4E"/>
    <w:rsid w:val="00D756FC"/>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B6EB"/>
  <w15:chartTrackingRefBased/>
  <w15:docId w15:val="{117F90B6-7503-431F-893D-D75270D2F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9CA"/>
    <w:rPr>
      <w:rFonts w:eastAsiaTheme="majorEastAsia" w:cstheme="majorBidi"/>
      <w:color w:val="272727" w:themeColor="text1" w:themeTint="D8"/>
    </w:rPr>
  </w:style>
  <w:style w:type="paragraph" w:styleId="Title">
    <w:name w:val="Title"/>
    <w:basedOn w:val="Normal"/>
    <w:next w:val="Normal"/>
    <w:link w:val="TitleChar"/>
    <w:uiPriority w:val="10"/>
    <w:qFormat/>
    <w:rsid w:val="00471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9CA"/>
    <w:pPr>
      <w:spacing w:before="160"/>
      <w:jc w:val="center"/>
    </w:pPr>
    <w:rPr>
      <w:i/>
      <w:iCs/>
      <w:color w:val="404040" w:themeColor="text1" w:themeTint="BF"/>
    </w:rPr>
  </w:style>
  <w:style w:type="character" w:customStyle="1" w:styleId="QuoteChar">
    <w:name w:val="Quote Char"/>
    <w:basedOn w:val="DefaultParagraphFont"/>
    <w:link w:val="Quote"/>
    <w:uiPriority w:val="29"/>
    <w:rsid w:val="004719CA"/>
    <w:rPr>
      <w:i/>
      <w:iCs/>
      <w:color w:val="404040" w:themeColor="text1" w:themeTint="BF"/>
    </w:rPr>
  </w:style>
  <w:style w:type="paragraph" w:styleId="ListParagraph">
    <w:name w:val="List Paragraph"/>
    <w:basedOn w:val="Normal"/>
    <w:uiPriority w:val="34"/>
    <w:qFormat/>
    <w:rsid w:val="004719CA"/>
    <w:pPr>
      <w:ind w:left="720"/>
      <w:contextualSpacing/>
    </w:pPr>
  </w:style>
  <w:style w:type="character" w:styleId="IntenseEmphasis">
    <w:name w:val="Intense Emphasis"/>
    <w:basedOn w:val="DefaultParagraphFont"/>
    <w:uiPriority w:val="21"/>
    <w:qFormat/>
    <w:rsid w:val="004719CA"/>
    <w:rPr>
      <w:i/>
      <w:iCs/>
      <w:color w:val="0F4761" w:themeColor="accent1" w:themeShade="BF"/>
    </w:rPr>
  </w:style>
  <w:style w:type="paragraph" w:styleId="IntenseQuote">
    <w:name w:val="Intense Quote"/>
    <w:basedOn w:val="Normal"/>
    <w:next w:val="Normal"/>
    <w:link w:val="IntenseQuoteChar"/>
    <w:uiPriority w:val="30"/>
    <w:qFormat/>
    <w:rsid w:val="00471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9CA"/>
    <w:rPr>
      <w:i/>
      <w:iCs/>
      <w:color w:val="0F4761" w:themeColor="accent1" w:themeShade="BF"/>
    </w:rPr>
  </w:style>
  <w:style w:type="character" w:styleId="IntenseReference">
    <w:name w:val="Intense Reference"/>
    <w:basedOn w:val="DefaultParagraphFont"/>
    <w:uiPriority w:val="32"/>
    <w:qFormat/>
    <w:rsid w:val="004719CA"/>
    <w:rPr>
      <w:b/>
      <w:bCs/>
      <w:smallCaps/>
      <w:color w:val="0F4761" w:themeColor="accent1" w:themeShade="BF"/>
      <w:spacing w:val="5"/>
    </w:rPr>
  </w:style>
  <w:style w:type="character" w:styleId="Hyperlink">
    <w:name w:val="Hyperlink"/>
    <w:basedOn w:val="DefaultParagraphFont"/>
    <w:uiPriority w:val="99"/>
    <w:unhideWhenUsed/>
    <w:rsid w:val="004719CA"/>
    <w:rPr>
      <w:color w:val="467886" w:themeColor="hyperlink"/>
      <w:u w:val="single"/>
    </w:rPr>
  </w:style>
  <w:style w:type="character" w:styleId="UnresolvedMention">
    <w:name w:val="Unresolved Mention"/>
    <w:basedOn w:val="DefaultParagraphFont"/>
    <w:uiPriority w:val="99"/>
    <w:semiHidden/>
    <w:unhideWhenUsed/>
    <w:rsid w:val="00471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heaa-teal.vercel.app/" TargetMode="External"/><Relationship Id="rId13" Type="http://schemas.openxmlformats.org/officeDocument/2006/relationships/hyperlink" Target="https://rheaa-teal.vercel.app/" TargetMode="External"/><Relationship Id="rId3" Type="http://schemas.openxmlformats.org/officeDocument/2006/relationships/settings" Target="settings.xml"/><Relationship Id="rId7" Type="http://schemas.openxmlformats.org/officeDocument/2006/relationships/hyperlink" Target="https://rheaa-teal.vercel.app/" TargetMode="External"/><Relationship Id="rId12" Type="http://schemas.openxmlformats.org/officeDocument/2006/relationships/hyperlink" Target="https://rheaa-teal.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heaa-teal.vercel.app/" TargetMode="External"/><Relationship Id="rId11" Type="http://schemas.openxmlformats.org/officeDocument/2006/relationships/hyperlink" Target="https://rheaa-teal.vercel.app/" TargetMode="External"/><Relationship Id="rId5" Type="http://schemas.openxmlformats.org/officeDocument/2006/relationships/hyperlink" Target="https://rheaa-teal.vercel.app/" TargetMode="External"/><Relationship Id="rId15" Type="http://schemas.openxmlformats.org/officeDocument/2006/relationships/theme" Target="theme/theme1.xml"/><Relationship Id="rId10" Type="http://schemas.openxmlformats.org/officeDocument/2006/relationships/hyperlink" Target="https://rheaa-teal.vercel.app/" TargetMode="External"/><Relationship Id="rId4" Type="http://schemas.openxmlformats.org/officeDocument/2006/relationships/webSettings" Target="webSettings.xml"/><Relationship Id="rId9" Type="http://schemas.openxmlformats.org/officeDocument/2006/relationships/hyperlink" Target="https://rheaa-teal.vercel.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4672</Words>
  <Characters>26637</Characters>
  <Application>Microsoft Office Word</Application>
  <DocSecurity>0</DocSecurity>
  <Lines>221</Lines>
  <Paragraphs>62</Paragraphs>
  <ScaleCrop>false</ScaleCrop>
  <Company/>
  <LinksUpToDate>false</LinksUpToDate>
  <CharactersWithSpaces>31247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Bulsara Sidhva</dc:creator>
  <cp:keywords/>
  <dc:description/>
  <cp:lastModifiedBy>Rhea Bulsara Sidhva</cp:lastModifiedBy>
  <cp:revision>5</cp:revision>
  <dcterms:created xsi:type="dcterms:W3CDTF">2026-10-13T05:07:00Z</dcterms:created>
  <dcterms:modified xsi:type="dcterms:W3CDTF">2026-10-13T05:13:00Z</dcterms:modified>
</cp:coreProperties>
</file>