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033141">
      <w:pPr>
        <w:pStyle w:val="Heading1"/>
        <w:numPr>
          <w:ilvl w:val="0"/>
          <w:numId w:val="4"/>
        </w:numPr>
      </w:pPr>
      <w:bookmarkStart w:id="0" w:name="_Toc372961309"/>
      <w:bookmarkStart w:id="1" w:name="_Toc374176205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</w:t>
      </w:r>
      <w:r w:rsidR="00FF7E88">
        <w:rPr>
          <w:rFonts w:ascii="Arial" w:hAnsi="Arial" w:cs="Arial"/>
          <w:color w:val="7F7F7F" w:themeColor="text1" w:themeTint="80"/>
          <w:sz w:val="24"/>
          <w:szCs w:val="24"/>
        </w:rPr>
        <w:t>weiz. Damit können Fahrten für b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und sogar 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noch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36"/>
        <w:gridCol w:w="5276"/>
      </w:tblGrid>
      <w:tr w:rsidR="00E346E6" w:rsidTr="00AE679A">
        <w:tc>
          <w:tcPr>
            <w:tcW w:w="3936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628E28EF" wp14:editId="02C5397C">
                  <wp:extent cx="2238375" cy="149291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5626" cy="14977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E346E6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82372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Fahrwego</w:t>
            </w:r>
            <w:r w:rsidR="00E346E6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ptimierung</w:t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bis 10% weniger gefahrene km</w:t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Open Source Software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keine Lizenzkosten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Cloud Computing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Standort Unabhängigkeit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/ Home Office</w:t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436D95" w:rsidRDefault="00081231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einer Tixi- Organisation sind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in die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enthalten und sorgen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für eine reibungslose und optimalen Betrieb.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bookmarkStart w:id="2" w:name="_Toc372961310"/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053EF7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4176205" w:history="1">
            <w:r w:rsidR="00053EF7" w:rsidRPr="00FA4227">
              <w:rPr>
                <w:rStyle w:val="Hyperlink"/>
                <w:noProof/>
              </w:rPr>
              <w:t>1.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Zusammenfassung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_Toc374176205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6" w:history="1">
            <w:r w:rsidRPr="00FA4227">
              <w:rPr>
                <w:rStyle w:val="Hyperlink"/>
                <w:noProof/>
              </w:rPr>
              <w:t>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Bildschirm Gestaltung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7" w:history="1">
            <w:r w:rsidRPr="00FA4227">
              <w:rPr>
                <w:rStyle w:val="Hyperlink"/>
                <w:noProof/>
              </w:rPr>
              <w:t>2.1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Aktualität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8" w:history="1">
            <w:r w:rsidRPr="00FA4227">
              <w:rPr>
                <w:rStyle w:val="Hyperlink"/>
                <w:noProof/>
              </w:rPr>
              <w:t>2.2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Browser Fenster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9" w:history="1">
            <w:r w:rsidRPr="00FA4227">
              <w:rPr>
                <w:rStyle w:val="Hyperlink"/>
                <w:noProof/>
              </w:rPr>
              <w:t>2.3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Applikations-Symbolleiste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0" w:history="1">
            <w:r w:rsidRPr="00FA4227">
              <w:rPr>
                <w:rStyle w:val="Hyperlink"/>
                <w:noProof/>
              </w:rPr>
              <w:t>2.4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Anmelden (login)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1" w:history="1">
            <w:r w:rsidRPr="00FA4227">
              <w:rPr>
                <w:rStyle w:val="Hyperlink"/>
                <w:noProof/>
              </w:rPr>
              <w:t>2.5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Abmelden (logout)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2" w:history="1">
            <w:r w:rsidRPr="00FA4227">
              <w:rPr>
                <w:rStyle w:val="Hyperlink"/>
                <w:noProof/>
              </w:rPr>
              <w:t>2.6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Menüleiste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3" w:history="1">
            <w:r w:rsidRPr="00FA4227">
              <w:rPr>
                <w:rStyle w:val="Hyperlink"/>
                <w:noProof/>
              </w:rPr>
              <w:t>2.7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Betreff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4" w:history="1">
            <w:r w:rsidRPr="00FA4227">
              <w:rPr>
                <w:rStyle w:val="Hyperlink"/>
                <w:noProof/>
              </w:rPr>
              <w:t>2.7.1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Drucken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5" w:history="1">
            <w:r w:rsidRPr="00FA4227">
              <w:rPr>
                <w:rStyle w:val="Hyperlink"/>
                <w:noProof/>
              </w:rPr>
              <w:t>2.7.2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Hierarchie der Stammdaten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6" w:history="1">
            <w:r w:rsidRPr="00FA4227">
              <w:rPr>
                <w:rStyle w:val="Hyperlink"/>
                <w:noProof/>
              </w:rPr>
              <w:t>2.8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Aufgabenleiste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7" w:history="1">
            <w:r w:rsidRPr="00FA4227">
              <w:rPr>
                <w:rStyle w:val="Hyperlink"/>
                <w:noProof/>
              </w:rPr>
              <w:t>2.9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Inhalt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8" w:history="1">
            <w:r w:rsidRPr="00FA4227">
              <w:rPr>
                <w:rStyle w:val="Hyperlink"/>
                <w:noProof/>
              </w:rPr>
              <w:t>2.10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Fehlermeldung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3EF7" w:rsidRDefault="00053EF7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9" w:history="1">
            <w:r w:rsidRPr="00FA4227">
              <w:rPr>
                <w:rStyle w:val="Hyperlink"/>
                <w:noProof/>
              </w:rPr>
              <w:t>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FA4227">
              <w:rPr>
                <w:rStyle w:val="Hyperlink"/>
                <w:noProof/>
              </w:rPr>
              <w:t>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_Toc374176219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4E3386" w:rsidRDefault="00E346E6" w:rsidP="00436D95">
      <w:pPr>
        <w:pStyle w:val="Heading1"/>
      </w:pPr>
      <w:bookmarkStart w:id="3" w:name="_Toc374176206"/>
      <w:r>
        <w:lastRenderedPageBreak/>
        <w:t xml:space="preserve">Bildschirm </w:t>
      </w:r>
      <w:r w:rsidR="0079204A">
        <w:t>Gestaltung</w:t>
      </w:r>
      <w:bookmarkEnd w:id="2"/>
      <w:bookmarkEnd w:id="3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vorzugweise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9C2E3D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8AC00AA" wp14:editId="69A23F84">
            <wp:extent cx="5133975" cy="28765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431" w:rsidRPr="00692431" w:rsidRDefault="00692431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(FireFox)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zeigt den Inhalt der iTixi Applikation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links zu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öffentliche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Funktion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zeigt der momentan aktive Webseite, z.B. Startseite.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692431" w:rsidRDefault="00692431" w:rsidP="00692431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 Webseite (Funktion)</w:t>
      </w:r>
    </w:p>
    <w:p w:rsidR="00692431" w:rsidRPr="00692431" w:rsidRDefault="00E346E6" w:rsidP="00033141">
      <w:pPr>
        <w:pStyle w:val="ListParagraph"/>
        <w:numPr>
          <w:ilvl w:val="0"/>
          <w:numId w:val="2"/>
        </w:num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in der Regel unsichtbar, beim vorliegen einer Fehler </w:t>
      </w:r>
      <w:r w:rsidR="00692431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zeigt es 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eine 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>verdunkelte  Bildschirm mit eine Fehlermeldungsmaske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über den Inhalt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AE679A" w:rsidRPr="00692431" w:rsidRDefault="00AE679A" w:rsidP="00692431">
      <w:pPr>
        <w:pStyle w:val="Heading2"/>
      </w:pPr>
      <w:bookmarkStart w:id="4" w:name="_Toc372961311"/>
      <w:bookmarkStart w:id="5" w:name="_Toc374176207"/>
      <w:r w:rsidRPr="00692431">
        <w:t>Aktualität</w:t>
      </w:r>
      <w:bookmarkEnd w:id="4"/>
      <w:bookmarkEnd w:id="5"/>
    </w:p>
    <w:p w:rsidR="00033141" w:rsidRDefault="00033141" w:rsidP="0003314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Abbildungen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und Ausführungen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dieses Dokument können von der aktuellen Software abweichen. Das liegt daran, dass die Dokumentation der Software „hinterher hinkt“.</w:t>
      </w:r>
    </w:p>
    <w:p w:rsidR="00033141" w:rsidRPr="00863F31" w:rsidRDefault="00033141" w:rsidP="0003314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Wir entschuldigen uns daher jetzt schon für veraltete Beschreibungen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sowie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Tipp-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orthografis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che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- und andere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hler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045FCA" w:rsidRDefault="00045FCA" w:rsidP="00045FCA">
      <w:pPr>
        <w:pStyle w:val="Heading2"/>
      </w:pPr>
      <w:bookmarkStart w:id="6" w:name="_Toc372961312"/>
      <w:bookmarkStart w:id="7" w:name="_Toc374176208"/>
      <w:r w:rsidRPr="00045FCA">
        <w:lastRenderedPageBreak/>
        <w:t>Browser Fenster</w:t>
      </w:r>
      <w:bookmarkEnd w:id="6"/>
      <w:bookmarkEnd w:id="7"/>
      <w:r w:rsidRPr="00045FCA">
        <w:t xml:space="preserve"> 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</w:rPr>
        <w:t>Das 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entspricht FireFox (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ersion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25.0.1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):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73335F8" wp14:editId="32AA641B">
            <wp:extent cx="5760720" cy="757603"/>
            <wp:effectExtent l="0" t="0" r="0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576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Den Layout dieses Fensters kann durch anklicken der orange Schaltfläche (oben links)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geändert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Es escheint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dan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das 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olgende:</w:t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DCF20B2" wp14:editId="1E26320B">
            <wp:extent cx="4169251" cy="2257425"/>
            <wp:effectExtent l="0" t="0" r="317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7" cy="2259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„Einstellungen“ können Benutzer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Präferenzen eingestellt werden.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Ohne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FireFox Navigations-Symbolleiste und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ohne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Lesezeichen-Symbolleiste sieht die iTixi Applikation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dann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schon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einiges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einfacher aus:</w:t>
      </w:r>
    </w:p>
    <w:p w:rsidR="00045FCA" w:rsidRDefault="00863F31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A5AA09F" wp14:editId="41D0B852">
            <wp:extent cx="5760720" cy="2108058"/>
            <wp:effectExtent l="0" t="0" r="0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08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A0AB5" w:rsidRDefault="00DA0AB5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863F31" w:rsidRPr="00863F31" w:rsidRDefault="00863F31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Es ist jedem Benutzer überlassen diese Einstellungen „nach gusto“ vorzunehmen. Insofern der Bildschirm gross genug ist, spielen diese Einstellungen keine Rolle, die Applikation verhält sich so wie in diese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Dokument beschrieben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wird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045FCA" w:rsidRDefault="00045FC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DA0AB5" w:rsidRDefault="00045FCA" w:rsidP="00DA0AB5">
      <w:pPr>
        <w:pStyle w:val="Heading2"/>
        <w:ind w:left="578" w:hanging="578"/>
      </w:pPr>
      <w:bookmarkStart w:id="8" w:name="_Toc372961313"/>
      <w:bookmarkStart w:id="9" w:name="_Toc374176209"/>
      <w:r w:rsidRPr="00045FCA">
        <w:lastRenderedPageBreak/>
        <w:t>Applikations-Symbolleiste</w:t>
      </w:r>
      <w:bookmarkEnd w:id="8"/>
      <w:bookmarkEnd w:id="9"/>
    </w:p>
    <w:p w:rsidR="00045FCA" w:rsidRPr="00045FCA" w:rsidRDefault="003472CB" w:rsidP="00DA0AB5">
      <w:r>
        <w:rPr>
          <w:noProof/>
          <w:lang w:eastAsia="de-CH"/>
        </w:rPr>
        <w:drawing>
          <wp:inline distT="0" distB="0" distL="0" distR="0" wp14:anchorId="05971813" wp14:editId="10833638">
            <wp:extent cx="5760720" cy="375433"/>
            <wp:effectExtent l="133350" t="114300" r="144780" b="1581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7543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82372" w:rsidRDefault="00E82372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Dies ist der </w:t>
      </w:r>
      <w:r w:rsidRPr="00F107D5">
        <w:rPr>
          <w:rFonts w:ascii="Arial" w:hAnsi="Arial" w:cs="Arial"/>
          <w:i/>
          <w:color w:val="7F7F7F" w:themeColor="text1" w:themeTint="80"/>
          <w:sz w:val="24"/>
          <w:szCs w:val="24"/>
        </w:rPr>
        <w:t>öffentliche Bereich</w:t>
      </w: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anklicken der Hyperlinks werden die folgende öffentliche Webseiten aufgeschaltet:</w:t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Tixi 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Anklicken der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führt immer zur Startseite der iTixi Applikation.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iTixi 2.0.0</w:t>
      </w: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Link zu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About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Webseite, mit alle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relevanten Angaben zu der iTixi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sowie die Angabe der aktuellen Version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Diese Seite 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nthält auch Angaben zu Lizenz- und Nutzungsbedingungen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(Open Source)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Durch die Nutzung der iTixi Software werden diese Bedingungen implizit anerkannt. 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D99594" w:themeColor="accent2" w:themeTint="99"/>
          <w:sz w:val="24"/>
          <w:szCs w:val="24"/>
          <w:u w:val="single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Mandant: ...</w:t>
      </w:r>
    </w:p>
    <w:p w:rsidR="00115B41" w:rsidRPr="00115B41" w:rsidRDefault="00115B41" w:rsidP="00115B41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Link zu der Seite mit organisatorische Angaben zur Mandant. D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Mandant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btb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“ ist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iTixi Testumgebung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Basel-Stadt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Einstellungen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ie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Einstellungen des Benutzers (hier </w:t>
      </w:r>
      <w:hyperlink r:id="rId15" w:history="1">
        <w:r w:rsidR="00115B41" w:rsidRPr="005A54D2">
          <w:rPr>
            <w:rStyle w:val="Hyperlink"/>
            <w:rFonts w:ascii="Arial" w:hAnsi="Arial" w:cs="Arial"/>
            <w:sz w:val="24"/>
            <w:szCs w:val="24"/>
          </w:rPr>
          <w:t>martin@btb.ch</w:t>
        </w:r>
      </w:hyperlink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). Primär ist dies dem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Passwort, die der Benutzer hier jederzeit ändern kann.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Support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Supp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ort Seite. Enthält Angaben zu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r Support ihren iTixi Software Instanz. Je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den Tixi Betrieb hat eine eigenständige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Datenbank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(Mandant)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Hilfe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Hilfe Seite. Hier findet der Benutzer dieses Dokument und andere.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0A7A81" w:rsidRPr="000A7A81" w:rsidRDefault="00F24BDA" w:rsidP="00E82372">
      <w:pPr>
        <w:pStyle w:val="ListParagraph"/>
        <w:numPr>
          <w:ilvl w:val="0"/>
          <w:numId w:val="8"/>
        </w:num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hyperlink r:id="rId16" w:history="1">
        <w:r w:rsidR="00E82372" w:rsidRPr="00E82372">
          <w:rPr>
            <w:rStyle w:val="Hyperlink"/>
            <w:rFonts w:ascii="Arial" w:hAnsi="Arial" w:cs="Arial"/>
            <w:sz w:val="24"/>
            <w:szCs w:val="24"/>
          </w:rPr>
          <w:t>martin@btb.ch:logout</w:t>
        </w:r>
      </w:hyperlink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(oder </w:t>
      </w:r>
      <w:r w:rsidR="00E82372" w:rsidRPr="005B49CA">
        <w:rPr>
          <w:rStyle w:val="Hyperlink"/>
          <w:rFonts w:ascii="Arial" w:hAnsi="Arial" w:cs="Arial"/>
          <w:sz w:val="24"/>
          <w:szCs w:val="24"/>
        </w:rPr>
        <w:t>undefined:login</w:t>
      </w:r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br/>
        <w:t>Link zu der Abmeldung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von 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/ Anmeldung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an der iTixi Applikat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ion.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Zugriff zu den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Daten 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eines 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iTixi Mandanten ist durch ein Firewall geschützt. Erst nach eine erfolgreiche Anmeldung hat der Benutzer </w:t>
      </w:r>
      <w:r w:rsidR="005D2D12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ugang zu der eigentliche iTixi Applikation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deren Daten (nicht öffentliche Bereich)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182150" w:rsidRDefault="00182150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0" w:name="_Toc372961314"/>
      <w:bookmarkStart w:id="11" w:name="_Toc374176210"/>
      <w:r w:rsidRPr="000A7A81">
        <w:lastRenderedPageBreak/>
        <w:t>Anmelden</w:t>
      </w:r>
      <w:r>
        <w:t xml:space="preserve"> (login)</w:t>
      </w:r>
      <w:bookmarkEnd w:id="10"/>
      <w:bookmarkEnd w:id="11"/>
    </w:p>
    <w:p w:rsidR="00182150" w:rsidRPr="005D2706" w:rsidRDefault="000A7A81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2" w:name="_Toc3729613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Durch anklicken der Hyperlink 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Pr="005B49CA">
        <w:rPr>
          <w:rFonts w:ascii="Arial" w:hAnsi="Arial" w:cs="Arial"/>
          <w:color w:val="548DD4" w:themeColor="text2" w:themeTint="99"/>
          <w:sz w:val="24"/>
          <w:szCs w:val="24"/>
          <w:u w:val="single"/>
        </w:rPr>
        <w:t>undefined:login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meldet man sich bei der iTixi Applikation an.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C5982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12"/>
    </w:p>
    <w:p w:rsidR="00182150" w:rsidRPr="00182150" w:rsidRDefault="00182150" w:rsidP="005D2706">
      <w:pPr>
        <w:ind w:left="708"/>
        <w:rPr>
          <w:i/>
        </w:rPr>
      </w:pPr>
      <w:bookmarkStart w:id="13" w:name="_Toc372961316"/>
      <w:r w:rsidRPr="00182150">
        <w:rPr>
          <w:i/>
          <w:noProof/>
          <w:lang w:eastAsia="de-CH"/>
        </w:rPr>
        <w:drawing>
          <wp:inline distT="0" distB="0" distL="0" distR="0" wp14:anchorId="03DD5B6E" wp14:editId="5E093153">
            <wp:extent cx="2361600" cy="255960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61600" cy="255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3"/>
    </w:p>
    <w:p w:rsidR="00182150" w:rsidRPr="002F7F84" w:rsidRDefault="00182150" w:rsidP="005D2706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4" w:name="_Toc372961317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Der Benutzername (Email) </w:t>
      </w:r>
      <w:r w:rsidR="00473AB8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und Initial-Passwort 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muss vorgängig durch der(die) Geschaftsleiter(in) in der Datenbank definiert sein.</w:t>
      </w:r>
      <w:bookmarkEnd w:id="14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5" w:name="_Toc372961318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Der Anmeldung ist relative einfach, Benutzername (Email) und Passwort in die entsprechende Felder ausfüllen und den“ Anmelden“ Schaltfläcke anklicken.</w:t>
      </w:r>
      <w:bookmarkEnd w:id="15"/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ein Fehler festgestellt wird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erscheint eine Fehlermeldung</w:t>
      </w:r>
      <w:r w:rsidR="009D4753">
        <w:rPr>
          <w:rFonts w:ascii="Arial" w:hAnsi="Arial" w:cs="Arial"/>
          <w:color w:val="7F7F7F" w:themeColor="text1" w:themeTint="80"/>
          <w:sz w:val="24"/>
          <w:szCs w:val="24"/>
        </w:rPr>
        <w:t xml:space="preserve"> (siehe unten)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der Benutzer muss sich erneut anmelden:</w:t>
      </w:r>
    </w:p>
    <w:p w:rsidR="00182150" w:rsidRPr="005D2706" w:rsidRDefault="002F7F84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7D29F84" wp14:editId="463E7BCC">
            <wp:extent cx="2754000" cy="1821600"/>
            <wp:effectExtent l="0" t="0" r="8255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754000" cy="182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2150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6" w:name="_Toc372961319"/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der Anmeldung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, wird der Benutzername 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im Bildschirm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oben rechts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dargestellt. Zum Beispiel: </w:t>
      </w:r>
      <w:hyperlink r:id="rId19" w:history="1">
        <w:r w:rsidRPr="009D4753">
          <w:rPr>
            <w:rFonts w:ascii="Arial" w:hAnsi="Arial" w:cs="Arial"/>
            <w:color w:val="548DD4" w:themeColor="text2" w:themeTint="99"/>
            <w:sz w:val="24"/>
            <w:szCs w:val="24"/>
            <w:u w:val="single"/>
          </w:rPr>
          <w:t>martin@btb.ch:logout</w:t>
        </w:r>
      </w:hyperlink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bookmarkEnd w:id="16"/>
    </w:p>
    <w:p w:rsidR="00473AB8" w:rsidRPr="005D2706" w:rsidRDefault="005D2D12" w:rsidP="005D2706">
      <w:pPr>
        <w:ind w:left="57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7" w:name="_Toc372961320"/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Nach der erste Anmeldung ist 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der Benutzer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verpflichtet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in „Einstellungen“ sein/ihr Passwort auf e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neuer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Wert ein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stel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l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en.</w:t>
      </w:r>
      <w:bookmarkEnd w:id="17"/>
    </w:p>
    <w:p w:rsidR="00182150" w:rsidRPr="00182150" w:rsidRDefault="00182150" w:rsidP="00182150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 w:rsidRPr="00182150"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8" w:name="_Toc372961321"/>
      <w:bookmarkStart w:id="19" w:name="_Toc374176211"/>
      <w:r w:rsidRPr="000A7A81">
        <w:lastRenderedPageBreak/>
        <w:t>Abmelden</w:t>
      </w:r>
      <w:r>
        <w:t xml:space="preserve"> (logout)</w:t>
      </w:r>
      <w:bookmarkEnd w:id="18"/>
      <w:bookmarkEnd w:id="19"/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0" w:name="_Toc372961322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Durch anklicken der Hyperlink „</w:t>
      </w:r>
      <w:r w:rsidRPr="00D35330">
        <w:rPr>
          <w:rFonts w:ascii="Arial" w:hAnsi="Arial" w:cs="Arial"/>
          <w:color w:val="E5B8B7" w:themeColor="accent2" w:themeTint="66"/>
          <w:sz w:val="24"/>
          <w:szCs w:val="24"/>
          <w:u w:val="single"/>
        </w:rPr>
        <w:t>name:logout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 meldet man sich bei der iTixi Applikation ab.</w:t>
      </w:r>
      <w:bookmarkEnd w:id="20"/>
      <w:r w:rsidR="00D35330">
        <w:rPr>
          <w:rFonts w:ascii="Arial" w:hAnsi="Arial" w:cs="Arial"/>
          <w:color w:val="7F7F7F" w:themeColor="text1" w:themeTint="80"/>
          <w:sz w:val="24"/>
          <w:szCs w:val="24"/>
        </w:rPr>
        <w:br/>
      </w:r>
      <w:bookmarkStart w:id="21" w:name="_Toc372961323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21"/>
    </w:p>
    <w:p w:rsidR="00473AB8" w:rsidRDefault="00473AB8" w:rsidP="005D2706">
      <w:r>
        <w:rPr>
          <w:noProof/>
          <w:lang w:eastAsia="de-CH"/>
        </w:rPr>
        <w:drawing>
          <wp:inline distT="0" distB="0" distL="0" distR="0" wp14:anchorId="75B82D28" wp14:editId="35A946BA">
            <wp:extent cx="5760720" cy="1671993"/>
            <wp:effectExtent l="133350" t="95250" r="144780" b="15684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719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2" w:name="_Toc37296132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Damit ist der Zugang zu der iTixi Applikation wieder auf den öffentliche Bereich eingeschränkt.</w:t>
      </w:r>
      <w:bookmarkEnd w:id="22"/>
    </w:p>
    <w:p w:rsidR="00473AB8" w:rsidRPr="00B73647" w:rsidRDefault="005D2706" w:rsidP="00473AB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Wichtig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473AB8" w:rsidRPr="00B73647" w:rsidRDefault="00473AB8" w:rsidP="00D35330">
      <w:pPr>
        <w:pStyle w:val="ListParagraph"/>
        <w:numPr>
          <w:ilvl w:val="0"/>
          <w:numId w:val="23"/>
        </w:numPr>
        <w:ind w:left="714" w:hanging="357"/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 kann sich 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mehrmals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an die iTixi Applikation anmelden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(multi-session),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für jede „session“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muss ein login erfolgen.</w:t>
      </w:r>
    </w:p>
    <w:p w:rsidR="00473AB8" w:rsidRDefault="00B73647" w:rsidP="00B73647">
      <w:pPr>
        <w:pStyle w:val="ListParagraph"/>
        <w:numPr>
          <w:ilvl w:val="0"/>
          <w:numId w:val="2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Wenn sich ein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„multi-session“ 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Benutzer abmeldet werden </w:t>
      </w:r>
      <w:r w:rsidR="00473AB8"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all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„sessions“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geschlossen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F90587" w:rsidRP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7A81" w:rsidRPr="000A7A81" w:rsidRDefault="000A7A81" w:rsidP="000A7A81"/>
    <w:p w:rsidR="00DA0AB5" w:rsidRPr="000A7A81" w:rsidRDefault="00DA0AB5" w:rsidP="000A7A81">
      <w:pPr>
        <w:pStyle w:val="Heading3"/>
        <w:numPr>
          <w:ilvl w:val="0"/>
          <w:numId w:val="0"/>
        </w:numPr>
        <w:ind w:left="720" w:hanging="720"/>
        <w:rPr>
          <w:sz w:val="26"/>
          <w:szCs w:val="26"/>
        </w:rPr>
      </w:pPr>
      <w:r>
        <w:br w:type="page"/>
      </w:r>
    </w:p>
    <w:p w:rsidR="00045FCA" w:rsidRDefault="00045FCA" w:rsidP="00045FCA">
      <w:pPr>
        <w:pStyle w:val="Heading2"/>
      </w:pPr>
      <w:bookmarkStart w:id="23" w:name="_Toc372961325"/>
      <w:bookmarkStart w:id="24" w:name="_Toc374176212"/>
      <w:r w:rsidRPr="00045FCA">
        <w:lastRenderedPageBreak/>
        <w:t>Menüleiste</w:t>
      </w:r>
      <w:bookmarkEnd w:id="23"/>
      <w:bookmarkEnd w:id="24"/>
    </w:p>
    <w:p w:rsidR="003472CB" w:rsidRDefault="002F7F84"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unterstützt verschiedene Funktionen, die alle über eine Menüleiste (siehe unten) aktiviert werden können: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3472CB">
        <w:rPr>
          <w:noProof/>
          <w:lang w:eastAsia="de-CH"/>
        </w:rPr>
        <w:drawing>
          <wp:inline distT="0" distB="0" distL="0" distR="0" wp14:anchorId="41EAF68B" wp14:editId="6E010E48">
            <wp:extent cx="5760720" cy="263354"/>
            <wp:effectExtent l="133350" t="95250" r="144780" b="1562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33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8D0D67" w:rsidRDefault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den Mauszeiger werden, wo vorhanden (</w:t>
      </w:r>
      <w:r w:rsidRPr="008D0D67">
        <w:rPr>
          <w:rFonts w:ascii="Arial" w:hAnsi="Arial" w:cs="Arial"/>
          <w:color w:val="7F7F7F" w:themeColor="text1" w:themeTint="80"/>
          <w:sz w:val="24"/>
          <w:szCs w:val="24"/>
          <w:vertAlign w:val="subscript"/>
        </w:rPr>
        <w:t>v</w:t>
      </w: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), dropdown Optionen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angezeigt: </w:t>
      </w:r>
      <w:r w:rsidR="003472CB">
        <w:rPr>
          <w:noProof/>
          <w:lang w:eastAsia="de-CH"/>
        </w:rPr>
        <w:drawing>
          <wp:inline distT="0" distB="0" distL="0" distR="0" wp14:anchorId="398DCD8D" wp14:editId="10137B8F">
            <wp:extent cx="2695575" cy="942787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94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anklicken der Option wird dieselben aktiv.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4B3AF3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nachdem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8D0D67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angeklickt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wurde erscheint die folgende Seite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CAD8758" wp14:editId="1459505A">
            <wp:extent cx="5760720" cy="2088460"/>
            <wp:effectExtent l="0" t="0" r="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8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Pr="008D0D67" w:rsidRDefault="008D0D67" w:rsidP="008D0D67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i/>
          <w:color w:val="7F7F7F" w:themeColor="text1" w:themeTint="80"/>
          <w:sz w:val="24"/>
          <w:szCs w:val="24"/>
        </w:rPr>
        <w:t>Die obersten Menu-Elemente Disposition, Bereitstellen, Fahrgast, OVI, Fahrer, Fahrzeug, Unterhalt sind Themenbereiche die jeweils in ein eigens Hilfe-Datei erläutet werden.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Disposition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Einsatzplanung für den Betrieb.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Bereitstellen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Rapporte erzeugen, Daten versenden.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Fahrgäste.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OVI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Orte von Interesse.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Fahrer.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Fahrzeuge.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Unterhalt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Funktionen für den Unterhalt der Applikation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(Daten).</w:t>
      </w: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4B3AF3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Jede Webseite hat eine </w:t>
      </w:r>
      <w:r w:rsidR="00CF0AB4">
        <w:rPr>
          <w:rFonts w:ascii="Arial" w:hAnsi="Arial" w:cs="Arial"/>
          <w:color w:val="7F7F7F" w:themeColor="text1" w:themeTint="80"/>
          <w:sz w:val="24"/>
          <w:szCs w:val="24"/>
        </w:rPr>
        <w:t xml:space="preserve">Berechtigung für eine bestimmte Rolle. </w:t>
      </w: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 xml:space="preserve">Rollen sind „istManager“ und „istDisponent“. </w:t>
      </w:r>
    </w:p>
    <w:p w:rsidR="008D0D67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Hat eine Seite die Berechtigung = „istManager“ gesetzt, so hat ein Benutzer mit der Rolle „istDisponent“ </w:t>
      </w:r>
      <w:r w:rsidRPr="004B3AF3">
        <w:rPr>
          <w:rFonts w:ascii="Arial" w:hAnsi="Arial" w:cs="Arial"/>
          <w:i/>
          <w:color w:val="7F7F7F" w:themeColor="text1" w:themeTint="80"/>
          <w:sz w:val="24"/>
          <w:szCs w:val="24"/>
        </w:rPr>
        <w:t>aber ohne Rolle „istManager“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kein Zugriff auf der entsprechende Seite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>. Dies wird wie folgt dargestellt:</w:t>
      </w:r>
    </w:p>
    <w:p w:rsidR="00CF0AB4" w:rsidRPr="008D0D67" w:rsidRDefault="00CF0AB4" w:rsidP="00CF0AB4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5001323" cy="4391638"/>
            <wp:effectExtent l="133350" t="114300" r="142240" b="16192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403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01323" cy="4391638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472CB" w:rsidRDefault="00045FCA" w:rsidP="00045FCA">
      <w:pPr>
        <w:pStyle w:val="Heading2"/>
      </w:pPr>
      <w:bookmarkStart w:id="25" w:name="_Toc372961326"/>
      <w:bookmarkStart w:id="26" w:name="_Toc374176213"/>
      <w:r w:rsidRPr="00045FCA">
        <w:lastRenderedPageBreak/>
        <w:t>Betreff</w:t>
      </w:r>
      <w:bookmarkEnd w:id="25"/>
      <w:bookmarkEnd w:id="26"/>
    </w:p>
    <w:p w:rsidR="00F90587" w:rsidRPr="00F90587" w:rsidRDefault="00ED4F76" w:rsidP="00F90587"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hat eine Betreffzeile wo der Benutzer deutlich angezeigt wird wo er/sie sich momentan befindet. Beispiel: Homepage der iTixi Applikation.</w:t>
      </w:r>
    </w:p>
    <w:p w:rsidR="003472CB" w:rsidRDefault="003472CB">
      <w:r>
        <w:rPr>
          <w:noProof/>
          <w:lang w:eastAsia="de-CH"/>
        </w:rPr>
        <w:drawing>
          <wp:inline distT="0" distB="0" distL="0" distR="0" wp14:anchorId="2C716D41" wp14:editId="16792F08">
            <wp:extent cx="5760720" cy="250493"/>
            <wp:effectExtent l="133350" t="95250" r="144780" b="1689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04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D4F76" w:rsidRDefault="00ED4F7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Bei Stammdaten ist es wichtig zu wissen, dass es immer mehrer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Datens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ätze gibt, die es zu pflegen gil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t. Daher werden dem Benutzer Listen als 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instieg präsentiert.</w:t>
      </w:r>
    </w:p>
    <w:p w:rsidR="00ED4F76" w:rsidRDefault="00ED4F7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Beispiel: </w:t>
      </w:r>
      <w:r w:rsidRPr="00ED4F76">
        <w:rPr>
          <w:rFonts w:ascii="Arial" w:hAnsi="Arial" w:cs="Arial"/>
          <w:b/>
          <w:color w:val="7F7F7F" w:themeColor="text1" w:themeTint="80"/>
          <w:sz w:val="24"/>
          <w:szCs w:val="24"/>
        </w:rPr>
        <w:t>Fahrzeuge</w:t>
      </w:r>
    </w:p>
    <w:p w:rsidR="00ED4F76" w:rsidRDefault="00ED4F76">
      <w:r>
        <w:rPr>
          <w:noProof/>
          <w:lang w:eastAsia="de-CH"/>
        </w:rPr>
        <w:drawing>
          <wp:inline distT="0" distB="0" distL="0" distR="0" wp14:anchorId="59639734" wp14:editId="5CAC862C">
            <wp:extent cx="5760720" cy="2087880"/>
            <wp:effectExtent l="0" t="0" r="0" b="762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7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D4F76" w:rsidRDefault="00ED4F7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Betreffzeile zeigt jetzt, nebst der Name der Webseite, auch noch welche Datensatz momentan ausgewählt ist (orange markiert in der ID Spalte). Es werden immer Name und Betreff angezeigt.</w:t>
      </w:r>
    </w:p>
    <w:p w:rsidR="00D25392" w:rsidRDefault="00D25392" w:rsidP="00D25392">
      <w:pPr>
        <w:pStyle w:val="Heading3"/>
      </w:pPr>
      <w:bookmarkStart w:id="27" w:name="_Toc374176214"/>
      <w:r>
        <w:t>Drucken</w:t>
      </w:r>
      <w:bookmarkEnd w:id="27"/>
    </w:p>
    <w:p w:rsidR="00176346" w:rsidRDefault="00ED4F76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Ganz rechts in der Betreffzeile ist ein Druckersymbol angezeigt. Der Benutzer kann jede Seite 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mit der FireFox Druckoption</w:t>
      </w:r>
      <w:r w:rsidR="00176346" w:rsidRPr="0017634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ausdrucken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176346" w:rsidRDefault="00176346" w:rsidP="00176346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2901600" cy="2376000"/>
            <wp:effectExtent l="0" t="0" r="0" b="571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01600" cy="23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7A73" w:rsidRDefault="00176346" w:rsidP="00176346">
      <w:pPr>
        <w:ind w:left="576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176346">
        <w:rPr>
          <w:rFonts w:ascii="Arial" w:hAnsi="Arial" w:cs="Arial"/>
          <w:i/>
          <w:color w:val="7F7F7F" w:themeColor="text1" w:themeTint="80"/>
          <w:sz w:val="24"/>
          <w:szCs w:val="24"/>
        </w:rPr>
        <w:t>Die iTixi Druckoption ist momentan noch nicht ausprogrammiert.</w:t>
      </w:r>
    </w:p>
    <w:p w:rsidR="00817A73" w:rsidRPr="00817A73" w:rsidRDefault="00817A73" w:rsidP="00817A73">
      <w:pPr>
        <w:pStyle w:val="Heading3"/>
        <w:spacing w:after="240"/>
        <w:rPr>
          <w:sz w:val="28"/>
        </w:rPr>
      </w:pPr>
      <w:bookmarkStart w:id="28" w:name="_Toc374176215"/>
      <w:r w:rsidRPr="00817A73">
        <w:rPr>
          <w:sz w:val="28"/>
        </w:rPr>
        <w:lastRenderedPageBreak/>
        <w:t>Hierarchie</w:t>
      </w:r>
      <w:r w:rsidR="00053EF7">
        <w:rPr>
          <w:sz w:val="28"/>
        </w:rPr>
        <w:t xml:space="preserve"> der Stammdaten</w:t>
      </w:r>
      <w:bookmarkEnd w:id="28"/>
    </w:p>
    <w:p w:rsidR="00817A73" w:rsidRDefault="00817A73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Stammdaten sind hierarchische Daten, was wir anhand von </w:t>
      </w:r>
      <w:r w:rsidR="00A86B7E">
        <w:rPr>
          <w:rFonts w:ascii="Arial" w:hAnsi="Arial" w:cs="Arial"/>
          <w:color w:val="7F7F7F" w:themeColor="text1" w:themeTint="80"/>
          <w:sz w:val="24"/>
          <w:szCs w:val="24"/>
        </w:rPr>
        <w:t xml:space="preserve">Datenkategorie </w:t>
      </w:r>
      <w:r w:rsidR="00A86B7E" w:rsidRPr="00A86B7E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 w:rsidR="00A86B7E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vedeutliche wollen.</w:t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Kategorie Fahrzeug enthält mehrere Fahrzeuge, siehe unten:</w:t>
      </w:r>
    </w:p>
    <w:p w:rsidR="00A86B7E" w:rsidRDefault="0077225B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F4A1321" wp14:editId="3EBA03C8">
            <wp:extent cx="5760720" cy="2068249"/>
            <wp:effectExtent l="0" t="0" r="0" b="825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682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Jedes Fahrzeug hat kein, ein oder mehrere Servicepläne, siehe unten:</w:t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12BA9CE" wp14:editId="15F17A3B">
            <wp:extent cx="5760720" cy="1589924"/>
            <wp:effectExtent l="0" t="0" r="0" b="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5899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Diese Hierachie (Fahrzeug x – Serviceplan y) wird im Betreffzeile dargestellt.</w:t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Auswahl erfolgt über die Menuleiste:</w:t>
      </w:r>
    </w:p>
    <w:p w:rsidR="00053EF7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1266825" cy="666750"/>
            <wp:effectExtent l="0" t="0" r="9525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66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53EF7">
        <w:rPr>
          <w:rFonts w:ascii="Arial" w:hAnsi="Arial" w:cs="Arial"/>
          <w:color w:val="7F7F7F" w:themeColor="text1" w:themeTint="80"/>
          <w:sz w:val="24"/>
          <w:szCs w:val="24"/>
        </w:rPr>
        <w:t xml:space="preserve"> Kategorie Fahrzeug ...</w:t>
      </w:r>
    </w:p>
    <w:p w:rsidR="003472CB" w:rsidRPr="00817A73" w:rsidRDefault="00053EF7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1257300" cy="1609725"/>
            <wp:effectExtent l="0" t="0" r="0" b="952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609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Kategorie Fahrer ...</w:t>
      </w:r>
      <w:r w:rsidR="003472CB" w:rsidRPr="00817A73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045FCA" w:rsidRDefault="00045FCA" w:rsidP="00045FCA">
      <w:pPr>
        <w:pStyle w:val="Heading2"/>
      </w:pPr>
      <w:bookmarkStart w:id="29" w:name="_Toc372961327"/>
      <w:bookmarkStart w:id="30" w:name="_Toc374176216"/>
      <w:r w:rsidRPr="00045FCA">
        <w:lastRenderedPageBreak/>
        <w:t>Aufgabenleiste</w:t>
      </w:r>
      <w:bookmarkEnd w:id="29"/>
      <w:bookmarkEnd w:id="30"/>
      <w:r w:rsidRPr="00045FCA">
        <w:t xml:space="preserve"> </w:t>
      </w:r>
    </w:p>
    <w:p w:rsidR="00176346" w:rsidRDefault="00176346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hat eine Aufgabenleiste (task bar), wo Schaltflä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chen (buttons) angezeigt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Funktionen bzw. Aktionen anstossen können.</w:t>
      </w:r>
    </w:p>
    <w:p w:rsidR="00176346" w:rsidRPr="00F90587" w:rsidRDefault="00176346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>Leere Aufgabenleiste: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6930F37" wp14:editId="32BBB049">
            <wp:extent cx="5760720" cy="257842"/>
            <wp:effectExtent l="133350" t="95250" r="144780" b="1612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7842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176346" w:rsidRPr="00176346" w:rsidRDefault="00176346" w:rsidP="003472CB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76346">
        <w:rPr>
          <w:rFonts w:ascii="Arial" w:hAnsi="Arial" w:cs="Arial"/>
          <w:color w:val="7F7F7F" w:themeColor="text1" w:themeTint="80"/>
          <w:sz w:val="24"/>
          <w:szCs w:val="24"/>
        </w:rPr>
        <w:t>Aufgabenleiste mit vier Schaltflächen: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566AB4C" wp14:editId="2EC66717">
            <wp:extent cx="5760720" cy="237019"/>
            <wp:effectExtent l="133350" t="95250" r="144780" b="16319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7019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75C60" w:rsidRDefault="00176346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zeigt hier die 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 xml:space="preserve">Aktionen die in der Kontext der Seite 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möglich sind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176346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Fahrzeuge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7BC8019" wp14:editId="458B1C85">
            <wp:extent cx="5760720" cy="2087880"/>
            <wp:effectExtent l="0" t="0" r="0" b="762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7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Fahrzeug: VW Caddy 10 ist ausgewählt (siehe Betreffzeile (blau)). In der Taskleiste sind folgende Aktionen möglich: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Filtern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Liste filtern mit den Wert die im Textfeld eingegeben wird.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Hinzufügen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Neuen Fahrzeug in der Liste hinzufügen.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Bearbeiten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bearbeiten.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Löschen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Ausgewählte Fahrzeug-Daten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löschen.</w:t>
      </w:r>
    </w:p>
    <w:p w:rsidR="003472CB" w:rsidRPr="003472CB" w:rsidRDefault="003472CB" w:rsidP="003472CB"/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472CB" w:rsidRDefault="00045FCA" w:rsidP="00045FCA">
      <w:pPr>
        <w:pStyle w:val="Heading2"/>
      </w:pPr>
      <w:bookmarkStart w:id="31" w:name="_Toc372961328"/>
      <w:bookmarkStart w:id="32" w:name="_Toc374176217"/>
      <w:r w:rsidRPr="00045FCA">
        <w:lastRenderedPageBreak/>
        <w:t>Inhalt</w:t>
      </w:r>
      <w:bookmarkEnd w:id="31"/>
      <w:bookmarkEnd w:id="32"/>
    </w:p>
    <w:p w:rsidR="00F90587" w:rsidRDefault="00EB1F40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 Applikation hat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viele Inhalte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dem Benutzer in der untern Bildschirm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-Ausschnitt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angezeigt werden. Diesen Teil der Bildschirm kann jeden beliebigen  Inhalt anzeigen. Der Aufbau ist nicht so starr 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oberen Teil der Bildschirm.</w:t>
      </w:r>
    </w:p>
    <w:p w:rsidR="00EB1F40" w:rsidRPr="00F90587" w:rsidRDefault="00EB1F40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Beispiel: </w:t>
      </w:r>
      <w:r w:rsidRPr="00EB1F40">
        <w:rPr>
          <w:rFonts w:ascii="Arial" w:hAnsi="Arial" w:cs="Arial"/>
          <w:b/>
          <w:color w:val="7F7F7F" w:themeColor="text1" w:themeTint="80"/>
          <w:sz w:val="24"/>
          <w:szCs w:val="24"/>
        </w:rPr>
        <w:t>Startseite</w:t>
      </w:r>
    </w:p>
    <w:p w:rsidR="00045FCA" w:rsidRPr="00045FCA" w:rsidRDefault="003472CB" w:rsidP="003472CB">
      <w:r>
        <w:rPr>
          <w:noProof/>
          <w:lang w:eastAsia="de-CH"/>
        </w:rPr>
        <w:drawing>
          <wp:inline distT="0" distB="0" distL="0" distR="0" wp14:anchorId="59911568" wp14:editId="2DEF2AEC">
            <wp:extent cx="5760720" cy="2711936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1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45FCA" w:rsidRPr="00045FCA">
        <w:t xml:space="preserve"> </w:t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E679A" w:rsidRDefault="00045FCA" w:rsidP="00045FCA">
      <w:pPr>
        <w:pStyle w:val="Heading2"/>
      </w:pPr>
      <w:bookmarkStart w:id="33" w:name="_Toc372961329"/>
      <w:bookmarkStart w:id="34" w:name="_Toc374176218"/>
      <w:r w:rsidRPr="00692431">
        <w:lastRenderedPageBreak/>
        <w:t>Fehlermeldung</w:t>
      </w:r>
      <w:bookmarkEnd w:id="33"/>
      <w:bookmarkEnd w:id="34"/>
    </w:p>
    <w:p w:rsidR="00F90587" w:rsidRPr="00F90587" w:rsidRDefault="002F7E2A" w:rsidP="00F90587"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meldet Fehler in ein modalen Fenster, siehe unten.</w:t>
      </w:r>
    </w:p>
    <w:p w:rsidR="002F7E2A" w:rsidRDefault="002F7E2A" w:rsidP="00D25392">
      <w:pPr>
        <w:ind w:left="708"/>
        <w:rPr>
          <w:noProof/>
          <w:lang w:eastAsia="de-CH"/>
        </w:rPr>
      </w:pPr>
      <w:r>
        <w:rPr>
          <w:noProof/>
          <w:lang w:eastAsia="de-CH"/>
        </w:rPr>
        <w:drawing>
          <wp:inline distT="0" distB="0" distL="0" distR="0" wp14:anchorId="1D9D8F2C" wp14:editId="1559A636">
            <wp:extent cx="4019550" cy="1952625"/>
            <wp:effectExtent l="0" t="0" r="0" b="952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4019550" cy="195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7E2A" w:rsidRDefault="002F7E2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color w:val="7F7F7F" w:themeColor="text1" w:themeTint="80"/>
          <w:sz w:val="24"/>
          <w:szCs w:val="24"/>
        </w:rPr>
        <w:t>Durch das anklicken der Schaltfläche „Bestätigen“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verschwindet das Fenster.</w:t>
      </w:r>
    </w:p>
    <w:p w:rsidR="00045FCA" w:rsidRDefault="002F7E2A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>Allerdi</w:t>
      </w:r>
      <w:bookmarkStart w:id="35" w:name="_GoBack"/>
      <w:bookmarkEnd w:id="35"/>
      <w:r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>ngs verschwindet  leider der Fehler nicht. Der Benutzer ist dafür besorgt das der Fehler irgendwie verschwindet oder umgangen wird.</w:t>
      </w:r>
    </w:p>
    <w:p w:rsidR="002D0E9B" w:rsidRDefault="002D0E9B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2D0E9B" w:rsidRDefault="002D0E9B" w:rsidP="002D0E9B">
      <w:pPr>
        <w:pStyle w:val="Heading1"/>
      </w:pPr>
      <w:bookmarkStart w:id="36" w:name="_Toc374176219"/>
      <w:r>
        <w:lastRenderedPageBreak/>
        <w:t>Support</w:t>
      </w:r>
      <w:bookmarkEnd w:id="36"/>
    </w:p>
    <w:p w:rsid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hat eine Support Seite: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0954DB2" wp14:editId="2049AF91">
            <wp:extent cx="5760720" cy="2155217"/>
            <wp:effectExtent l="133350" t="114300" r="144780" b="16891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5521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DF7B9D" w:rsidRPr="00DF7B9D" w:rsidRDefault="00DF7B9D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F7B9D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Hier werden die verschiedene Möglichkeiten mit IT Probleme um zu gehen erklärt.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Option ist die iTixi Weiterentwicklung. Es besteht die Möglichkeit Fehler und / ode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r Verbesserungsvorschläge an das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Entwicklungsteam zu senden. </w:t>
      </w:r>
    </w:p>
    <w:p w:rsidR="00DF7B9D" w:rsidRP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Das Projekt hat eine eigene Webseite </w:t>
      </w:r>
      <w:hyperlink r:id="rId36" w:history="1">
        <w:r w:rsidRPr="00D25392">
          <w:rPr>
            <w:rStyle w:val="Hyperlink"/>
            <w:rFonts w:ascii="Arial" w:hAnsi="Arial" w:cs="Arial"/>
            <w:sz w:val="24"/>
            <w:szCs w:val="24"/>
          </w:rPr>
          <w:t>http://sourceforge.net/projects/itixi/</w:t>
        </w:r>
      </w:hyperlink>
    </w:p>
    <w:p w:rsid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Fehler / Verbesserungsvorschläge melden mit </w:t>
      </w:r>
      <w:hyperlink r:id="rId37" w:history="1">
        <w:r w:rsidRPr="00D25392">
          <w:rPr>
            <w:rStyle w:val="Hyperlink"/>
            <w:rFonts w:ascii="Arial" w:hAnsi="Arial" w:cs="Arial"/>
            <w:sz w:val="24"/>
            <w:szCs w:val="24"/>
          </w:rPr>
          <w:t>Tickets</w:t>
        </w:r>
      </w:hyperlink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D25392" w:rsidRDefault="00D25392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Dazu muss der Benutzer ein Account bei SourceForge besitzen.</w:t>
      </w:r>
    </w:p>
    <w:p w:rsidR="00DF7B9D" w:rsidRPr="00D25392" w:rsidRDefault="00D25392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Dann kann ein Dialog mit das Entwicklungsteam entstehen.</w:t>
      </w:r>
    </w:p>
    <w:p w:rsidR="00DF7B9D" w:rsidRP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E5566B5" wp14:editId="07E8AF45">
            <wp:extent cx="5760720" cy="3203734"/>
            <wp:effectExtent l="133350" t="114300" r="144780" b="16827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0373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DF7B9D" w:rsidRPr="002D0E9B">
      <w:headerReference w:type="default" r:id="rId39"/>
      <w:footerReference w:type="default" r:id="rId4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4BDA" w:rsidRDefault="00F24BDA" w:rsidP="0079204A">
      <w:pPr>
        <w:spacing w:after="0" w:line="240" w:lineRule="auto"/>
      </w:pPr>
      <w:r>
        <w:separator/>
      </w:r>
    </w:p>
  </w:endnote>
  <w:endnote w:type="continuationSeparator" w:id="0">
    <w:p w:rsidR="00F24BDA" w:rsidRDefault="00F24BDA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053EF7" w:rsidP="00053EF7">
    <w:pPr>
      <w:pStyle w:val="Footer"/>
    </w:pPr>
    <w:r>
      <w:t>Martin Jonasse, Version 2.0.2</w:t>
    </w:r>
    <w:r>
      <w:tab/>
    </w:r>
    <w:r>
      <w:fldChar w:fldCharType="begin"/>
    </w:r>
    <w:r>
      <w:instrText xml:space="preserve"> SAVEDATE  \@ "dd.MM.yyyy"  \* MERGEFORMAT </w:instrText>
    </w:r>
    <w:r>
      <w:fldChar w:fldCharType="separate"/>
    </w:r>
    <w:r w:rsidR="00DC749F">
      <w:rPr>
        <w:noProof/>
      </w:rPr>
      <w:t>07.12.2013</w:t>
    </w:r>
    <w:r>
      <w:fldChar w:fldCharType="end"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DC749F">
      <w:rPr>
        <w:noProof/>
      </w:rPr>
      <w:t>14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4BDA" w:rsidRDefault="00F24BDA" w:rsidP="0079204A">
      <w:pPr>
        <w:spacing w:after="0" w:line="240" w:lineRule="auto"/>
      </w:pPr>
      <w:r>
        <w:separator/>
      </w:r>
    </w:p>
  </w:footnote>
  <w:footnote w:type="continuationSeparator" w:id="0">
    <w:p w:rsidR="00F24BDA" w:rsidRDefault="00F24BDA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>Hilfe – iTixi Applikation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B9162F"/>
    <w:multiLevelType w:val="hybridMultilevel"/>
    <w:tmpl w:val="9F24AA0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90F070F"/>
    <w:multiLevelType w:val="hybridMultilevel"/>
    <w:tmpl w:val="E78EC80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6E00EEB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>
    <w:nsid w:val="35B47970"/>
    <w:multiLevelType w:val="hybridMultilevel"/>
    <w:tmpl w:val="187EFFB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D2C4E05"/>
    <w:multiLevelType w:val="hybridMultilevel"/>
    <w:tmpl w:val="AEB879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031225A"/>
    <w:multiLevelType w:val="hybridMultilevel"/>
    <w:tmpl w:val="AEB863E8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9">
    <w:nsid w:val="6D9C48C9"/>
    <w:multiLevelType w:val="hybridMultilevel"/>
    <w:tmpl w:val="1E9A3AA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0"/>
  </w:num>
  <w:num w:numId="3">
    <w:abstractNumId w:val="6"/>
  </w:num>
  <w:num w:numId="4">
    <w:abstractNumId w:val="7"/>
  </w:num>
  <w:num w:numId="5">
    <w:abstractNumId w:val="7"/>
  </w:num>
  <w:num w:numId="6">
    <w:abstractNumId w:val="8"/>
  </w:num>
  <w:num w:numId="7">
    <w:abstractNumId w:val="8"/>
  </w:num>
  <w:num w:numId="8">
    <w:abstractNumId w:val="5"/>
  </w:num>
  <w:num w:numId="9">
    <w:abstractNumId w:val="8"/>
  </w:num>
  <w:num w:numId="10">
    <w:abstractNumId w:val="3"/>
  </w:num>
  <w:num w:numId="1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8"/>
  </w:num>
  <w:num w:numId="13">
    <w:abstractNumId w:val="8"/>
  </w:num>
  <w:num w:numId="14">
    <w:abstractNumId w:val="8"/>
  </w:num>
  <w:num w:numId="15">
    <w:abstractNumId w:val="8"/>
  </w:num>
  <w:num w:numId="16">
    <w:abstractNumId w:val="8"/>
  </w:num>
  <w:num w:numId="17">
    <w:abstractNumId w:val="8"/>
  </w:num>
  <w:num w:numId="18">
    <w:abstractNumId w:val="8"/>
  </w:num>
  <w:num w:numId="19">
    <w:abstractNumId w:val="8"/>
  </w:num>
  <w:num w:numId="20">
    <w:abstractNumId w:val="8"/>
  </w:num>
  <w:num w:numId="21">
    <w:abstractNumId w:val="8"/>
  </w:num>
  <w:num w:numId="22">
    <w:abstractNumId w:val="8"/>
  </w:num>
  <w:num w:numId="23">
    <w:abstractNumId w:val="2"/>
  </w:num>
  <w:num w:numId="24">
    <w:abstractNumId w:val="8"/>
  </w:num>
  <w:num w:numId="25">
    <w:abstractNumId w:val="4"/>
  </w:num>
  <w:num w:numId="26">
    <w:abstractNumId w:val="0"/>
  </w:num>
  <w:num w:numId="2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FCA"/>
    <w:rsid w:val="00053EF7"/>
    <w:rsid w:val="0007528D"/>
    <w:rsid w:val="00081231"/>
    <w:rsid w:val="000A7A81"/>
    <w:rsid w:val="000C59E5"/>
    <w:rsid w:val="00115B41"/>
    <w:rsid w:val="0014654F"/>
    <w:rsid w:val="00165945"/>
    <w:rsid w:val="00174C91"/>
    <w:rsid w:val="00176346"/>
    <w:rsid w:val="00182150"/>
    <w:rsid w:val="001A2E5D"/>
    <w:rsid w:val="002145F2"/>
    <w:rsid w:val="002D0E9B"/>
    <w:rsid w:val="002F7E2A"/>
    <w:rsid w:val="002F7F84"/>
    <w:rsid w:val="003472CB"/>
    <w:rsid w:val="003773FD"/>
    <w:rsid w:val="003C709C"/>
    <w:rsid w:val="00436D95"/>
    <w:rsid w:val="00473AB8"/>
    <w:rsid w:val="004B178A"/>
    <w:rsid w:val="004B2977"/>
    <w:rsid w:val="004B3AF3"/>
    <w:rsid w:val="004D20A2"/>
    <w:rsid w:val="004E3386"/>
    <w:rsid w:val="00532B3D"/>
    <w:rsid w:val="0055178F"/>
    <w:rsid w:val="005B49CA"/>
    <w:rsid w:val="005C5982"/>
    <w:rsid w:val="005D2706"/>
    <w:rsid w:val="005D2D12"/>
    <w:rsid w:val="005F32D6"/>
    <w:rsid w:val="005F78FE"/>
    <w:rsid w:val="00631883"/>
    <w:rsid w:val="00683C61"/>
    <w:rsid w:val="00692431"/>
    <w:rsid w:val="006A4C32"/>
    <w:rsid w:val="006A51DB"/>
    <w:rsid w:val="006B2DF4"/>
    <w:rsid w:val="006E1BFD"/>
    <w:rsid w:val="007538A3"/>
    <w:rsid w:val="007550E8"/>
    <w:rsid w:val="0077225B"/>
    <w:rsid w:val="0079204A"/>
    <w:rsid w:val="007B2A59"/>
    <w:rsid w:val="00817A73"/>
    <w:rsid w:val="0082063C"/>
    <w:rsid w:val="00842262"/>
    <w:rsid w:val="00863F31"/>
    <w:rsid w:val="00875831"/>
    <w:rsid w:val="008D0D67"/>
    <w:rsid w:val="009C2E3D"/>
    <w:rsid w:val="009D4753"/>
    <w:rsid w:val="00A17E40"/>
    <w:rsid w:val="00A86B7E"/>
    <w:rsid w:val="00AE679A"/>
    <w:rsid w:val="00B25950"/>
    <w:rsid w:val="00B73647"/>
    <w:rsid w:val="00BC374E"/>
    <w:rsid w:val="00C018A8"/>
    <w:rsid w:val="00C025A2"/>
    <w:rsid w:val="00C355EA"/>
    <w:rsid w:val="00C474EF"/>
    <w:rsid w:val="00CC48ED"/>
    <w:rsid w:val="00CF0AB4"/>
    <w:rsid w:val="00D25392"/>
    <w:rsid w:val="00D35330"/>
    <w:rsid w:val="00D36508"/>
    <w:rsid w:val="00D40E33"/>
    <w:rsid w:val="00D87DE7"/>
    <w:rsid w:val="00DA0AB5"/>
    <w:rsid w:val="00DC749F"/>
    <w:rsid w:val="00DE0925"/>
    <w:rsid w:val="00DF7B9D"/>
    <w:rsid w:val="00E346E6"/>
    <w:rsid w:val="00E75C60"/>
    <w:rsid w:val="00E82372"/>
    <w:rsid w:val="00EB1F40"/>
    <w:rsid w:val="00ED4F76"/>
    <w:rsid w:val="00EE628A"/>
    <w:rsid w:val="00F107D5"/>
    <w:rsid w:val="00F24BDA"/>
    <w:rsid w:val="00F81F41"/>
    <w:rsid w:val="00F90587"/>
    <w:rsid w:val="00FA1DA3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image" Target="media/image15.png"/><Relationship Id="rId39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34" Type="http://schemas.openxmlformats.org/officeDocument/2006/relationships/image" Target="media/image23.png"/><Relationship Id="rId42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38" Type="http://schemas.openxmlformats.org/officeDocument/2006/relationships/image" Target="media/image25.png"/><Relationship Id="rId2" Type="http://schemas.openxmlformats.org/officeDocument/2006/relationships/numbering" Target="numbering.xml"/><Relationship Id="rId16" Type="http://schemas.openxmlformats.org/officeDocument/2006/relationships/hyperlink" Target="mailto:martin@btb.ch:logout" TargetMode="External"/><Relationship Id="rId20" Type="http://schemas.openxmlformats.org/officeDocument/2006/relationships/image" Target="media/image9.png"/><Relationship Id="rId29" Type="http://schemas.openxmlformats.org/officeDocument/2006/relationships/image" Target="media/image18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37" Type="http://schemas.openxmlformats.org/officeDocument/2006/relationships/hyperlink" Target="https://sourceforge.net/p/itixi/tickets/" TargetMode="External"/><Relationship Id="rId40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mailto:martin@btb.ch" TargetMode="External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36" Type="http://schemas.openxmlformats.org/officeDocument/2006/relationships/hyperlink" Target="http://sourceforge.net/projects/itixi/" TargetMode="External"/><Relationship Id="rId10" Type="http://schemas.openxmlformats.org/officeDocument/2006/relationships/image" Target="media/image2.png"/><Relationship Id="rId19" Type="http://schemas.openxmlformats.org/officeDocument/2006/relationships/hyperlink" Target="mailto:martin@btb.ch:logout" TargetMode="External"/><Relationship Id="rId31" Type="http://schemas.openxmlformats.org/officeDocument/2006/relationships/image" Target="media/image20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6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image" Target="media/image2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6BC1AF-2A6B-463E-921F-BB3C016219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15</Pages>
  <Words>1497</Words>
  <Characters>9432</Characters>
  <Application>Microsoft Office Word</Application>
  <DocSecurity>0</DocSecurity>
  <Lines>78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10908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5</cp:revision>
  <cp:lastPrinted>2013-12-07T10:37:00Z</cp:lastPrinted>
  <dcterms:created xsi:type="dcterms:W3CDTF">2013-12-07T09:46:00Z</dcterms:created>
  <dcterms:modified xsi:type="dcterms:W3CDTF">2013-12-07T10:39:00Z</dcterms:modified>
</cp:coreProperties>
</file>