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BASE DE DATOS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MELANIE INGRID VILLCA COPA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ACTIVIDAD DIAGNOSTICA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</w:rPr>
      </w:pPr>
      <w:bookmarkStart w:colFirst="0" w:colLast="0" w:name="_eqpoxxy8gmzz" w:id="1"/>
      <w:bookmarkEnd w:id="1"/>
      <w:r w:rsidDel="00000000" w:rsidR="00000000" w:rsidRPr="00000000">
        <w:rPr>
          <w:b w:val="1"/>
          <w:rtl w:val="0"/>
        </w:rPr>
        <w:t xml:space="preserve">3 de agosto 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¿Qué es una base de datos?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llama base de datos, o también banco de datos, a un conjunto de información perteneciente a un mismo contexto, ordenada de modo sistemático para su posterior recuperación, análisis y/o transmisión. Existen actualmente muchas formas de bases de datos, que van desde una biblioteca hasta los vastos conjuntos de datos de usuarios de una empresa de telecomunicaciones.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 bases de datos son el producto de la necesidad humana de almacenar la información, es decir, de preservarla contra el tiempo y el deterioro, para poder acudir a ella posteriormente. En ese sentido, la aparición de la electrónica y la computación brindó el elemento digital indispensable para almacenar enormes cantidades de datos en espacios físicos limitados, gracias a su conversión en señales eléctricas o magnéticas.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manejo de las bases de datos se lleva a cabo mediante sistemas de gestión (llamados DBMS por sus siglas en inglés: Database Management Systems o Sistemas de Gestión de Bases de Datos), actualmente digitales y automatizados, que permiten el almacenamiento ordenado y la rápida recuperación de la información. En esta tecnología se halla el principio mismo de la informática.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la conformación de una base de datos se pueden seguir diferentes modelos y paradigmas, cada uno dotado de características, ventajas y dificultades, haciendo énfasis en su estructura organizacional, su jerarquía, su capacidad de transmisión o de interrelación, etc. Esto se conoce como modelos de base de datos y permite el diseño y la implementación de algoritmos y otros mecanismos lógicos de gestión, según sea el caso específico.</w:t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1pw1ma28yzdz" w:id="3"/>
      <w:bookmarkEnd w:id="3"/>
      <w:r w:rsidDel="00000000" w:rsidR="00000000" w:rsidRPr="00000000">
        <w:rPr>
          <w:rtl w:val="0"/>
        </w:rPr>
        <w:t xml:space="preserve">¿Que es un Modelo entidad-relación?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El modelo entidad-relación es el modelo conceptual más utilizado para el diseño conceptual de bases de datos. Fue introducido por Peter Chan en 1976. El modelo entidad-relación está formado por un conjunto de conceptos que permiten describir la realidad mediante un conjunto de representaciones gráficas y lingüísticas.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Originalmente, el modelo entidad-relación sólo incluía los conceptos de entidad, relación y atributo. Más tarde, se añadieron otros conceptos, como los atributos compuestos y las jerarquías de generalización, en lo que se ha denominado modelo entidad-relación extendido.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footerReference r:id="rId9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104775</wp:posOffset>
          </wp:positionV>
          <wp:extent cx="7796213" cy="1064428"/>
          <wp:effectExtent b="0" l="0" r="0" t="0"/>
          <wp:wrapTopAndBottom distB="0" distT="0"/>
          <wp:docPr descr="gráfico del pie de página" id="2" name="image4.png"/>
          <a:graphic>
            <a:graphicData uri="http://schemas.openxmlformats.org/drawingml/2006/picture">
              <pic:pic>
                <pic:nvPicPr>
                  <pic:cNvPr descr="gráfico del pie de página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95250</wp:posOffset>
          </wp:positionV>
          <wp:extent cx="7786688" cy="1060518"/>
          <wp:effectExtent b="0" l="0" r="0" t="0"/>
          <wp:wrapTopAndBottom distB="0" distT="0"/>
          <wp:docPr descr="gráfico del pie de página" id="1" name="image3.png"/>
          <a:graphic>
            <a:graphicData uri="http://schemas.openxmlformats.org/drawingml/2006/picture">
              <pic:pic>
                <pic:nvPicPr>
                  <pic:cNvPr descr="gráfico del pie de página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gráfico de la esquina" id="4" name="image2.png"/>
          <a:graphic>
            <a:graphicData uri="http://schemas.openxmlformats.org/drawingml/2006/picture">
              <pic:pic>
                <pic:nvPicPr>
                  <pic:cNvPr descr="gráfico de la esqu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de la esquina" id="3" name="image1.png"/>
          <a:graphic>
            <a:graphicData uri="http://schemas.openxmlformats.org/drawingml/2006/picture">
              <pic:pic>
                <pic:nvPicPr>
                  <pic:cNvPr descr="gráfico de la esqui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_419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