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Powiatowe Centrum Edukacji i Kształcenia Zawodowego w Szczucinie</w:t>
      </w:r>
    </w:p>
    <w:p>
      <w:pPr>
        <w:spacing w:after="80" w:before="24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WYMAGANIA EDUKACYJNE Z INFORMATYKI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zakres rozszerzony · klasa 1TT (technikum) · 3 godziny tygodniowo</w:t>
      </w:r>
    </w:p>
    <w:p>
      <w:pPr>
        <w:pBdr>
          <w:bottom w:val="single" w:color="1F4E79" w:sz="6" w:space="6"/>
        </w:pBdr>
        <w:spacing w:after="32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łącznie 90 godzin w roku szkolnym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 Postanowienia ogólne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edukacyjne opracowano na podstawie rozkładu materiału nauczania informatyki w zakresie rozszerzonym dla klasy 1TT oraz planu wynikowego do cyklu „Informatyka na czasie” – część 1 i część 2 (edycja 2024).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są zgodne z podstawą programową kształcenia ogólnego z informatyki dla liceum ogólnokształcącego i technikum w zakresie rozszerzonym. Symbole w kolumnie „Zapisy podstawy programowej” odsyłają do numeracji wymagań szczegółowych podstawy programowej; litera R oznacza wymagania właściwe wyłącznie dla zakresu rozszerzonego.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na poszczególne oceny mają charakter kumulatywny: uczeń, aby otrzymać daną ocenę, musi spełniać wymagania na wszystkie oceny niższe. Wymagania na ocenę dopuszczającą i dostateczną odpowiadają wymaganiom podstawowym planu wynikowego, wymagania na ocenę dobrą i bardzo dobrą – wymaganiom ponadpodstawowym.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Ocenę niedostateczną (1) otrzymuje uczeń, który nie spełnia wymagań na ocenę dopuszczającą, tj. nie opanował podstawowych wiadomości i umiejętności umożliwiających kontynuowanie nauki przedmiotu i nie wykonuje zadań o elementarnym stopniu trudności nawet z pomocą nauczyciela.</w:t>
      </w:r>
    </w:p>
    <w:p>
      <w:pPr>
        <w:spacing w:after="60" w:before="12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Formy sprawdzania osiągnięć ucznia: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sprawdziany działowe „Wiesz, umiesz, zdasz” – obejmujące treści całego działu, zapowiadane z co najmniej tygodniowym wyprzedzeniem;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kartkówki z bieżącego materiału (do trzech ostatnich lekcji), niewymagające zapowiedzi;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ćwiczenia i zadania praktyczne wykonywane przy komputerze, w tym programy w języku C++;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projekty zespołowe – oceniane za efekt końcowy, wkład własny ucznia oraz prezentację wyników;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odpowiedzi ustne, aktywność na lekcji oraz praca domowa;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osiągnięcia w konkursach i olimpiadach informatycznych.</w:t>
      </w:r>
    </w:p>
    <w:p>
      <w:pPr>
        <w:spacing w:after="60" w:before="1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Zasady poprawiania ocen i nieobecności: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ma prawo poprawić ocenę ze sprawdzianu działowego jeden raz, w terminie dwóch tygodni od jej otrzymania;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nieobecny na sprawdzianie zalicza go w terminie ustalonym z nauczycielem, nie później niż dwa tygodnie od powrotu do szkoły;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przy ocenianiu uwzględnia się zalecenia zawarte w opiniach i orzeczeniach poradni psychologiczno-pedagogicznej; wymagania dostosowuje się do możliwości psychofizycznych ucznia, zachowując wymagania konieczne;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może pracować przy komputerze z przyczyn zdrowotnych, wykonuje zadania w formie zastępczej, ustalonej z nauczycielem.</w:t>
      </w:r>
    </w:p>
    <w:p>
      <w:pPr>
        <w:spacing w:after="200" w:before="1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Podręcznik: „Informatyka na czasie” – zakres rozszerzony, część 1 i część 2, Wydawnictwo Nowa Era.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 Rozkład godzin na działy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100"/>
        <w:gridCol w:w="2638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</w:t>
            </w: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Nazwa działu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Urządzenia komputerowe w sieci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Edytor tekstu i prezentacje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Społeczeństwo w internecie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Strony WWW i grafika komputerowa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Arkusz kalkulacyjny i bazy danych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Algorytmika i programowanie w języku C++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Razem: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90</w:t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 Wymagania szczegółowe na poszczególne oceny</w:t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I. Urządzenia komputerowe w sieci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Lekcja organizacyjna. Zapoznanie z wymaganiami edukacyjnymi oraz bhp w sali komputerowej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Systemy operacyjne w środowisku sieciowym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III.3, V.3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Nowe technologie i oprogramowanie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III.1, III.2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Sieci komputerowe – budowa i usługi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III.1, III.4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Protokoły IPv4 i IPv6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R III.2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E-usługi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IV.2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Korzystanie z e-zasobów i współpraca zdalna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IV.5, V.1, V.2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III.1–III.4, IV.2, IV.5, V.1–V.3, R III.2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zasady bezpieczeństwa i higieny pracy obowiązujące w pracowni komputerowej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systemy operacyjne oraz ich podstawowe zadania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potrzebę stosowania kont użytkownika w systemie operacyjnym i zna zasady tworzenia mocnych haseł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pojęcia: sieć komputerowa, protokół sieciowy, adres 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i poprawnie nazywa sieci komputerowe ze względu na ich zasięg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przykłady e-usług, z których korzysta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pojęcie informacji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wyszukuje potrzebne informacje w zasobach internetowych za pomocą wyszukiwarki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pojęcia sztuczna inteligencja i chmura obliczeniowa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i aktualizuje oprogramowanie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zakłada i usuwa konto w środowisku aplikacji Google, pracuje w środowisku sieciowym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budowę sieci lokalnej i sieci Internet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objaśnia pojęcia: host, router, maska podsieci, brama, DNS oraz omawia zasadę adresowania urządzeń w sieci Internet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przykładową lokalną sieć komputerową oraz bezprzewodowy dostęp do sieci Internet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poprawnie definiuje pojęcie e-usługi, wymienia różne zastosowania usług elektronicznych, charakteryzuje ich zalety i problemy z nimi związane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zastosowania automatyki i robotyki w życiu codziennym oraz wskazuje zalety i sposoby wykorzystania druku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etapy rozwoju technologii komputerowych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różnych wyszukiwarek internetowych, wykorzystuje zasoby sieciowe do poszerzania własnej wiedzy (e-learning)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podstawy prawa autorskiego oraz stosuje zasady netykiety w komunikacji zdalnej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kwestie związane z bezpieczeństwem w przestrzeni cyfrowej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testuje prędkość połączenia z siecią Internet na wybranym urządzeniu i interpretuje otrzymany wynik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polecenia tekstowe służące do diagnostyki sieci i korzysta z nich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są fragmentacja i defragmentacja dysku; sprawdza poziom fragmentacji dysku i ocenia, czy defragmentacja jest wymagana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jaka jest rola systemu plików jako części systemu operacyjnego, i sprawdza, jaki system plików został przypisany do danego dysku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procedurę wykonania kopii zapasowej systemu operacyjnego i wszystkich danych użytkownika komputera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zabezpieczenia wybranych e-usług, w tym systemu ePUAP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pozycjonowanie serwisów internetowych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zastosowanie nowych rozwiązań technologicznych w różnych dziedzinach życia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sposób tworzenia wybranych e-zasobów oraz wskazuje zalety i wady poszczególnych rozwiązań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oblicza liczbę możliwych do zaadresowania hostów na podstawie adresów IP i masek podsieci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rozumie, czym jest model warstwowy TCP/IP, i wyjaśnia sposoby działania usługi NAT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porównuje protokoły IPv4 i IPv6 oraz uzasadnia potrzebę wdrażania protokołu IPv6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w jakim trybie (jądra czy użytkownika) powinien pracować program sterownika urządzenia w większości systemów operacyjnych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nośnik awaryjny uruchamiający komputer, gdy zainstalowany na nim system operacyjny nie działa prawidłowo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w jaki sposób uruchomić tryb awaryjny w systemie Windows, zna dostępne dla niego opcje i wie, do czego służą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polecenia trybu tekstowego systemu Windows i sprawnie się nimi posługuje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możliwości rozwoju wybranych e-usług oraz wymienia narzędzia dostępne w sieci, które umożliwiają ich utworzenie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i stosuje zapisy ustawy o prawie autorskim i prawach pokrewnych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posługując się darmowymi aplikacjami do tworzenia rozszerzonej rzeczywistości, tworzy filmy, artykuły i infografiki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proponuje własne, dotąd nieznane, sposoby wykorzystania nowych technologii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projektuje, wykonuje i dokumentuje konfigurację sieci lokalnej z podziałem na podsieci, uzasadniając przyjęte rozwiązania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o treści wykraczającej poza program nauczania, w tym zadania z arkuszy maturalnych i konkursów informatycznych z zakresu sieci komputerowych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i przedstawia klasie opracowanie na temat wybranej nowej technologii, korzystając z anglojęzycznej dokumentacji i źródeł branżowych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osiąga sukcesy w konkursach i olimpiadach informatycznych o tematyce związanej z działem lub reprezentuje szkołę w projektach zewnętrznych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II. Edytor tekstu i prezentacje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Rozbudowane dokumenty tekstowe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II.3b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Sztuka prezentacji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II.3e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II.3b, II.3e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Nowoczesne technologie w służbie człowiekowi – projekt zespołowy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II.3a, II.3b, II.3e, III.1, III.2, III.4, R III.2, IV.1–IV.3, IV.5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edytorem tekstu (Microsoft Word) oraz programem do tworzenia prezentacji multimedialnych (Microsoft PowerPoint) w podstawowym zakresie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formatuje znaki i akapity: dobiera krój, rozmiar i kolor czcionki, ustala wyrównanie i interlinię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wstawia do dokumentu oraz do prezentacji obraz i tabelę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prezentację złożoną z kilku slajdów z poprawnie sformatowaną treścią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uczestniczy w pracach zespołu projektowego, wykonując powierzone mu zadania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style nagłówkowe – korzysta z gotowych stylów i modyfikuje 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numerowanie i wypunktowanie, dostosowując ich styl do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wstawia w dokumencie spisy treści, tabel i ilustracji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poprawnie operuje nagłówkiem i stopką dokumentu oraz numeracją stron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strony tytułowe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plan prezentacji i zna zasady zachowania się podczas wystąpień publicznych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efekty i multimedia w prezentacji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aktywnie uczestniczy w realizacji projektu informatycznego i prezentuje efekty wspólnej pracy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formatuje elementy dokumentu odpowiedzialne za automatyczne spisy oraz aktualizuje spisy po wprowadzeniu zmian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współpracuje przy edycji dokumentu z innymi użytkownikami, korzystając z opcji recenzji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narzędzia i pomoce wizualne wykorzystywane podczas prelekcji i świadomie je dobiera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dodaje do slajdów swój komentarz głosowy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różne role w zespole realizującym projekt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uzupełnia swoją wiedzę, korzystając z zasobów udostępnionych na platformie do e-nauczania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pracuje nad dokumentem wspólnie z innymi osobami w trybie śledzenia zmian – wprowadza, przegląda, akceptuje i odrzuca zmiany oraz komentuje dokument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rozbudowany dokument o strukturze pracy dyplomowej: z podziałem na sekcje, przypisami, bibliografią i automatycznymi odsyłaczami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rolę lidera odpowiedzialnego za zespół i projekt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i wygłasza wystąpienie publiczne, świadomie stosując zasady sztuki prezentacji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szablon dokumentu lub prezentacji z własnym zestawem stylów, wykorzystywany następnie przez innych uczniów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zadania o podwyższonym stopniu trudności, w tym zadania z arkuszy maturalnych dotyczące opracowywania dokumentów i prezentacji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prowadzi projekt zespołowy o zasięgu wykraczającym poza klasę (np. na potrzeby szkoły lub środowiska lokalnego) i publicznie przedstawia jego rezultaty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III. Społeczeństwo w internecie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Moja cyfrowa tożsamość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IV.4, V.1, V.2, V.4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Przemiany społeczne a technologie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V.1, V.2, V.4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Cyberbezpieczeństwo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III.1, III.2, III.3, V.1, V.3, V.4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Podstawy kryptografii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R V.1, R V.2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III.1–III.3, IV.4, V.1–V.4, R V.1, R V.2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cyfrowej tożsamości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pojęcie wirtualnej komunikacji i komunikuje się z innymi w środowisku wirtualnym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pojęcie hejtu i dostrzega jego destrukcyjny wpływ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rozpoznaje podstawowe zagrożenia związane z oprogramowaniem komputerowym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dba o przestrzeganie podstawowych zasad bezpieczeństwa podczas korzystania z komputera i urządzeń mobilnych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pozytywne i negatywne skutki rozwoju technologii informacyjnej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informacje można zabezpieczać przez szyfrowanie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problemy zarządzania zasobami cyfrowymi i bezpiecznie kreuje swój wizerunek w przestrzeni medialnej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dostrzega zalety i wady komunikacji wirtualnej oraz posługiwania się cyfrową tożsamością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zagrożenia wynikające z upraszczania komunikacji za pośrednictwem sieci i zna narzędzia wirtualnej komunikacji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bezpiecznie korzysta z bankowości elektronicznej oraz weryfikuje własną tożsamość, korzystając z e-usług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związek ochrony danych osobowych z cyberbezpieczeństwem i stosuje pojęcia związane z bezpieczeństwem w internecie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właściwie zachowuje się w sytuacji cyberprzemocy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potrzebę stosowania regulacji prawnych i norm etycznych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operuje pojęciami: e-zasoby, e-usługi, e-learning; rozumie pojęcie mediów i przestrzeni medialnej w kontekście 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objaśnia rolę technik uwierzytelniania, kryptografii i podpisu elektronicznego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zautomatyzowane profilowanie i przetwarzanie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prawa przysługujące osobom, których dane są wykorzystywane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symptomy wskazujące na zainfekowanie komputera złośliwym oprogramowaniem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wyzwania, przed którymi stoi edukacja, oraz wskazuje możliwości zapobiegania negatywnym skutkom rozwoju technologii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czym są: steganografia, kryptologia, kryptografia, kryptogram, kryptoanaliza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zasadę Kerckhoffsa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infrastruktura krytyczna i w jaki sposób się ją chroni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jak kolejne certyfikaty protokołu SSL (DV, OV i EV) zwiększają poziom bezpieczeństwa usług sieciowych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znaczenie problemu bezkolizyjności funkcji haszujących i ich znaczenie dla kryptoanalizy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prezentuje przykład zaawansowanej kryptoanalizy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wymyśla rozwiązania technologiczne, których nie ma jeszcze na rynku, i ocenia ich możliwe skutki społeczne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i przedstawia analizę wybranego incydentu cyberbezpieczeństwa lub kampanii dezinformacyjnej wraz z oceną zastosowanych zabezpieczeń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implementuje wybrany algorytm kryptograficzny lub funkcję haszującą i omawia jego odporność na kryptoanalizę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podejmuje działania edukacyjne na rzecz bezpieczeństwa cyfrowego w szkole lub środowisku lokalnym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IV. Strony WWW i grafika komputerowa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Tworzenie stron internetowych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II.3a, II.3f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Grafika 2D i 3D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II.3a, II.3f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Animacja komputerowa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R II.3a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II.3a, II.3f, R II.3a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Responsywna strona WWW w systemie CMS – projekt zespołowy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II.3f, II.4, III.2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różnych przeglądarek internetowych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strukturę strony WWW i definiuje podstawowe znaczniki języka HTML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pojęcia grafiki rastrowej i wektorowej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proste operacje na obrazie w wybranym programie do grafiki rastrowej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prostą animację w wybranym programie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uczestniczy w pracach zespołu tworzącego stronę WWW w systemie CMS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atrybutów znaczników i tworzy prostą stronę WWW zawierającą tekst, obraz i odsyłacze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reguły stosowania arkuszy stylów w połączeniu z kodem HTML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narzędzia wspierające pisanie kodu źródłowego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wyszukuje w sieci informacje na temat tworzenia stron WWW i korzysta z zasobów witryn branżowych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właściwe narzędzia do edycji zdjęć w wybranym programie graficznym i wykonuje różne operacje na obrazie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różne formaty plików graficznych i korzysta z nich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rysuje za pomocą narzędzi grafiki wektorowej oraz modeluje proste obiekty w grafice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i edytuje dwuwymiarowe oraz trójwymiarowe wizualizacje i animacje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aktywnie uczestniczy w realizacji projektu i prezentuje efekty wspólnej pracy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rozbudowaną stronę WWW z podstronami, tabelą i elementami graficznymi, formatując jej wygląd za pomocą stylów CSS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bryły obrotowe i kompozycje obiektów na scenie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wektorowe modele sfotografowanego przez siebie wybranego obiektu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format zapisu animacji i grafiki do przeznaczenia pracy oraz uzasadnia swój wybór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publikuje własną stronę w internecie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różne role w zespole realizującym projekt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bardziej skomplikowane trójwymiarowe modele, w tym trójwymiarowe modele budynków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stronę responsywną, poprawnie wyświetlaną na urządzeniach o różnej wielkości ekranu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rozbudowuje witrynę w systemie CMS o dodatkowe moduły i dostosowuje jej szablon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animację z ruchem kamery, oświetleniem i teksturowaniem obiektów oraz renderuje ją do pliku wideo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rolę lidera odpowiedzialnego za zespół i projekt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witrynę internetową z wykorzystaniem elementów języka JavaScript lub wybranego frameworka CSS, wykraczających poza program nauczania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zaawansowany projekt graficzny lub animację na potrzeby szkoły albo instytucji zewnętrznej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bierze udział w konkursach z zakresu grafiki komputerowej lub projektowania stron internetowych i osiąga w nich sukcesy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V. Arkusz kalkulacyjny i bazy danych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21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Jak pobierać dane do arkusza kalkulacyjnego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II.3c, II.4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Wyciągamy wiedzę z danych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II.3c, II.4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Zaawansowane formuły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R II.3b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Konsekwencje zaokrąglania liczb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R I.9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Korespondencja seryjna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II.2, II.3b, II.3c, II.3d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II.2, II.3b–II.3d, R I.7, R II.4c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Współdziałanie aplikacji – projekt zespołowy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II.3b, II.3c, II.3d, II.4, IV.5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wprowadza i formatuje dane w arkuszu kalkulacyjnym, stosuje adresowanie względne i bezwzględne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gromadzi w tabeli arkusza kalkulacyjnego dane pochodzące z różnych źródeł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prosty wykres na podstawie danych z arkusza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sortuje i filtruje dane według jednego kryterium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korespondencji seryjnej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uczestniczy w pracach zespołu projektowego, wykonując powierzone mu zadania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różnorodnych funkcji arkusza w zależności od rodzaju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filtruje dane według kilku kryteriów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rodzaj wykresu do rodzaju danych i poprawnie go opisuje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dane, korzystając z dodatkowych narzędzi, w tym z tabel i wykresów przestawnych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zaawansowane funkcje arkusza kalkulacyjnego w zależności od rodzaju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jakie może być źródło błędów pojawiających się w obliczeniach komputerowych: błąd zaokrąglenia i błąd przybliżenia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wyszukuje informacje, korzystając z bazy danych opartej na co najmniej dwóch tabelach, stosuje filtrowanie i formułuje proste kwerendy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korespondencję seryjną na podstawie przygotowanego źródła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aktywnie uczestniczy w realizacji projektów informatycznych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importuje do arkusza dane z plików tekstowych, stron internetowych i innych źródeł zewnętrznych oraz przygotowuje je do analizy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łączy funkcje w formułach zagnieżdżonych, stosuje funkcje wyszukiwania i funkcje warunkowe do rozwiązywania złożonych zadań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zadania w arkuszu kalkulacyjnym z wykorzystaniem funkcji służących do zaokrąglania liczb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właściwości formatu walutowego i projektuje obliczenia walutowe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relacje między tabelami bazy danych, tworzy i modyfikuje formularze oraz drukuje raporty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rozwiązania problemów prawidłowo dobiera środowiska informatyczne, aplikacje oraz zasoby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różne role w zespole realizującym projekt i prezentuje efekty wspólnej pracy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projektuje arkusz do analizy większego zbioru danych: dobiera funkcje, formatowanie warunkowe, tabele i wykresy przestawne oraz interpretuje otrzymane wyniki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wpływ błędów zaokrągleń na wynik obliczeń i proponuje sposoby ograniczenia tego wpływu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formułuje złożone kwerendy w bazie danych opartej na wielu tabelach i uzasadnia przyjęty model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quiz lub inne rozwiązanie z wykorzystaniem współdziałania kilku aplikacji użytkowych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rolę lidera odpowiedzialnego za zespół i projekt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maturalne z arkusza kalkulacyjnego i bazy danych na poziomie rozszerzonym, wykraczające poza materiał lekcyjny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automatyzuje pracę w arkuszu za pomocą makropoleceń lub skryptów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narzędzie do analizy danych na potrzeby szkoły lub własnego projektu i przedstawia wnioski z przeprowadzonej analizy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VI. Algorytmika i programowanie w języku C++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24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2938"/>
      </w:tblGrid>
      <w:tr>
        <w:trPr>
          <w:tblHeader/>
        </w:trP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problemu do programu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I.1–I.3, R I.3, II.1, R II.2, R I i II.1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Systemy liczbowe i reprezentacja danych w komputerze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I.3, R I.7, R I.8, II.1, R II.2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Algorytmy zamiany reprezentacji liczb między systemami liczbowymi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I.2, I.2a, I.3, R I.5, R I.6, II.1, R II.2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Czy to jest palindrom?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I.2b, I.3, R I.1, II.1, R II.2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Czy ta liczba jest pierwsza?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I.2, I.2a, I.3, R I.2, R I.3, R I.5, II.1, R II.2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Działania na liczbach w systemach innych niż dziesiętny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I.1–I.3, R I.3, R I.6, R I.8, II.1, R II.2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Algorytm Euklidesa i działania na ułamkach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I.2, I.2a, I.3, R I.2, R I.3, R I.5, R I.6, R I.10, II.1, R II.2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Szyfr Cezara i inne szyfry podstawieniowe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I.2b, I.3, R I.3, II.1, R II.2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 – podsumowanie działu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I.1–I.3, R I.2, R I.3, R I.5, R I.7, II.1, R I i II.1</w:t>
            </w:r>
          </w:p>
        </w:tc>
      </w:tr>
      <w:tr>
        <w:tc>
          <w:tcPr>
            <w:tcW w:type="dxa" w:w="5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2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specyfikacji algorytmu, określa dane i wyniki dla prostego problemu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różne sposoby przedstawiania algorytmów: opis słowny, lista kroków, pseudokod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w języku C++ podstawowe konstrukcje programistyczne: operacje wejścia i wyjścia, instrukcję warunkową, operatory matematyczne i logiczne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pozycyjnego systemu liczbowego, wymienia systemy liczbowe stosowane w informatyce oraz definiuje pojęcia bitu i bajtu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palindromu i określa, czy dany napis lub liczba są palindromami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podstawowe własności liczb pierwszych i sprawdza, czy dana liczba jest pierwsza, stosując algorytm naiwny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geometryczną interpretację algorytmu Euklidesa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szyfry: podstawieniowy, monoalfabetyczny i permutacyjny oraz wymienia przykłady takich szyfrów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uruchamia i testuje program napisany na lekcji, korzystając ze wskazówek nauczyciela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kolejne kroki rozwiązania problemu, programuje i testuje rozwiązanie, sprawdza działanie algorytmu dla różnych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 języku C++ programy wykonujące działania na liczbach całkowitych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konwersji między pozycyjnymi systemami liczbowymi, wykorzystując zależności między systemami binarnym i ósemkowym oraz binarnym i heksadecymalnym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sposób reprezentowania liczb całkowitych w komputerze, wymienia i stosuje typy danych służące do ich zapisu (short int, int, long int, long long int, unsigned)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reprezentację znaków i napisów (char, string), odwołuje się do znaku w napisie za pomocą indeksu, wyjaśnia, czym jest tablica kodów ASCII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działanie operacji logicznych i reprezentację ich wyników w komputerze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programy do konwersji między liczbami w systemach binarnym i decymalnym oraz konwertujące liczbę dziesiętną na liczbę w podanym systemie pozycyjnym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operacje na napisach: wczytuje napisy ze spacjami, sprawdza długość napisu, zamienia wielkość liter, porównuje znaki, znajduje i usuwa fragmenty napisów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własne funkcje w języku C++, wyjaśnia celowość ich stosowania, rozróżnia parametry formalne i aktualne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rozkłada liczbę złożoną na czynniki pierwsze i wyznacza liczby bliźniacze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działania arytmetyczne na liczbach w różnych systemach pozycyjnych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 realizujący algorytm Euklidesa w wersjach z dzieleniem i odejmowaniem, stosując funkcję typu void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 szyfrujący informację szyfrem Cezara i stosuje w programach operacje plikowe – wczytywanie danych z pliku i zapis wyniku do pliku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struktury i typy danych do rodzaju problemu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środowiskiem programistycznym, strukturami danych oraz językiem programowania w stopniu umożliwiającym implementację omawianych algorytmów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binarną reprezentację liczby w algorytmie szybkiego podnoszenia do potęgi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realizuje w języku C++ algorytmy sprawdzające, czy dany napis jest palindromem, oraz wyszukujące palindromy w zdaniach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i stosuje popularne funkcje oraz metody dla zmiennych typu string (toupper, tolower, size, substr, erase)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obliczenia na dowolnie dużych liczbach, wykorzystując napisy; wyjaśnia różnicę między operacjami na liczbach o podstawie od 1 do 9 i większej od 10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odejmowanie w dzieleniu pisemnym liczb binarnych oraz dodawanie liczby przeciwnej zapisanej w kodzie U2 przy odejmowaniu liczb binarnych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strukturę do reprezentacji liczb wymiernych i wykorzystuje algorytm Euklidesa do działań na ułamkach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zmienne lokalne i globalne oraz przekazywanie parametrów przez wartość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szyfr Vigenère'a; pisze program szyfrujący szyfrem Cezara z uwzględnieniem polskich znaków diakrytycznych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programy zamieniające liczby z systemu decymalnego na system heksadecymalny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wyszukuje optymalne rozwiązania problemów, ocenia efektywność algorytmu, objaśnia dobrany algorytm oraz uzasadnia jego poprawność i wybór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środowiskiem programistycznym oraz językiem programowania w stopniu zaawansowanym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rozwiązania problemu dobiera optymalny algorytm i struktury danych oraz uzasadnia poprawność zaproponowanego rozwiązania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dostępnych bibliotek oraz tworzy własne funkcje, dobierając i uzasadniając sposób przekazywania parametrów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optymalny algorytm sprawdzający, czy liczba jest pierwsza, wykorzystując funkcję logiczną, i uzasadnia jego efektywność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 rozkładający liczbę złożoną na sumę dwóch liczb pierwszych (hipoteza Goldbacha)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programy wykonujące operacje arytmetyczne na liczbach w różnych systemach pozycyjnych, optymalizuje je i szacuje ich efektywność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odpowiednio dobrane struktury danych w programach szyfrujących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zadania o podwyższonym stopniu trudności: oznaczone trzema gwiazdkami w podręczniku, pochodzące z arkuszy maturalnych z lat poprzednich oraz z konkursów i olimpiad informatycznych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rozwiązania problemów algorytmicznych wykraczających poza program nauczania i przedstawia ich analizę złożoności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bierze udział w Olimpiadzie Informatycznej lub innych zawodach programistycznych i osiąga w nich sukcesy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Wymagania edukacyjne – informatyka ZR, klasa 1TT   |   s.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Wymagania edukacyjne z informatyki – zakres rozszerzony, klasa 1TT</dc:title>
  <dc:creator>PCEiKZ Szczucin</dc:creator>
  <dc:description>Wymagania edukacyjne opracowane na podstawie rozkładu materiału 1TT i planu wynikowego Informatyka na czasie cz. 1 i 2</dc:description>
  <cp:lastModifiedBy>Un-named</cp:lastModifiedBy>
  <cp:revision>1</cp:revision>
  <dcterms:created xsi:type="dcterms:W3CDTF">2026-09-07T22:17:12.231Z</dcterms:created>
  <dcterms:modified xsi:type="dcterms:W3CDTF">2026-09-07T22:17:12.231Z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