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Powiatowe Centrum Edukacji i Kształcenia Zawodowego w Szczucinie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WYMAGANIA EDUKACYJNE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Informatyka · klasa 3TT · technikum</w:t>
      </w:r>
    </w:p>
    <w:p>
      <w:pPr>
        <w:pBdr>
          <w:bottom w:val="single" w:color="1F4E79" w:sz="6" w:space="6"/>
        </w:pBdr>
        <w:spacing w:after="3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zakres rozszerzony · Python i SQL · 3 godziny tygodniowo · łącznie 90 godzin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Postanowienia ogólne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edukacyjne opracowano na podstawie rozkładu materiału nauczania informatyki w zakresie rozszerzonym dla klasy 3TT oraz planu wynikowego do podręcznika „Informatyka na czasie” część 3 (Nowa Era, edycja 2024), a także podstawy programowej informatyki dla technikum w zakresie rozszerzonym.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Symbole w kolumnie „Zapisy podstawy programowej” odsyłają do numeracji wymagań szczegółowych. Zapisy zaczynające się od litery R dotyczą wyłącznie zakresu rozszerzonego; RIiII oznacza wymagania wspólne dla działów I i II.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Językiem programowania na zajęciach jest Python; w dziale o bazach danych wykorzystywany jest język SQL, a fraktale można generować w Pythonie albo w JavaScripcie na stronie internetowej. Python jest jednym z trzech języków dopuszczonych przez Centralną Komisję Egzaminacyjną na egzaminie maturalnym z informatyki, obok C++ i Javy.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Plan wynikowy wydawnictwa zapisano z myślą o języku C++, dlatego kilka wymagań przeniesiono na realia Pythona: struktury listowe zamiast typu vector, formatowanie danych wypisywanych przez program zamiast manipulatorów strumienia oraz jeden typ zmiennoprzecinkowy o skończonej precyzji wraz z modułami decimal i fractions. Cel dydaktyczny każdego z tych wymagań pozostał bez zmian.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na poszczególne oceny mają charakter kumulatywny: aby otrzymać daną ocenę, uczeń musi spełniać wymagania na wszystkie oceny niższe. Informatyka w zakresie rozszerzonym jest przedmiotem praktycznym — o ocenie decyduje przede wszystkim działający program i uzasadniony wybór algorytmu, a nie sama znajomość pojęć.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Ocenę niedostateczną (1) otrzymuje uczeń, który nie spełnia wymagań na ocenę dopuszczającą, tj. nie opanował podstawowych wiadomości i umiejętności i nie wykonuje zadań o elementarnym stopniu trudności nawet z pomocą nauczyciela.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Formy sprawdzania osiągnięć ucznia: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programy pisane samodzielnie przy komputerze podczas lekcji – podstawowa forma oceniania; liczy się poprawność działania, dobór algorytmu i struktur danych oraz czytelność kodu;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sprawdziany „Wiesz, umiesz, zdasz” kończące każdy dział, zapowiadane z co najmniej tygodniowym wyprzedzeniem;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kartkówki z krótkich, bardziej teoretycznych tematów, niewymagające zapowiedzi;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projekty zespołowe – oceniane za działanie, podział pracy, dokumentację i wkład własny ucznia;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zadania maturalne z zakresu rozszerzonego rozwiązywane w toku roku;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aktywność na lekcji i systematyczność pracy;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udział i osiągnięcia w konkursach oraz olimpiadach informatycznych.</w:t>
      </w:r>
    </w:p>
    <w:p>
      <w:pPr>
        <w:spacing w:after="60" w:before="1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Zasady poprawiania ocen i nieobecności: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 ma prawo poprawić ocenę ze sprawdzianu jeden raz, w terminie dwóch tygodni od jej otrzymania;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program oddany po terminie oceniany jest na zasadach ustalonych z nauczycielem; kod niesamodzielny nie podlega ocenie;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 nieobecny na sprawdzianie zalicza go w terminie ustalonym z nauczycielem, nie później niż dwa tygodnie od powrotu do szkoły;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niewykonane zadanie praktyczne uczeń uzupełnia na najbliższych zajęciach lub w terminie konsultacji;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przy ocenianiu uwzględnia się zalecenia zawarte w opiniach i orzeczeniach poradni psychologiczno-pedagogicznej; wymagania dostosowuje się do możliwości psychofizycznych ucznia, zachowując wymagania konieczne;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ewaluacji dokonuje się na bieżąco, a ocena końcowa uwzględnia osiągnięte efekty w odniesieniu do zakładanych celów.</w:t>
      </w:r>
    </w:p>
    <w:p>
      <w:pPr>
        <w:spacing w:after="200" w:before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Uwaga: plan wynikowy wydawnictwa nie podaje wymagań dla lekcji organizacyjnej, sprawdzianów „Wiesz, umiesz, zdasz” ani dla projektów „Pułapki cyfrowego świata” i „Analiza postępu technologicznego”, a przy temacie „Wykorzystanie list w rozwiązywaniu problemów” podaje tylko jeden zapis i pustą kolumnę ponadpodstawową. Wymagania w tych miejscach opracowano na potrzeby tego dokumentu i warto je zweryfikować przed przekazaniem uczniom.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Rozkład godzin na działy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6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Nazwa działu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Organizacja pracy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Rozwiązywanie problemów z wykorzystaniem dynamicznych struktur danych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Algorytmy numeryczne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Zaawansowane algorytmy i techniki programistyczne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Relacyjne bazy danych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Rozwiązywanie różnych problemów z wykorzystaniem komputera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Razem: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90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Wymagania szczegółowe na poszczególne oceny</w:t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I. Organizacja pracy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Lekcja organizacyjna, zapoznanie z wymaganiami edukacyjnymi i bhp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przepisy bhp obowiązujące w pracowni komputerowej i stosuje je podczas zajęć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według jakich wymagań będzie oceniany z przedmiotu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formy sprawdzania osiągnięć obowiązujące na przedmiocie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zasady poprawiania ocen i zaliczania zaległości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wskazuje, które wymagania odpowiadają poszczególnym ocenom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własną pracę tak, aby zaliczać zadania w terminie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własne postępy w odniesieniu do wymagań na poszczególne oceny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podejmuje zadania dodatkowe wykraczające poza program przedmiotu, w tym przygotowanie do matury rozszerzonej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II. Rozwiązywanie problemów z wykorzystaniem dynamicznych struktur danych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Odwrotna notacja polska (ONP)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I.3; RI.2; RI.3; RI.4; RI.5; RI.10; II.1; RII.1; RII.2; RI+II.2d; RI+II.3g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Znajdowanie drogi wyjścia z labiryntu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I.3; RI.2; RI.3; RI.4; RI.5; RI.10; II.1; RII.1; RII.2; RI+II.3g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Wykorzystanie list w rozwiązywaniu problemów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I.3; RI.2; RI.3; RI.4; RI.5; RI.10; II.1; RII.1; RII.2; RI+II.3g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Grafy. Znajdowanie najkrótszej drogi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I.3; RI.2; RI.3; RI.4; RI.5; RI.10; II.1; RII.1; RII.2; RI+II.3h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Wiesz, umiesz, zdasz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podsumowanie działu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pojęcia: notacja infiksowa, sufiksowa, prefiksowa, drzewo wyrażenia algebraicznego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dynamicznej struktury danych oraz stosu jako przykładu takiej struktury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algorytm przeszukiwania z nawrotami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jak formatuje się dane wypisywane przez program (szerokość pola, liczba miejsc po przecinku)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algorytm znajdowania wyjścia z labiryntu z wykorzystaniem rekurencji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listy, w tym listy jednokierunkowej, dwukierunkowej, cyklicznej, wyjaśnia, co oznacza sekwencyjny dostęp do danych na liście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graf, wymienia elementy składowe grafu i rodzaje grafów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sposoby reprezentacji grafu: macierz sąsiedztwa, listy sąsiedztwa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po co nadaje się czytelne nazwy zmiennym i jak opisać typ przetwarzanych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algorytm przeszukiwania grafu w głąb (DFS)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algorytm przeszukiwania grafu wszerz (BFS)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do czego służy algorytm Dijkstry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 pomocą nauczyciela proste zadania obejmujące treści działu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zapisuje wyrażenia algebraiczne bez użycia nawiasów, w tym w odwrotnej notacji polskiej (ONP)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zamienia zapis wyrażenia algebraicznego z notacji tradycyjnej na ONP i odwrotnie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przykłady operacji, jakie można wykonać na stosie, używa struktury stos w programach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i implementuje algorytm zamiany wyrażenia algebraicznego z notacji tradycyjnej na ONP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i implementuje algorytm obliczania wartości wyrażenia arytmetycznego zapisanego w ONP z wykorzystaniem rekurencji oraz stosu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kolejkę jako kolejny przykład dynamicznej struktury danych i ją deklaruje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przykładowe operacje na kolejce i je stosuje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kolejkę w iteracyjnym algorytmie znajdującym najkrótszą drogę wyjścia z labiryntu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implementuje listę jednokierunkową i wykonuje na niej operacje wstawiania, usuwania i przeglądania elementów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listę do rozwiązania zadanego problemu, np. do symulacji kolejki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listy i słowniki do reprezentacji grafu w postaci list sąsiedztwa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metody list: dodawanie, usuwanie, wstawianie i wyszukiwanie elementów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wczytuje dane do programu z plików tekstowych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rozwiązuje typowe zadania obejmujące treści całego działu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optymalizuje programy, szacuje ich efektywność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 różnice między algorytmami znajdowania wyjścia z labiryntu z wykorzystaniem rekurencji i iteracji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rodzaj listy do problemu i uzasadnia wybór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porównuje listę z tablicą pod względem kosztu wstawiania, usuwania i dostępu do elementu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implementuje algorytmy przeszukiwania grafu w głąb (DFS) oraz przeszukiwania grafu wszerz (BFS)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i implementuje algorytm Dijkstry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poznane algorytmy w zadaniach o zmienionych warunkach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uzasadnia użycie kolejki w algorytmie wyznaczania najkrótszej drogi wyjścia z labiryntu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implementuje listę dwukierunkową lub cykliczną i stosuje ją we własnym rozwiązaniu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złożoność operacji wykonywanych na liście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szacuje czasową złożoność algorytmów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metodę rozwiązania do problemu i uzasadnia jej wybór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zadania o podwyższonym stopniu trudności: oznaczone trzema gwiazdkami w podręczniku, z arkuszy maturalnych, z konkursów i olimpiad informatycznych oraz ze zbioru zadań CKE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maturalne z zakresu rozszerzonego dotyczące treści działu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III. Algorytmy numeryczne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Reprezentacja liczb rzeczywistych w komputerze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I.2a; I.3; RI.2; RI.3; RI.4; RI.5; RI.7; RI.8; RI.9; RI.10; II.1; RII.1; RII.2; RI+II.2b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Błędy w obliczeniach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I.3; RI.2; RI.5; RI.9; RI.10; II.1; RII.2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Obliczanie wartości wielomianu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I.3; RI.2; RI.3; RI.4; RI.5; RI.6; RI.10; II.1; RII.2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Metody obliczeń przybliżonych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I.3; RI.1; RI.2; RI.3; RI.4; RI.5; RI.6; RI.10; II.1; RII.2; RI+II.1f; RI+II.1g; RI+II.3a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Fraktale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I.3; RI.1; RI.2; RI.3; RI.4; RI.5; RI.6; RI.10; II.1; RII.2; RI+II.1j; RI+II.3b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Wiesz, umiesz, zdasz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podsumowanie działu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które ułamki właściwe mają skończone rozwinięcie binarne, a które okresowe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różnice między stałoprzecinkową a zmiennoprzecinkową reprezentacją liczb rzeczywistych w komputerze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pojęcia: cecha, mantysa, postać znormalizowana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pojęcia: liczba pojedynczej precyzji, liczba podwójnej precyzji, kod z nadmiarem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pojęcia błąd względny i błąd bezwzględny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przyczyny i rodzaje błędów w obliczeniach komputerowych – błąd reprezentacji, zaokrąglenia, przybliżenia, obcięcia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 różnice między algorytmem stabilnym i niestabilnym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schemat Hornera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na czym polegają metody obliczeń przybliżonych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czym jest fraktal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 przykłady struktur fraktalnych występujących w przyrodzie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podaje przykłady fraktali (zbiór Cantora, drzewo binarne, płatek Kocha, dywan Sierpińskiego) i wyjaśnia sposób tworzenia tych fraktali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 pomocą nauczyciela proste zadania obejmujące treści działu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znajduje rozwinięcie binarne nieskracalnego ułamka właściwego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zapisuje liczby w postaci znormalizowanej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działania na liczbach zmiennoprzecinkowych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znajduje pierwiastki równania kwadratowego algorytmem stabilnym i algorytmem niestabilnym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implementuje algorytm obliczający wartość wielomianu algorytmem naiwnym oraz algorytm obliczający wartość wielomianu z zastosowaniem schematu Hornera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znajduje metodą bisekcji miejsce zerowe funkcji w zadanym przedziale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oblicza pierwiastek kwadratowy metodą bisekcji i metodą Newtona–Raphsona, porównuje obie metody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rozwiązuje typowe zadania obejmujące treści całego działu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znajduje reprezentację liczby zapisanej w systemie dziesiętnym jako liczby pojedynczej i podwójnej precyzji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świadomie korzysta z typu float, znając jego skończoną precyzję, i sięga po moduły decimal lub fractions tam, gdzie zaokrąglenia mają znaczenie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optymalizuje programy, stosując algorytmy stabilne oraz unikając błędów w obliczeniach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schemat Hornera do zamiany liczby w systemie pozycyjnym o wybranej podstawie na liczbę dziesiętną oraz do szybkiego podnoszenia do potęgi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implementuje algorytmy numeryczne: znajdowania miejsc zerowych funkcji oraz obliczania pierwiastka kwadratowego metodą bisekcji, obliczania pierwiastka kwadratowego metodą NewtonaRaphsona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implementuje algorytmy generujące fraktale danego stopnia (w Pythonie, np. z modułem turtle, albo w języku JavaScript na stronie internetowej)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poznane algorytmy w zadaniach o zmienionych warunkach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interpretuje wpływ zastosowanych typów na uzyskane wyniki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metodę IFS do tworzenia fraktali w arkuszu kalkulacyjnym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metodę rozwiązania do problemu i uzasadnia jej wybór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zadania o podwyższonym stopniu trudności, oznaczone trzema gwiazdkami w podręczniku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maturalne z zakresu rozszerzonego dotyczące treści działu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IV. Zaawansowane algorytmy i techniki programistyczne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Wyszukiwanie wzorca w tekście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I.2b; I.3; RI.2; RI.3; RI.4; RI.5; RI.10; II.1; RII.2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Szyfrowanie kluczem publicznym. Algorytm RSA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I.2; I.3; RI.3; RI.4; RI.5; RI.6; RI.10; II.1; RII.2; RI+II.1a; RI+II.3f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Wiesz, umiesz, zdasz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podsumowanie działu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problem wyszukiwania wzorca w tekście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 różnice między kryptografią symetryczną i kryptografią asymetryczną, definiuje pojęcia klucz prywatny i klucz publiczny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do czego służy algorytm RSA, i wyróżnia główne etapy tego algorytmu (generowanie kluczy, szyfrowanie z kluczem publicznym oraz deszyfrowanie z kluczem prywatnym)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 pomocą nauczyciela proste zadania obejmujące treści działu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wyszukuje wzorzec w tekście algorytmem naiwnym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jak generuje się klucze publiczny i prywatny oraz jak wykorzystuje się je do szyfrowania i deszyfrowania informacji w algorytmie RSA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rozwiązuje typowe zadania obejmujące treści całego działu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czasową złożoność obliczeniową algorytmów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pisze program generujący klucz prywatny i klucz publiczny w algorytmie RSA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poznane algorytmy w zadaniach o zmienionych warunkach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pisze programy szyfrujące i deszyfrujące informacje w algorytmie RSA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metodę rozwiązania do problemu i uzasadnia jej wybór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zadania o podwyższonym stopniu trudności, oznaczone trzema gwiazdkami w podręczniku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maturalne z zakresu rozszerzonego dotyczące treści działu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V. Relacyjne bazy danych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23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Wprowadzenie do relacyjnych baz danych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II.2; II.3d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Wykorzystanie danych pochodzących z kwerend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II.2; II.3c; II.3d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Podstawy języka SQL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II.2; RII.3c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Zapytania w języku SQL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II.2; RII.3c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Wiesz, umiesz, zdasz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podsumowanie działu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Pułapki cyfrowego świata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projekt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czym jest baza danych, oraz definiuje podstawowe pojęcia z nią związane: rekord, pole rekordu, tabela bazy danych, atrybut, relacja, klucz główny, klucz obcy, redundancja, kwerenda, system zarządzania bazą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typy relacji w bazach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pojęcia: tabela pomostowa, klucz złożony, kwerenda wybierająca, kwerenda krzyżowa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przeznaczenie języka SQL, wymienia podstawowe klauzule języka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zasady tworzenia zapytań do bazy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 pomocą nauczyciela proste zadania obejmujące treści działu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zagrożenia związane z korzystaniem z sieci i usług cyfrowych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zasady ochrony danych osobowych i prywatności w internecie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wprowadza i modyfikuje dane w tabelach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wyszukuje informacje w bazach danych, stosując filtrowanie i kwerendy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importuje dane do tabel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łączy dane w bazach za pomocą tabeli pomostowej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kwerendy krzyżowe i wybierające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język SQL do tworzenia i usuwania baz danych, dodawania tabel do baz danych, usuwania tabel z baz, dodawania rekordów do tabel, importowania danych do tabel, edycji rekordów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konta użytkowników i przydziela im uprawnienia do wybranej bazy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formułuje zapytania zwracające określone dane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sortuje wyniki zapytań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eksportuje wyniki zapytania do pliku tekstowego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rozwiązuje typowe zadania obejmujące treści całego działu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rozpoznaje próbę wyłudzenia danych i opisuje zastosowany w niej mechanizm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zasady bezpiecznego korzystania z kont i usług sieciowych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i tworzy relacyjne bazy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formułuje zapytania w języku SQL, stosując selekcję, sortowanie, projekcję oraz agregowanie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poznane algorytmy w zadaniach o zmienionych warunkach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wpływ profilowania i algorytmów rekomendacji na to, jakie treści widzi użytkownik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wiarygodność źródła informacji i rozpoznaje treści zmanipulowane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dobiera metodę rozwiązania do problemu i uzasadnia jej wybór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i przedstawia opracowanie na temat wybranego zagrożenia cyfrowego wraz z propozycją przeciwdziałania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zadania o podwyższonym stopniu trudności, oznaczone trzema gwiazdkami w podręczniku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rozwiązuje zadania maturalne z zakresu rozszerzonego dotyczące treści działu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materiał edukacyjny dla młodszych uczniów albo bierze udział w szkolnej akcji na rzecz bezpieczeństwa w sieci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VI. Rozwiązywanie różnych problemów z wykorzystaniem komputera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Zapisy podstawy programowej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Sterujemy robotem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I.1; II.1; II.2; II.3e; IV.1; IV.5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Sztuka publikowania w sieci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II.3e; II.4; III.2; RIII.1; IV.4; IV.5</w:t>
            </w:r>
          </w:p>
        </w:tc>
      </w:tr>
      <w:tr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Grafiki informacyjne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I.2; II.4; III.2; III.3; IV.3</w:t>
            </w:r>
          </w:p>
        </w:tc>
      </w:tr>
      <w:tr>
        <w:tc>
          <w:tcPr>
            <w:tcW w:type="dxa" w:w="4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Analiza postępu technologicznego w ostatnich latach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projekt</w:t>
            </w:r>
          </w:p>
        </w:tc>
      </w:tr>
      <w:tr>
        <w:tc>
          <w:tcPr>
            <w:tcW w:type="dxa" w:w="4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3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robota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budowę oraz wybrane parametry robotów (serwomotor, magnetometr, akcelerometr, diody, czujniki, wyświetlacz)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rozróżnia pojęcia webcast, webinarium, screencast i podcast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różne sposoby przedstawiania informacji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pojęcie grafiki informacyjnej, wymienia przykłady grafiki narracyjnej i wizualizacji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wymienia, co powoduje wrażenie chaosu na infografice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najważniejsze zmiany technologiczne ostatnich lat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programuje roboty wykorzystując specjalistyczne narzędzia (aplikacje), w tym symulatory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opracowuje interesujące treści internetowe dostosowane do potrzeb potencjalnych odbiorców, wykorzystując zasadę 5W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dba o identyfikację wizualną i dźwiękową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elementy przyciągające uwagę użytkowników, np. lidy, hastagi, właściwie dobiera słowa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narzędzi graficznych i multimedialnych do wzbogacania treści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montuje materiały, wykorzystując specjalistyczne oprogramowanie (np. Stream z pakietu Office 365)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dba o właściwy rozmiar materiałów, stosując różne rodzaje kompresji oraz właściwy format plików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występuje przed kamerą i mikrofonem, przekazując treści w sposób atrakcyjny dla odbiorców, utrzymujący ich uwagę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infografikę z wykorzystaniem języka piktogramów Isotype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poprawnie projektuje proste infografiki zawierające uporządkowane informacje (chronologicznie, według kategorii, przestrzenne czy hierarchiczne), umiejętnie stosuje tekst i obraz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 projektowaniu świadomie dobiera barwy i wykorzystuje funkcje kolorów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 swoich projektach zwraca uwagę na dostosowanie treści do odbiorców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opisuje wpływ wybranej technologii na pracę, naukę lub komunikację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wykazuje się kreatywnością przy projektowaniu własnych projektów, takich jak np.: stacja pogodowa, gry logiczne i zręcznościowe, mierzenie odległości od przeszkód, loty synchroniczne (drony)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podcasty i publikacje wideo na wybrane tematy wymagające dużego nakładu pracy (np. promocja czy jubileusz szkoły, szkolny festiwal kultury lub nauki), korzysta z zaawansowanych narzędzi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wykazuje się kreatywnością, tworząc infografiki dotyczące globalnych problemów współczesnego świata, lokalnych, szkolnej społeczności czy też środowisk młodzieżowych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porównuje stan wybranej dziedziny informatyki sprzed kilku lat z obecnym, opierając się na danych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aplikacje mobilne do sterowania robotami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i przedstawia analizę rozwoju wybranej technologii wraz z prognozą i jej uzasadnieniem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wykonuje zadania o podwyższonym stopniu trudności, oznaczone trzema gwiazdkami w podręczniku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konfrontuje własną prognozę z opiniami specjalistów i wskazuje, które przewidywania się nie sprawdziły i dlaczego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Wymagania edukacyjne – informatyka, klasa 3TT   |   s.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Wymagania edukacyjne – informatyka, klasa 3TT</dc:title>
  <dc:creator>PCEiKZ Szczucin</dc:creator>
  <dc:description>Wymagania edukacyjne opracowane na podstawie rozkładu materiału dla klasy 3TT i planu wynikowego „Informatyka na czasie” część 3 (Nowa Era)</dc:description>
  <cp:lastModifiedBy>Un-named</cp:lastModifiedBy>
  <cp:revision>1</cp:revision>
  <dcterms:created xsi:type="dcterms:W3CDTF">2026-09-08T21:00:38.130Z</dcterms:created>
  <dcterms:modified xsi:type="dcterms:W3CDTF">2026-09-08T21:00:38.140Z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