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Powiatowe Centrum Edukacji i Kształcenia Zawodowego w Szczucinie</w:t>
      </w:r>
    </w:p>
    <w:p>
      <w:pPr>
        <w:spacing w:after="80" w:before="240"/>
        <w:jc w:val="center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WYMAGANIA EDUKACYJNE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Witryny i aplikacje internetowe · klasa 4TI · technik informatyk</w:t>
      </w:r>
    </w:p>
    <w:p>
      <w:pPr>
        <w:pBdr>
          <w:bottom w:val="single" w:color="1F4E79" w:sz="6" w:space="6"/>
        </w:pBdr>
        <w:spacing w:after="320"/>
        <w:jc w:val="center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kwalifikacja INF.03 · JavaScript i PHP · 3 godziny tygodniowo · łącznie 90 godzin</w:t>
      </w:r>
    </w:p>
    <w:p>
      <w:pPr>
        <w:pStyle w:val="Heading1"/>
        <w:spacing w:after="120" w:before="20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1. Postanowienia ogólne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edukacyjne opracowano na podstawie rozkładu materiału nauczania przedmiotu witryny i aplikacje internetowe dla klasy 4TI oraz podstawy programowej kształcenia w zawodzie technik informatyk (symbol 351203).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Przedmiot realizuje treści kwalifikacji INF.03. Tworzenie i administrowanie stronami i aplikacjami internetowymi oraz bazami danych, w jednostkach INF.03.1 (bezpieczeństwo i higiena pracy), INF.03.3 (projektowanie stron internetowych) oraz INF.03.5 (programowanie aplikacji internetowych). Symbole w kolumnie „Efekty kształcenia INF.03” odsyłają do numeracji jednostek i efektów w podstawie programowej, a treść poszczególnych wymagań wyprowadzono z przypisanych im kryteriów weryfikacji.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Podstawa programowa dopuszcza wybór języków. W klasie 4TI realizujemy JavaScript po stronie klienta oraz PHP po stronie serwera i do tych dwóch języków odnoszą się wymagania szczegółowe.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Wymagania na poszczególne oceny mają charakter kumulatywny: uczeń, aby otrzymać daną ocenę, musi spełniać wymagania na wszystkie oceny niższe. Ponieważ jest to przedmiot zawodowy o charakterze praktycznym, o ocenie decyduje przede wszystkim to, co uczeń potrafi wykonać przy komputerze, a nie to, co potrafi opowiedzieć.</w:t>
      </w:r>
    </w:p>
    <w:p>
      <w:pPr>
        <w:spacing w:after="120" w:before="0" w:line="264"/>
      </w:pPr>
      <w:r>
        <w:rPr>
          <w:rFonts w:ascii="Calibri" w:cs="Calibri" w:eastAsia="Calibri" w:hAnsi="Calibri"/>
          <w:sz w:val="21"/>
          <w:szCs w:val="21"/>
        </w:rPr>
        <w:t xml:space="preserve">Ocenę niedostateczną (1) otrzymuje uczeń, który nie spełnia wymagań na ocenę dopuszczającą, tj. nie opanował podstawowych wiadomości i umiejętności umożliwiających kontynuowanie nauki przedmiotu i nie wykonuje zadań o elementarnym stopniu trudności nawet z pomocą nauczyciela.</w:t>
      </w:r>
    </w:p>
    <w:p>
      <w:pPr>
        <w:spacing w:after="60" w:before="12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Formy sprawdzania osiągnięć ucznia: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ćwiczenia praktyczne wykonywane przy komputerze – podstawowa forma oceniania na tym przedmiocie;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prace kontrolne obejmujące treści działu, zapowiadane z co najmniej tygodniowym wyprzedzeniem;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kartkówki z bieżącego materiału (do trzech ostatnich lekcji), niewymagające zapowiedzi;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projekt aplikacji internetowej – oceniany za działanie, jakość kodu, dokumentację oraz wkład własny ucznia;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sprawdzian podsumowujący z przedmiotu na koniec roku;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aktywność na lekcji i systematyczność pracy;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osiągnięcia w konkursach informatycznych oraz wyniki próbnych zadań egzaminacyjnych INF.03.</w:t>
      </w:r>
    </w:p>
    <w:p>
      <w:pPr>
        <w:spacing w:after="60" w:before="160" w:line="264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Zasady poprawiania ocen i nieobecności: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ma prawo poprawić ocenę z pracy kontrolnej jeden raz, w terminie dwóch tygodni od jej otrzymania;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 nieobecny na pracy kontrolnej zalicza ją w terminie ustalonym z nauczycielem, nie później niż dwa tygodnie od powrotu do szkoły;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niewykonane ćwiczenie praktyczne uczeń uzupełnia na najbliższych zajęciach lub w terminie konsultacji;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przy ocenianiu uwzględnia się zalecenia zawarte w opiniach i orzeczeniach poradni psychologiczno-pedagogicznej; wymagania dostosowuje się do możliwości psychofizycznych ucznia, zachowując wymagania konieczne;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1"/>
          <w:szCs w:val="21"/>
        </w:rPr>
        <w:t xml:space="preserve">uczeń, który nie może pracować przy komputerze z przyczyn zdrowotnych, wykonuje zadania w formie zastępczej, ustalonej z nauczycielem.</w:t>
      </w:r>
    </w:p>
    <w:p>
      <w:pPr>
        <w:spacing w:after="200" w:before="160" w:line="264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Uwaga: wymagania obejmują wyłącznie treści realizowane na przedmiocie witryny i aplikacje internetowe w klasie 4TI. Pełne przygotowanie do egzaminu zawodowego INF.03 wymaga także treści z pozostałych przedmiotów kwalifikacji, w szczególności z projektowania i administrowania bazami danych.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2. Rozkład godzin na działy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6100"/>
        <w:gridCol w:w="2638"/>
      </w:tblGrid>
      <w:tr>
        <w:trPr>
          <w:tblHeader/>
        </w:trP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Dział</w:t>
            </w: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Nazwa działu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Organizacja pracy i powtórzenie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Tworzenie i publikowanie witryn internetowych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Podstawy programowania — środowisko i dane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IV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Algorytmy i struktura programu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Funkcje, procedury i obiekty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18</w:t>
            </w:r>
          </w:p>
        </w:tc>
      </w:tr>
      <w:tr>
        <w:tc>
          <w:tcPr>
            <w:tcW w:type="dxa" w:w="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</w:t>
            </w:r>
          </w:p>
        </w:tc>
        <w:tc>
          <w:tcPr>
            <w:tcW w:type="dxa" w:w="6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Aplikacje internetowe w praktyce</w:t>
            </w:r>
          </w:p>
        </w:tc>
        <w:tc>
          <w:tcPr>
            <w:tcW w:type="dxa" w:w="26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VII</w:t>
            </w:r>
          </w:p>
        </w:tc>
        <w:tc>
          <w:tcPr>
            <w:tcW w:type="dxa" w:w="6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Powtórzenie i podsumowanie</w:t>
            </w:r>
          </w:p>
        </w:tc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  <w:tc>
          <w:tcPr>
            <w:tcW w:type="dxa" w:w="6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Razem:</w:t>
            </w:r>
          </w:p>
        </w:tc>
        <w:tc>
          <w:tcPr>
            <w:tcW w:type="dxa" w:w="26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90</w:t>
            </w:r>
          </w:p>
        </w:tc>
      </w:tr>
    </w:tbl>
    <w:p>
      <w:r>
        <w:br w:type="page"/>
      </w:r>
    </w:p>
    <w:p>
      <w:pPr>
        <w:pStyle w:val="Heading1"/>
        <w:spacing w:after="16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3. Wymagania szczegółowe na poszczególne oceny</w:t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I. Organizacja pracy i powtórzenie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3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Wymagania edukacyjne, przepisy bhp i sanitarne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1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INF.03.1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Powtórzenie wiadomości z klasy 3 (HTML/CSS)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2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INF.03.3.1, INF.03.3.2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przepisy bhp obowiązujące na stanowisku komputerowym i stosuje je podczas zajęć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wymagania ergonomiczne stanowiska pracy programisty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zna zasady oceniania i wymagania na poszczególne oceny z przedmiotu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buduje prostą stronę z użyciem znaczników sekcji, nagłówków i akapitów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osadza na stronie obraz, odnośnik i listę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identyfikuje regulacje wewnątrzzakładowe dotyczące bezpieczeństwa i higieny pracy oraz zasady ochrony przeciwpożarowej w pracowni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postępowania z odpadami elektronicznymi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strukturę dokumentu hipertekstowego, korzystając ze znaczników sekcji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elementy strony: listy, tabele, obrazy, odnośniki i kontrolki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style lokalne, wewnętrzne i zewnętrzne oraz rozumie kaskadowość stylów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i stosuje podstawowe selektory CSS wraz z ich własnościami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formularz na stronie internetowej i dobiera do pól właściwe kontrolki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selektory elementów, atrybutów, specjalne, pseudoklas i pseudoelementów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wygląd strony przy wykorzystaniu języka CSS, świadomie stosując kaskadowość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skutki oddziaływania czynników szkodliwych w środowisku pracy przy komputerze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responsywną stronę internetową z wykorzystaniem CSS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dobiera technikę układu strony (flexbox, grid) i uzasadnia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udziela pierwszej pomocy w stanach nagłego zagrożenia zdrowotnego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stronę spełniającą wytyczne dostępności WCAG i wykazuje to narzędziem sprawdzającym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z arkuszy egzaminu zawodowego INF.03 z części dotyczącej HTML i CSS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II. Tworzenie i publikowanie witryn internetowych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Edytory WYSIWYG – charakterystyka i dobór narzędzi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INF.03.3.6, INF.03.5.5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witryny internetowej według projektu/scenopisu – ćwiczenia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INF.03.3.6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Walidacja poprawności kodu HTML i CSS (W3C) oraz testowanie w przeglądarkach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INF.03.3.7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Publikacja stron www – klienci FTP i serwery hostingowe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INF.03.3.8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przykłady edytorów WYSIWYG i edytorów kodu oraz wskazuje różnicę między nimi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prostą stronę w edytorze WYSIWYG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wie, czym jest walidacja strony internetowej i gdzie znajduje się walidator W3C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opisuje, czym jest hosting i domena internetowa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przesyła pliki na serwer przy użyciu klienta FTP, korzystając z gotowych danych dostępowych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edytor do rodzaju zadania i uzasadnia wybór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projekt strony internetowej i tworzy jej strukturę zgodnie z projektem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układ sekcji na stronie internetowej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paletę barw i czcionki dla strony internetowej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dokonuje walidacji strony internetowej i odczytuje komunikaty walidatora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testuje stronę w różnych przeglądarkach oraz sprawdza jej responsywność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usługi hostingu i rozpoznaje etapy publikacji witryny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funkcje programów wykorzystywanych do przesyłania danych na serwer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poprawia błędy wskazane przez walidator i doprowadza dokument do zgodności ze standardem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proces walidacji strony i samodzielnie dobiera narzędzia do jej przeprowadzenia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optymalizuje stronę internetową pod kątem czasu ładowania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usługi hostingu w zależności od potrzeb użytkownika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operacje na domenach internetowych i dobiera pakiet serwerowy www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sprawdza poprawność opublikowanych stron po przesłaniu na serwer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uwzględnia potrzeby użytkowników z niepełnosprawnościami: kontrast, powiększenie i inne elementy wspomagające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zasady i znaczenie wytycznych dotyczących ułatwień w dostępie do treści publikowanych w internecie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określa proces pozycjonowania strony internetowej i stosuje jego podstawowe zasady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publikuje witrynę na wybranym hostingu wraz z konfiguracją domeny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przeprowadza pełny audyt dostępności i wydajności opublikowanej witryny, przedstawiając wyniki pomiarów przed poprawkami i po nich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publikację witryny w sposób zautomatyzowany, na przykład przez repozytorium i wdrożenie ciągłe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III. Podstawy programowania — środowisko i dane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21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Wprowadzenie do programowania aplikacji internetowych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INF.03.5.1, INF.03.5.2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Środowisko programistyczne – edytor, kompilator, translator, linker, debugger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INF.03.5.5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Wbudowane typy danych (char, int, float, double) i ich specyfikatory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Deklaracja stałych i zmiennych w odniesieniu do wbudowanych typów danych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Własne typy danych – typ wyliczeniowy, unie, klasy, tablice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własnych typów danych w wybranych językach programowania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Operatory arytmetyczne, bitowe, logiczne oraz relacji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21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czym różni się skrypt wykonywany po stronie klienta od wykonywanego po stronie serwera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JavaScript jako język wykonywany po stronie klienta i PHP jako język wykonywany po stronie serwera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składniki środowiska programistycznego: edytor, kompilator lub interpreter, debugger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uruchamia gotowy program w środowisku używanym na lekcji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typy danych JavaScriptu (number, string, boolean) oraz PHP (int, float, string, bool) i deklaruje zmienną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operatory arytmetyczne i operatory relacji w prostych wyrażeniach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opisuje funkcje środowiska programistycznego i uruchomieniowego aplikacji internetowych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posługuje się typami prostymi i złożonymi, zmiennymi oraz operatorami w językach JavaScript i PHP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stałą i zmienną oraz poprawnie deklaruje obie: let i const w JavaScripcie, zmienne z prefiksem $ oraz define i const w PHP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typ danych do rodzaju przechowywanej informacji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i wykorzystuje tablice: indeksowane i asocjacyjne w PHP oraz tablice i obiekty w JavaScripcie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operatory logiczne oraz buduje złożone warunki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środowisko programistyczne do określonych zadań i języka programowania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programy w wybranym środowisku programistycznym, korzystając z podpowiedzi składni i debuggera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własne typy danych: typ wyliczeniowy, strukturę lub klasę, i stosuje je w programie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na czym polega dynamiczne typowanie w JavaScripcie i PHP, oraz jakie niesie ryzyko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operatory porównania luźnego i ścisłego (== oraz ===) i wie, kiedy użycie pierwszego prowadzi do błędu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operatory bitowe i wyjaśnia ich działanie na reprezentacji dwójkowej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instaluje i konfiguruje serwer WWW z obsługą PHP (na przykład XAMPP) oraz serwer baz danych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gotowych pakietów dla aplikacji internetowych, na przykład phpMyAdmin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uzasadnia dobór typów danych pod kątem zakresu wartości i zajmowanej pamięci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własny typ złożony odwzorowujący rzeczywisty obiekt z dziedziny zadania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obsługę typów w JavaScripcie i PHP na konkretnych przykładach i wyciąga wnioski o konsekwencjach dla programisty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konfiguruje kompletne środowisko uruchomieniowe aplikacji internetowej od zera i dokumentuje procedurę tak, by dało się ją powtórzyć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IV. Algorytmy i struktura programu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Etapy tworzenia programu komputerowego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INF.03.5.1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Projektowanie struktury programu – instrukcje, procedury, funkcje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INF.03.5.1, INF.03.5.2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Algorytmy w postaci schematów blokowych i list kroków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INF.03.5.1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Analiza programów – struktura danych oraz algorytmy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INF.03.5.1, INF.03.5.6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schematów algorytmów na potrzeby aplikacji internetowych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INF.03.5.1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wymienia etapy tworzenia programu komputerowego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odczytuje prosty schemat blokowy i opisuje słowami, co robi przedstawiony algorytm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zapisuje prosty algorytm w postaci listy kroków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rozpoznaje w kodzie instrukcję warunkową i pętlę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problem programistyczny: określa dane wejściowe, wynik i warunki poprawności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algorytmy poznane na lekcji do rozwiązania typowego zadania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zasady programowania strukturalnego — dzieli program na instrukcje, procedury i funkcje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rysuje schemat blokowy algorytmu z rozgałęzieniem i pętlą, stosując poprawne symbole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śledzi działanie cudzego programu i wskazuje, co robi każdy jego fragment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strukturę programu przed rozpoczęciem kodowania i uzasadnia przyjęty podział na funkcje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przekłada schemat blokowy na działający kod i odwrotnie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strukturę danych w cudzym programie i ocenia, czy została dobrana trafnie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schematy algorytmów na potrzeby konkretnej aplikacji internetowej, na przykład walidacji formularza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porównuje dwa rozwiązania tego samego problemu i wskazuje efektywniejsze, uzasadniając ocenę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wykrywa w cudzym algorytmie przypadek brzegowy, który nie został obsłużony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algorytm dla problemu opisanego słownie, bez podpowiedzi co do metody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opracowuje i implementuje algorytm wykraczający poza program nauczania, przedstawiając analizę jego złożoności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zadania algorytmiczne z arkuszy egzaminu zawodowego INF.03 z lat poprzednich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V. Funkcje, procedury i obiekty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18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Wbudowane instrukcje, funkcje i procedury wybranych języków programowania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INF.03.5.2, INF.03.5.4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Wywoływanie instrukcji, funkcji i procedur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Definiowanie i tworzenie obiektów – przypisywanie wartości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Klasy i obiekty w wybranych językach programowania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własnych procedur i funkcji (metod)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Wywoływanie własnych procedur i funkcji – ćwiczenia praktyczne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INF.03.5.2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18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wywołuje wbudowaną funkcję języka i odczytuje zwrócony przez nią wynik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rozróżnia definicję funkcji od jej wywołania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obiekt na podstawie gotowej klasy i odwołuje się do jego pola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uzupełnia brakujący fragment gotowej funkcji według wzoru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instrukcje sterujące JavaScriptu i PHP: instrukcję warunkową, pętle i instrukcję wyboru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funkcji wbudowanych obu języków: operacji na łańcuchach i tablicach w PHP oraz metod obiektów w JavaScripcie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własną funkcję z parametrami i wartością zwracaną w JavaScripcie i w PHP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różnicę między procedurą a funkcją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własną klasę z polami i metodami oraz tworzy jej obiekty — składnią class w JavaScripcie i w PHP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przypisuje obiektom wartości i odczytuje je w programie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dobiera podział programu na funkcje tak, by uniknąć powtarzania kodu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 zasięg zmiennej: różnicę między var, let i const w JavaScripcie oraz działanie słowa global w PHP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parametry domyślne oraz przekazywanie różnej liczby argumentów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bibliotek zewnętrznych i czyta dokumentację (MDN dla JavaScriptu, php.net dla PHP) ze zrozumieniem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zestaw klas odwzorowujący dziedzinę zadania i uzasadnia podział odpowiedzialności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dziedziczenie lub kompozycję tam, gdzie upraszcza to kod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wyjaśnia, w jaki sposób argumenty trafiają do funkcji, i przewiduje skutki modyfikacji obiektu wewnątrz funkcji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refaktoryzuje cudzy kod, redukując powtórzenia bez zmiany działania programu, i wykazuje testami, że działanie się nie zmieniło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frameworka języka JavaScript, na przykład jQuery, Angular lub React, w samodzielnie zaprojektowanym rozwiązaniu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VI. Aplikacje internetowe w praktyce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12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Analiza poprawności tworzonych procedur, funkcji i obiektów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INF.03.5.6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Programy wspomagające programowanie aplikacji internetowych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INF.03.5.5, INF.03.5.6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Tworzenie prostych aplikacji i apletów internetowych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INF.03.5.3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Projekt – aplikacja internetowa łącząca HTML, CSS i skrypt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INF.03.5.3, INF.03.5.7, INF.03.3.6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uruchamia program i rozpoznaje, że zgłoszony komunikat jest błędem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komentarze w kodzie źródłowym programu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programuje prostą reakcję na kliknięcie przycisku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uczestniczy w pracach zespołu projektowego, wykonując powierzone zadania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analizuje błędy w kodzie źródłowym programu i poprawia je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testy tworzonych programów dla różnych danych wejściowych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programuje w języku JavaScript obsługę zdarzeń myszy i klawiatury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skrypt PHP odbierający dane z formularza metodą GET i POST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definiuje skrypty obsługujące formularze i kontrolki HTML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korzysta z podstawowych funkcji modelu DOM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dokumentację programu i instrukcję użytkownika</w:t>
            </w:r>
          </w:p>
        </w:tc>
      </w:tr>
      <w:tr>
        <w:trPr>
          <w:cantSplit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debugger w przeglądarce internetowej: ustawia pułapki i śledzi wartości zmiennych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wykorzystuje walidację formularza po stronie klienta w JavaScripcie i powtarza ją po stronie serwera w PHP, rozumiejąc, dlaczego sama walidacja w przeglądarce nie wystarcza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stosuje biblioteki wykorzystywane w skryptach po stronie klienta oraz korzysta z funkcji modelu DOM do zmiany treści strony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tworzy stronę internetową wykorzystującą skryptowy język programowania i łączy w niej HTML, CSS oraz skrypt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różne role w zespole realizującym projekt i prezentuje efekty wspólnej pracy</w:t>
            </w:r>
          </w:p>
        </w:tc>
      </w:tr>
      <w:tr>
        <w:trPr>
          <w:cantSplit w:val="false"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projektuje zestaw przypadków testowych obejmujący dane poprawne, błędne i brzegowe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projektuje i wykonuje aplikację internetową łączącą warstwę kliencką w JavaScripcie z warstwą serwerową w PHP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dokumentuje aplikację tak, że inna osoba potrafi ją uruchomić i rozwijać bez dodatkowych wyjaśnień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przyjmuje rolę lidera odpowiedzialnego za zespół i projekt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rozbudowuje projekt o obsługę sesji i ciasteczek w PHP albo o zapis danych do bazy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publikuje własną aplikację w internecie i przedstawia ją klasie wraz z omówieniem podjętych decyzji projektowych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bierze udział w konkursach informatycznych lub przygotowuje rozwiązanie na poziomie zadania egzaminacyjnego INF.03</w:t>
            </w:r>
          </w:p>
        </w:tc>
      </w:tr>
    </w:tbl>
    <w:p>
      <w:r>
        <w:br w:type="page"/>
      </w:r>
    </w:p>
    <w:p>
      <w:pPr>
        <w:pStyle w:val="Heading2"/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Dział VII. Powtórzenie i podsumowanie</w:t>
      </w:r>
    </w:p>
    <w:p>
      <w:pPr>
        <w:spacing w:after="100" w:before="0" w:line="264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Liczba godzin: 9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1100"/>
        <w:gridCol w:w="3238"/>
      </w:tblGrid>
      <w:tr>
        <w:trPr>
          <w:tblHeader/>
        </w:trP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Temat zajęć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Liczba godzin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Efekty kształcenia INF.03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Powtórzenie wiadomości z przedmiotu Witryny i aplikacje internetowe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INF.03.3, INF.03.5</w:t>
            </w:r>
          </w:p>
        </w:tc>
      </w:tr>
      <w:tr>
        <w:tc>
          <w:tcPr>
            <w:tcW w:type="dxa" w:w="53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Sprawdzian podsumowujący z przedmiotu</w:t>
            </w:r>
          </w:p>
        </w:tc>
        <w:tc>
          <w:tcPr>
            <w:tcW w:type="dxa" w:w="1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INF.03.3, INF.03.5</w:t>
            </w:r>
          </w:p>
        </w:tc>
      </w:tr>
      <w:tr>
        <w:tc>
          <w:tcPr>
            <w:tcW w:type="dxa" w:w="5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Podsumowanie wyników</w:t>
            </w:r>
          </w:p>
        </w:tc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</w:t>
            </w:r>
          </w:p>
        </w:tc>
        <w:tc>
          <w:tcPr>
            <w:tcW w:type="dxa" w:w="32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595959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53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Razem:</w:t>
            </w:r>
          </w:p>
        </w:tc>
        <w:tc>
          <w:tcPr>
            <w:tcW w:type="dxa" w:w="11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32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/>
            </w:pPr>
          </w:p>
        </w:tc>
      </w:tr>
    </w:tbl>
    <w:p>
      <w:pPr>
        <w:spacing w:after="140" w:before="0" w:line="264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Ocena</w:t>
            </w:r>
          </w:p>
        </w:tc>
        <w:tc>
          <w:tcPr>
            <w:tcW w:type="dxa" w:w="7738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0"/>
                <w:szCs w:val="20"/>
              </w:rPr>
              <w:t xml:space="preserve">Uczeń: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dopuszczająca (2)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konieczne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odtwarza podstawowe pojęcia z zakresu HTML, CSS i programowania omawiane w ciągu roku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wykonuje zadanie powtórzeniowe o elementarnym stopniu trudności, korzystając ze wskazówek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dostateczna (3)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podstawowe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typowe zadania powtórzeniowe obejmujące budowę strony i prosty skrypt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wskazuje, które partie materiału wymagają u niego dalszej pracy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przystępuje do sprawdzianu podsumowującego i uzyskuje wynik potwierdzający opanowanie treści podstawowych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dobra (4)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rozszerzające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łączy wiedzę z całego roku: buduje stronę z formularzem i skryptem obsługującym jego walidację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poprawnie interpretuje polecenia zapisane językiem zadania egzaminacyjnego</w:t>
            </w:r>
          </w:p>
        </w:tc>
      </w:tr>
      <w:tr>
        <w:trPr>
          <w:cantSplit/>
        </w:trPr>
        <w:tc>
          <w:tcPr>
            <w:tcW w:type="dxa" w:w="19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bardzo dobra (5)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dopełniające</w:t>
            </w:r>
          </w:p>
        </w:tc>
        <w:tc>
          <w:tcPr>
            <w:tcW w:type="dxa" w:w="7738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zadanie o strukturze zadania praktycznego z egzaminu zawodowego, mieszcząc się w wyznaczonym czasie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samodzielnie analizuje własne błędy ze sprawdzianu i formułuje plan uzupełnienia braków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0"/>
                <w:szCs w:val="20"/>
              </w:rPr>
              <w:t xml:space="preserve">celująca (6)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7"/>
                <w:szCs w:val="17"/>
              </w:rPr>
              <w:t xml:space="preserve">wymagania wykraczające</w:t>
            </w:r>
          </w:p>
        </w:tc>
        <w:tc>
          <w:tcPr>
            <w:tcW w:type="dxa" w:w="7738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i/>
                <w:iCs/>
                <w:color w:val="595959"/>
                <w:sz w:val="18"/>
                <w:szCs w:val="18"/>
              </w:rPr>
              <w:t xml:space="preserve">spełnia wymagania na ocenę niższą, a ponadto: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rozwiązuje pełne zadanie praktyczne z arkusza egzaminu zawodowego INF.03 z lat poprzednich na wynik pozwalający zdać egzamin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przygotowuje materiał powtórzeniowy dla klasy i prowadzi jego omówienie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7"/>
        <w:szCs w:val="17"/>
      </w:rPr>
      <w:t xml:space="preserve">Wymagania edukacyjne – witryny i aplikacje internetowe, klasa 4TI   |   s.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Wymagania edukacyjne – witryny i aplikacje internetowe, klasa 4TI</dc:title>
  <dc:creator>PCEiKZ Szczucin</dc:creator>
  <dc:description>Wymagania edukacyjne opracowane na podstawie rozkładu materiału WiAI dla klasy 4TI i podstawy programowej kształcenia w zawodzie technik informatyk</dc:description>
  <cp:lastModifiedBy>Un-named</cp:lastModifiedBy>
  <cp:revision>1</cp:revision>
  <dcterms:created xsi:type="dcterms:W3CDTF">2026-09-08T13:08:39.330Z</dcterms:created>
  <dcterms:modified xsi:type="dcterms:W3CDTF">2026-09-08T13:08:39.339Z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