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4lrq6wy7p6" w:id="0"/>
      <w:bookmarkEnd w:id="0"/>
      <w:r w:rsidDel="00000000" w:rsidR="00000000" w:rsidRPr="00000000">
        <w:rPr>
          <w:rtl w:val="0"/>
        </w:rPr>
        <w:t xml:space="preserve">Mathe Zusammenfassung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kgmh5g4z4ec" w:id="1"/>
      <w:bookmarkEnd w:id="1"/>
      <w:r w:rsidDel="00000000" w:rsidR="00000000" w:rsidRPr="00000000">
        <w:rPr>
          <w:rtl w:val="0"/>
        </w:rPr>
        <w:t xml:space="preserve">Funktionen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8"/>
          <w:szCs w:val="28"/>
          <w:rtl w:val="0"/>
        </w:rPr>
        <w:t xml:space="preserve">Definition Funktion</w:t>
      </w:r>
      <w:r w:rsidDel="00000000" w:rsidR="00000000" w:rsidRPr="00000000">
        <w:rPr>
          <w:rtl w:val="0"/>
        </w:rPr>
        <w:t xml:space="preserve">: Eine </w:t>
      </w:r>
      <w:r w:rsidDel="00000000" w:rsidR="00000000" w:rsidRPr="00000000">
        <w:rPr>
          <w:b w:val="1"/>
          <w:rtl w:val="0"/>
        </w:rPr>
        <w:t xml:space="preserve">Funktion </w:t>
      </w:r>
      <w:r w:rsidDel="00000000" w:rsidR="00000000" w:rsidRPr="00000000">
        <w:rPr>
          <w:rtl w:val="0"/>
        </w:rPr>
        <w:t xml:space="preserve">ist eine </w:t>
      </w:r>
      <w:r w:rsidDel="00000000" w:rsidR="00000000" w:rsidRPr="00000000">
        <w:rPr>
          <w:i w:val="1"/>
          <w:rtl w:val="0"/>
        </w:rPr>
        <w:t xml:space="preserve">Zuordnungsvorschrift</w:t>
      </w:r>
      <w:r w:rsidDel="00000000" w:rsidR="00000000" w:rsidRPr="00000000">
        <w:rPr>
          <w:rtl w:val="0"/>
        </w:rPr>
        <w:t xml:space="preserve">, welche jeder Zahl einer bestimmten Zahl-Menge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genau eine</w:t>
      </w:r>
      <w:r w:rsidDel="00000000" w:rsidR="00000000" w:rsidRPr="00000000">
        <w:rPr>
          <w:rtl w:val="0"/>
        </w:rPr>
        <w:t xml:space="preserve"> (Ergebnis-) Zahl zuordnet.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Argument und Definitionsbereich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Die Ausgangszahlen einer Funktion heissen </w:t>
      </w:r>
      <w:r w:rsidDel="00000000" w:rsidR="00000000" w:rsidRPr="00000000">
        <w:rPr>
          <w:highlight w:val="yellow"/>
          <w:rtl w:val="0"/>
        </w:rPr>
        <w:t xml:space="preserve">Argumente</w:t>
      </w:r>
      <w:r w:rsidDel="00000000" w:rsidR="00000000" w:rsidRPr="00000000">
        <w:rPr>
          <w:rtl w:val="0"/>
        </w:rPr>
        <w:t xml:space="preserve"> (Funktions-) Stellen. Der </w:t>
      </w:r>
      <w:r w:rsidDel="00000000" w:rsidR="00000000" w:rsidRPr="00000000">
        <w:rPr>
          <w:highlight w:val="yellow"/>
          <w:rtl w:val="0"/>
        </w:rPr>
        <w:t xml:space="preserve">Definitionsbereich / Definitionsmenge</w:t>
      </w:r>
      <w:r w:rsidDel="00000000" w:rsidR="00000000" w:rsidRPr="00000000">
        <w:rPr>
          <w:rtl w:val="0"/>
        </w:rPr>
        <w:t xml:space="preserve"> D einer Funktion ist die Menge, die alle Argumente der Funktion enthält.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Funktionswert und Wertebereich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Die zugeordneten Zahlen (Ergebnisse) heissen </w:t>
      </w:r>
      <w:r w:rsidDel="00000000" w:rsidR="00000000" w:rsidRPr="00000000">
        <w:rPr>
          <w:highlight w:val="yellow"/>
          <w:rtl w:val="0"/>
        </w:rPr>
        <w:t xml:space="preserve">Funktionswerte</w:t>
      </w:r>
      <w:r w:rsidDel="00000000" w:rsidR="00000000" w:rsidRPr="00000000">
        <w:rPr>
          <w:rtl w:val="0"/>
        </w:rPr>
        <w:t xml:space="preserve">. Der </w:t>
        <w:br w:type="textWrapping"/>
      </w:r>
      <w:r w:rsidDel="00000000" w:rsidR="00000000" w:rsidRPr="00000000">
        <w:rPr>
          <w:highlight w:val="yellow"/>
          <w:rtl w:val="0"/>
        </w:rPr>
        <w:t xml:space="preserve">Wertebereich / Wertemenge</w:t>
      </w:r>
      <w:r w:rsidDel="00000000" w:rsidR="00000000" w:rsidRPr="00000000">
        <w:rPr>
          <w:rtl w:val="0"/>
        </w:rPr>
        <w:t xml:space="preserve"> W einer Funktion ist die Menge, die alle Funktionswerte der Funktion erhält.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Darstellungen von Funktionen: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Mit Worten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Einer Zahl wird ihre hälfte zugeordnet.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Mit einer Tabelle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57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920"/>
        <w:tblGridChange w:id="0">
          <w:tblGrid>
            <w:gridCol w:w="1650"/>
            <w:gridCol w:w="1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Funktionswert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Mit einer Funktionsgleichung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f(x) = x/2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Mit einem Graphen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036590" cy="22193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9601" r="17441" t="18289"/>
                    <a:stretch>
                      <a:fillRect/>
                    </a:stretch>
                  </pic:blipFill>
                  <pic:spPr>
                    <a:xfrm>
                      <a:off x="0" y="0"/>
                      <a:ext cx="3036590" cy="221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wqh4xdxkhjl" w:id="2"/>
      <w:bookmarkEnd w:id="2"/>
      <w:r w:rsidDel="00000000" w:rsidR="00000000" w:rsidRPr="00000000">
        <w:rPr>
          <w:rtl w:val="0"/>
        </w:rPr>
        <w:t xml:space="preserve">Mengen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z w:val="28"/>
          <w:szCs w:val="28"/>
          <w:rtl w:val="0"/>
        </w:rPr>
        <w:t xml:space="preserve">Definition Menge:</w:t>
      </w:r>
      <w:r w:rsidDel="00000000" w:rsidR="00000000" w:rsidRPr="00000000">
        <w:rPr>
          <w:rtl w:val="0"/>
        </w:rPr>
        <w:t xml:space="preserve"> Eine Menge ist eine Zusammenfassung von Dingen oder Objekten zu einem Ganzen.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z w:val="28"/>
          <w:szCs w:val="28"/>
          <w:rtl w:val="0"/>
        </w:rPr>
        <w:t xml:space="preserve">Definition Element: </w:t>
      </w:r>
      <w:r w:rsidDel="00000000" w:rsidR="00000000" w:rsidRPr="00000000">
        <w:rPr>
          <w:rtl w:val="0"/>
        </w:rPr>
        <w:t xml:space="preserve">Die einzelnen Objekte einer Menge heissen Elemente.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sz w:val="28"/>
          <w:szCs w:val="28"/>
          <w:rtl w:val="0"/>
        </w:rPr>
        <w:t xml:space="preserve">Definition leere Menge: </w:t>
      </w:r>
      <w:r w:rsidDel="00000000" w:rsidR="00000000" w:rsidRPr="00000000">
        <w:rPr>
          <w:rtl w:val="0"/>
        </w:rPr>
        <w:t xml:space="preserve">Die leere Menge ist diejenige Menge, die kein einziges Element enthält. Schreibweise: {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sz w:val="28"/>
          <w:szCs w:val="28"/>
          <w:rtl w:val="0"/>
        </w:rPr>
        <w:t xml:space="preserve">Definition Teilmenge: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Menge M1 ist Teilmenge der Menge M2, wenn jedes Element der Menge M1 auch in der Menge M2 ist. Schreibweise: M1 ⊂ M2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2magksg9zu80" w:id="3"/>
      <w:bookmarkEnd w:id="3"/>
      <w:r w:rsidDel="00000000" w:rsidR="00000000" w:rsidRPr="00000000">
        <w:rPr>
          <w:rtl w:val="0"/>
        </w:rPr>
        <w:t xml:space="preserve">Zahlmengen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72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-3522" l="0" r="0" t="107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bwdx3uo4twcc" w:id="4"/>
      <w:bookmarkEnd w:id="4"/>
      <w:r w:rsidDel="00000000" w:rsidR="00000000" w:rsidRPr="00000000">
        <w:rPr>
          <w:rtl w:val="0"/>
        </w:rPr>
        <w:t xml:space="preserve">Zahlintervalle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