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58DA" w14:textId="77777777" w:rsidR="00657538" w:rsidRDefault="0065753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Clinical Documentation</w:t>
      </w:r>
    </w:p>
    <w:p w14:paraId="42429E61" w14:textId="77777777" w:rsidR="00657538" w:rsidRDefault="00657538">
      <w:pPr>
        <w:pStyle w:val="NormalWeb"/>
        <w:divId w:val="869729330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Prescription file handling is documented in </w:t>
      </w:r>
      <w:r>
        <w:rPr>
          <w:rStyle w:val="HTMLCode"/>
          <w:color w:val="444444"/>
        </w:rPr>
        <w:t>attachments-and-prescriptions.md</w:t>
      </w:r>
      <w:r>
        <w:rPr>
          <w:rFonts w:ascii="Calibri" w:hAnsi="Calibri" w:cs="Calibri"/>
          <w:color w:val="444444"/>
          <w:sz w:val="22"/>
          <w:szCs w:val="22"/>
        </w:rPr>
        <w:t xml:space="preserve">; this file covers the clinical text fields and the "meaningful content" rules around them.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10C2BA65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19756F4A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Clinical Documentation — the assessment, plan, recommendations, and diagnosis a physician records against a </w:t>
      </w:r>
      <w:r>
        <w:rPr>
          <w:rStyle w:val="Strong"/>
          <w:rFonts w:ascii="Calibri" w:hAnsi="Calibri" w:cs="Calibri"/>
          <w:sz w:val="22"/>
          <w:szCs w:val="22"/>
        </w:rPr>
        <w:t>consultation session</w:t>
      </w:r>
      <w:r>
        <w:rPr>
          <w:rFonts w:ascii="Calibri" w:hAnsi="Calibri" w:cs="Calibri"/>
          <w:sz w:val="22"/>
          <w:szCs w:val="22"/>
        </w:rPr>
        <w:t>.</w:t>
      </w:r>
    </w:p>
    <w:p w14:paraId="493B1F02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7C21613F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capture the clinical record of the encounter. The interesting design problem here is not capture but </w:t>
      </w:r>
      <w:r>
        <w:rPr>
          <w:rStyle w:val="Strong"/>
          <w:rFonts w:ascii="Calibri" w:hAnsi="Calibri" w:cs="Calibri"/>
          <w:sz w:val="22"/>
          <w:szCs w:val="22"/>
        </w:rPr>
        <w:t>emptiness</w:t>
      </w:r>
      <w:r>
        <w:rPr>
          <w:rFonts w:ascii="Calibri" w:hAnsi="Calibri" w:cs="Calibri"/>
          <w:sz w:val="22"/>
          <w:szCs w:val="22"/>
        </w:rPr>
        <w:t xml:space="preserve">: three of the four columns are </w:t>
      </w:r>
      <w:r>
        <w:rPr>
          <w:rStyle w:val="HTMLCode"/>
        </w:rPr>
        <w:t>NOT NULL</w:t>
      </w:r>
      <w:r>
        <w:rPr>
          <w:rFonts w:ascii="Calibri" w:hAnsi="Calibri" w:cs="Calibri"/>
          <w:sz w:val="22"/>
          <w:szCs w:val="22"/>
        </w:rPr>
        <w:t xml:space="preserve"> and are seeded with placeholder sentences when the session is created, so "has the physician documented anything?" cannot be answered with a null check.</w:t>
      </w:r>
    </w:p>
    <w:p w14:paraId="279C9FB4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7859"/>
      </w:tblGrid>
      <w:tr w:rsidR="00000000" w14:paraId="0A3DDD0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A792EF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BCACCC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165BDD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5479D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D2ADA0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assigned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physician only. May write while the session is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1874EE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56B44A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4F54C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 read the resulting record through the messaging screen and consultation history.</w:t>
            </w:r>
          </w:p>
        </w:tc>
      </w:tr>
      <w:tr w:rsidR="00000000" w14:paraId="206FC0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F8110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B1BB6B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No access — excluded by </w:t>
            </w:r>
            <w:r>
              <w:rPr>
                <w:rStyle w:val="HTMLCode"/>
              </w:rPr>
              <w:t>ConsultationSessionPolicy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</w:tbl>
    <w:p w14:paraId="7A29832D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259A5E78" w14:textId="77777777" w:rsidR="00657538" w:rsidRDefault="0065753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physician opens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Assessment</w:t>
      </w:r>
      <w:r>
        <w:rPr>
          <w:rFonts w:ascii="Calibri" w:eastAsia="Times New Roman" w:hAnsi="Calibri" w:cs="Calibri"/>
          <w:sz w:val="22"/>
          <w:szCs w:val="22"/>
        </w:rPr>
        <w:t xml:space="preserve"> tab on the messaging screen.</w:t>
      </w:r>
    </w:p>
    <w:p w14:paraId="2E26E4A8" w14:textId="77777777" w:rsidR="00657538" w:rsidRDefault="0065753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They fill in assessment, plan, recommendations, and diagnosis, and optionally attach a prescription file.</w:t>
      </w:r>
    </w:p>
    <w:p w14:paraId="251ECA50" w14:textId="77777777" w:rsidR="00657538" w:rsidRDefault="0065753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POST to </w:t>
      </w:r>
      <w:r>
        <w:rPr>
          <w:rStyle w:val="HTMLCode"/>
        </w:rPr>
        <w:t>.../clinical-details</w:t>
      </w:r>
      <w:r>
        <w:rPr>
          <w:rFonts w:ascii="Calibri" w:eastAsia="Times New Roman" w:hAnsi="Calibri" w:cs="Calibri"/>
          <w:sz w:val="22"/>
          <w:szCs w:val="22"/>
        </w:rPr>
        <w:t xml:space="preserve"> validates and saves all four fields together, returning a rebuilt </w:t>
      </w:r>
      <w:r>
        <w:rPr>
          <w:rStyle w:val="HTMLCode"/>
        </w:rPr>
        <w:t>clinical_details</w:t>
      </w:r>
      <w:r>
        <w:rPr>
          <w:rFonts w:ascii="Calibri" w:eastAsia="Times New Roman" w:hAnsi="Calibri" w:cs="Calibri"/>
          <w:sz w:val="22"/>
          <w:szCs w:val="22"/>
        </w:rPr>
        <w:t xml:space="preserve"> payload.</w:t>
      </w:r>
    </w:p>
    <w:p w14:paraId="29442B44" w14:textId="77777777" w:rsidR="00657538" w:rsidRDefault="0065753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record becomes read-only once the consultation is completed.</w:t>
      </w:r>
    </w:p>
    <w:p w14:paraId="373C9F21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340"/>
        <w:gridCol w:w="5090"/>
      </w:tblGrid>
      <w:tr w:rsidR="00000000" w14:paraId="069CB5E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B17D25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1ACB35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F29721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000000" w14:paraId="6620E6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FAAAB1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33159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/consultation-sessions/{session}/clinical-details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39167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consultations.messaging.clinical_details.update</w:t>
            </w:r>
          </w:p>
        </w:tc>
      </w:tr>
    </w:tbl>
    <w:p w14:paraId="17489F78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There is no separate GET — the payload is rebuilt and returned by the same POST, and rendered server-side on first page load.</w:t>
      </w:r>
    </w:p>
    <w:p w14:paraId="581A71FE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09940E58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ConsultationMessageController::updateClinicalDetails</w:t>
      </w:r>
      <w:r>
        <w:rPr>
          <w:rFonts w:ascii="Calibri" w:hAnsi="Calibri" w:cs="Calibri"/>
          <w:sz w:val="22"/>
          <w:szCs w:val="22"/>
        </w:rPr>
        <w:t xml:space="preserve">, plus the private </w:t>
      </w:r>
      <w:r>
        <w:rPr>
          <w:rStyle w:val="HTMLCode"/>
        </w:rPr>
        <w:t>buildClinicalDetailsPayload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deletePrescriptionFile</w:t>
      </w:r>
      <w:r>
        <w:rPr>
          <w:rFonts w:ascii="Calibri" w:hAnsi="Calibri" w:cs="Calibri"/>
          <w:sz w:val="22"/>
          <w:szCs w:val="22"/>
        </w:rPr>
        <w:t>.</w:t>
      </w:r>
    </w:p>
    <w:p w14:paraId="0FF6FD1F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115935C1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None.</w:t>
      </w:r>
    </w:p>
    <w:p w14:paraId="266FD607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2B7284C4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App\Models\ConsultationSession</w:t>
      </w:r>
      <w:r>
        <w:rPr>
          <w:rFonts w:ascii="Calibri" w:hAnsi="Calibri" w:cs="Calibri"/>
          <w:sz w:val="22"/>
          <w:szCs w:val="22"/>
        </w:rPr>
        <w:t xml:space="preserve"> supplies six predicates that define what "documented" means: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5029"/>
      </w:tblGrid>
      <w:tr w:rsidR="00000000" w14:paraId="64D0CBF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5C0BD9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3F69F5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000000" w14:paraId="2A49F4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2CEAF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hasMeaningfulAssessment()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3FD137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assessment is present and not the seeded placeholder</w:t>
            </w:r>
          </w:p>
        </w:tc>
      </w:tr>
      <w:tr w:rsidR="00000000" w14:paraId="0615B7F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3AD9E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hasMeaningfulPlan()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C6075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 for plan</w:t>
            </w:r>
          </w:p>
        </w:tc>
      </w:tr>
      <w:tr w:rsidR="00000000" w14:paraId="73DC4F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3FE450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hasMeaningfulRecommendations()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26998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 for recommendations</w:t>
            </w:r>
          </w:p>
        </w:tc>
      </w:tr>
      <w:tr w:rsidR="00000000" w14:paraId="154878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E6509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hasDiagnosis()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AF5B25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diagnosis is non-empty</w:t>
            </w:r>
          </w:p>
        </w:tc>
      </w:tr>
      <w:tr w:rsidR="00000000" w14:paraId="4EC59C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45987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hasPrescription()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6952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prescription file path exists</w:t>
            </w:r>
          </w:p>
        </w:tc>
      </w:tr>
      <w:tr w:rsidR="00000000" w14:paraId="4F67AC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14298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hasClinicalDocumentation()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89615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any of the above</w:t>
            </w:r>
          </w:p>
        </w:tc>
      </w:tr>
    </w:tbl>
    <w:p w14:paraId="57416FEE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These exist because the placeholders written at session creation are real strings, </w:t>
      </w:r>
      <w:r>
        <w:rPr>
          <w:rFonts w:ascii="Calibri" w:hAnsi="Calibri" w:cs="Calibri"/>
          <w:sz w:val="22"/>
          <w:szCs w:val="22"/>
        </w:rPr>
        <w:t>not nulls.</w:t>
      </w:r>
    </w:p>
    <w:p w14:paraId="046FD030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509262EE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Four columns on </w:t>
      </w:r>
      <w:r>
        <w:rPr>
          <w:rStyle w:val="HTMLCode"/>
        </w:rPr>
        <w:t>consultations</w:t>
      </w:r>
      <w:r>
        <w:rPr>
          <w:rFonts w:ascii="Calibri" w:hAnsi="Calibri" w:cs="Calibri"/>
          <w:sz w:val="22"/>
          <w:szCs w:val="22"/>
        </w:rPr>
        <w:t xml:space="preserve">, from </w:t>
      </w:r>
      <w:r>
        <w:rPr>
          <w:rStyle w:val="HTMLCode"/>
        </w:rPr>
        <w:t>2026_07_20_104502_create_consultations_table.php</w:t>
      </w:r>
      <w:r>
        <w:rPr>
          <w:rFonts w:ascii="Calibri" w:hAnsi="Calibri" w:cs="Calibri"/>
          <w:sz w:val="22"/>
          <w:szCs w:val="22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687"/>
        <w:gridCol w:w="1107"/>
        <w:gridCol w:w="4881"/>
      </w:tblGrid>
      <w:tr w:rsidR="00000000" w14:paraId="03FB501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EA25B8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B5D4D8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32382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65FF2E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Seeded at creation with</w:t>
            </w:r>
          </w:p>
        </w:tc>
      </w:tr>
      <w:tr w:rsidR="00000000" w14:paraId="5E7BEB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3C6E07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assessment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5DD0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0E4C1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AA8D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'Initial assessment pending.'</w:t>
            </w:r>
          </w:p>
        </w:tc>
      </w:tr>
      <w:tr w:rsidR="00000000" w14:paraId="255322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003B07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plan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54DE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E9EF3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8A93C0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'Plan to be documented during consultation.'</w:t>
            </w:r>
          </w:p>
        </w:tc>
      </w:tr>
      <w:tr w:rsidR="00000000" w14:paraId="12D02F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5550C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recommendations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9D61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66EF5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9EB99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'Recommendations to follow after evaluation.'</w:t>
            </w:r>
          </w:p>
        </w:tc>
      </w:tr>
      <w:tr w:rsidR="00000000" w14:paraId="660476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BA9F42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7C8071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58443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EEC8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seeded</w:t>
            </w:r>
          </w:p>
        </w:tc>
      </w:tr>
    </w:tbl>
    <w:p w14:paraId="54495B7B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three </w:t>
      </w:r>
      <w:r>
        <w:rPr>
          <w:rStyle w:val="HTMLCode"/>
        </w:rPr>
        <w:t>NOT NULL</w:t>
      </w:r>
      <w:r>
        <w:rPr>
          <w:rFonts w:ascii="Calibri" w:hAnsi="Calibri" w:cs="Calibri"/>
          <w:sz w:val="22"/>
          <w:szCs w:val="22"/>
        </w:rPr>
        <w:t xml:space="preserve"> columns are why </w:t>
      </w:r>
      <w:r>
        <w:rPr>
          <w:rStyle w:val="HTMLCode"/>
        </w:rPr>
        <w:t>ConsultationOwnershipService::scheduleByPhysician()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::startByPhysician()</w:t>
      </w:r>
      <w:r>
        <w:rPr>
          <w:rFonts w:ascii="Calibri" w:hAnsi="Calibri" w:cs="Calibri"/>
          <w:sz w:val="22"/>
          <w:szCs w:val="22"/>
        </w:rPr>
        <w:t xml:space="preserve"> — and </w:t>
      </w:r>
      <w:r>
        <w:rPr>
          <w:rStyle w:val="HTMLCode"/>
        </w:rPr>
        <w:t>PhysicianController::activeConsultations()</w:t>
      </w:r>
      <w:r>
        <w:rPr>
          <w:rFonts w:ascii="Calibri" w:hAnsi="Calibri" w:cs="Calibri"/>
          <w:sz w:val="22"/>
          <w:szCs w:val="22"/>
        </w:rPr>
        <w:t>'s backfill — all write the same three placeholder sentences when creating a session.</w:t>
      </w:r>
    </w:p>
    <w:p w14:paraId="1D476F6D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Also on the same table and written by this endpoint: the four prescription columns.</w:t>
      </w:r>
    </w:p>
    <w:p w14:paraId="588A7818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532E2635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Three layers, in order:</w:t>
      </w:r>
    </w:p>
    <w:p w14:paraId="2C7C91E7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>$this-&gt;authorize('viewMessaging', $session);                          // policy</w:t>
      </w:r>
    </w:p>
    <w:p w14:paraId="41F60BCE" w14:textId="77777777" w:rsidR="00657538" w:rsidRDefault="00657538">
      <w:pPr>
        <w:pStyle w:val="HTMLPreformatted"/>
        <w:rPr>
          <w:rStyle w:val="HTMLCode"/>
        </w:rPr>
      </w:pPr>
    </w:p>
    <w:p w14:paraId="172FC337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>abort_if($session-&gt;consultation_status !== 'active',</w:t>
      </w:r>
    </w:p>
    <w:p w14:paraId="1E60E59B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 xml:space="preserve">         Response::HTTP_FORBIDDEN,</w:t>
      </w:r>
    </w:p>
    <w:p w14:paraId="06552FDF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HTMLCode"/>
        </w:rPr>
        <w:t>'Clinical details can only be updated while the consultation is active.');</w:t>
      </w:r>
    </w:p>
    <w:p w14:paraId="0D1A3935" w14:textId="77777777" w:rsidR="00657538" w:rsidRDefault="00657538">
      <w:pPr>
        <w:pStyle w:val="HTMLPreformatted"/>
        <w:rPr>
          <w:rStyle w:val="HTMLCode"/>
        </w:rPr>
      </w:pPr>
    </w:p>
    <w:p w14:paraId="42116CC3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>abort_unless(</w:t>
      </w:r>
    </w:p>
    <w:p w14:paraId="31864BC2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 xml:space="preserve">    Auth::user()-&gt;role === 'physician' &amp;&amp; (int) $session-&gt;physician_id === (int) Auth::user()-&gt;user_id,</w:t>
      </w:r>
    </w:p>
    <w:p w14:paraId="08151FEE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 xml:space="preserve">    403,</w:t>
      </w:r>
    </w:p>
    <w:p w14:paraId="2D76A7C2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 xml:space="preserve">    'Only the assigned physician can update clinical details.'</w:t>
      </w:r>
    </w:p>
    <w:p w14:paraId="3C0E7D17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12E1BD5D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policy alone would admit the patient, so the third check is what makes this physician-only. Note the status check returns </w:t>
      </w:r>
      <w:r>
        <w:rPr>
          <w:rStyle w:val="Strong"/>
          <w:rFonts w:ascii="Calibri" w:hAnsi="Calibri" w:cs="Calibri"/>
          <w:sz w:val="22"/>
          <w:szCs w:val="22"/>
        </w:rPr>
        <w:t>403</w:t>
      </w:r>
      <w:r>
        <w:rPr>
          <w:rFonts w:ascii="Calibri" w:hAnsi="Calibri" w:cs="Calibri"/>
          <w:sz w:val="22"/>
          <w:szCs w:val="22"/>
        </w:rPr>
        <w:t xml:space="preserve">, not 422 — a deliberate difference from </w:t>
      </w:r>
      <w:r>
        <w:rPr>
          <w:rStyle w:val="HTMLCode"/>
        </w:rPr>
        <w:t>complete()</w:t>
      </w:r>
      <w:r>
        <w:rPr>
          <w:rFonts w:ascii="Calibri" w:hAnsi="Calibri" w:cs="Calibri"/>
          <w:sz w:val="22"/>
          <w:szCs w:val="22"/>
        </w:rPr>
        <w:t>, which returns 422 for the same kind of condition.</w:t>
      </w:r>
    </w:p>
    <w:p w14:paraId="792A62BC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Validation: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5947"/>
      </w:tblGrid>
      <w:tr w:rsidR="00000000" w14:paraId="1C41CD7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1AD136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D8FBD5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</w:tr>
      <w:tr w:rsidR="00000000" w14:paraId="2B4CC7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74BCE1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assessment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plan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recommendations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7ECB5E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nullable, string, max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10000</w:t>
            </w:r>
          </w:p>
        </w:tc>
      </w:tr>
      <w:tr w:rsidR="00000000" w14:paraId="74E151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9C46A5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4F0E37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nullable, string, max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255</w:t>
            </w:r>
          </w:p>
        </w:tc>
      </w:tr>
      <w:tr w:rsidR="00000000" w14:paraId="58DAC2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0E44C2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prescription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70863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nullable, file, max 10240 KB, </w:t>
            </w:r>
            <w:r>
              <w:rPr>
                <w:rStyle w:val="HTMLCode"/>
              </w:rPr>
              <w:t>mimes:pdf,jpg,jpeg,png,doc,docx</w:t>
            </w:r>
          </w:p>
        </w:tc>
      </w:tr>
      <w:tr w:rsidR="00000000" w14:paraId="3833FFD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555E8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remove_prescription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816EA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nullable, boolean</w:t>
            </w:r>
          </w:p>
        </w:tc>
      </w:tr>
    </w:tbl>
    <w:p w14:paraId="3DEB16F3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255 cap on </w:t>
      </w:r>
      <w:r>
        <w:rPr>
          <w:rStyle w:val="HTMLCode"/>
        </w:rPr>
        <w:t>diagnosis</w:t>
      </w:r>
      <w:r>
        <w:rPr>
          <w:rFonts w:ascii="Calibri" w:hAnsi="Calibri" w:cs="Calibri"/>
          <w:sz w:val="22"/>
          <w:szCs w:val="22"/>
        </w:rPr>
        <w:t xml:space="preserve"> matches its </w:t>
      </w:r>
      <w:r>
        <w:rPr>
          <w:rStyle w:val="HTMLCode"/>
        </w:rPr>
        <w:t>string</w:t>
      </w:r>
      <w:r>
        <w:rPr>
          <w:rFonts w:ascii="Calibri" w:hAnsi="Calibri" w:cs="Calibri"/>
          <w:sz w:val="22"/>
          <w:szCs w:val="22"/>
        </w:rPr>
        <w:t xml:space="preserve"> column; the 10000 caps on the three text fields are application-only, since </w:t>
      </w:r>
      <w:r>
        <w:rPr>
          <w:rStyle w:val="HTMLCode"/>
        </w:rPr>
        <w:t>text</w:t>
      </w:r>
      <w:r>
        <w:rPr>
          <w:rFonts w:ascii="Calibri" w:hAnsi="Calibri" w:cs="Calibri"/>
          <w:sz w:val="22"/>
          <w:szCs w:val="22"/>
        </w:rPr>
        <w:t xml:space="preserve"> holds far more.</w:t>
      </w:r>
    </w:p>
    <w:p w14:paraId="7EDC506D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1878"/>
        <w:gridCol w:w="5438"/>
        <w:gridCol w:w="1525"/>
      </w:tblGrid>
      <w:tr w:rsidR="00000000" w14:paraId="25CF6E1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0651DE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7F9D9F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CEACC9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C7748F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033931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0120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81231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the assigned physician may write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BDCD5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abort_unless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3A90E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5A002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1DF3C3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D4B98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Writable only while the session is </w:t>
            </w:r>
            <w:r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E9E93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abort_if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A42159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F3C98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858CA2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70E6F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 four fields are written together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59497B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One </w:t>
            </w:r>
            <w:r>
              <w:rPr>
                <w:rStyle w:val="HTMLCode"/>
              </w:rPr>
              <w:t>fill()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all four keys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64AC8E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C5A7E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A9D932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FE1613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An omitted field is written as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not left alone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1B89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$validated['assessment'] ?? 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for each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34241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B0EAB5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2010A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AE8FC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Placeholder text is not meaningful content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CFD45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hasMeaningfulAssessment()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siblings, each delegating to a shared </w:t>
            </w:r>
            <w:r>
              <w:rPr>
                <w:rStyle w:val="HTMLCode"/>
              </w:rPr>
              <w:t>hasMeaningfulText($value, [$placeholder])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with the placeholder given in lowercase — so the comparison is case-insensitive against the exact seeded sentence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12B74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7CB36E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CFDC15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3AE34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Removing a prescription clears all four prescription columns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2EDA5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remove_prescription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branch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7BF003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5288E3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B02073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D99673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Uploading a prescription replaces the previous 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6D75D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deletePrescriptionFile()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then </w:t>
            </w:r>
            <w:r>
              <w:rPr>
                <w:rStyle w:val="HTMLCode"/>
              </w:rPr>
              <w:t>forceFill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4FB96B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182EC0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62D30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806732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diagnosis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capped at 255 characters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3E46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Validation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</w:t>
            </w:r>
            <w:r>
              <w:rPr>
                <w:rStyle w:val="HTMLCode"/>
              </w:rPr>
              <w:t>string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column length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5ED56E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and database</w:t>
            </w:r>
          </w:p>
        </w:tc>
      </w:tr>
    </w:tbl>
    <w:p w14:paraId="54A5F6F1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BR-8 is the only rule with database participation, and only incidentally.</w:t>
      </w:r>
    </w:p>
    <w:p w14:paraId="7DFF7049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BR-4 deserves emphasis.</w:t>
      </w:r>
      <w:r>
        <w:rPr>
          <w:rFonts w:ascii="Calibri" w:hAnsi="Calibri" w:cs="Calibri"/>
          <w:sz w:val="22"/>
          <w:szCs w:val="22"/>
        </w:rPr>
        <w:t xml:space="preserve"> The endpoint is a </w:t>
      </w:r>
      <w:r>
        <w:rPr>
          <w:rStyle w:val="Strong"/>
          <w:rFonts w:ascii="Calibri" w:hAnsi="Calibri" w:cs="Calibri"/>
          <w:sz w:val="22"/>
          <w:szCs w:val="22"/>
        </w:rPr>
        <w:t>full replace, not a patch</w:t>
      </w:r>
      <w:r>
        <w:rPr>
          <w:rFonts w:ascii="Calibri" w:hAnsi="Calibri" w:cs="Calibri"/>
          <w:sz w:val="22"/>
          <w:szCs w:val="22"/>
        </w:rPr>
        <w:t>:</w:t>
      </w:r>
    </w:p>
    <w:p w14:paraId="4B83A092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>$session-&gt;fill([</w:t>
      </w:r>
    </w:p>
    <w:p w14:paraId="13B3EB37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 xml:space="preserve">    'assessment'      =&gt; $validated['assessment'] ?? null,</w:t>
      </w:r>
    </w:p>
    <w:p w14:paraId="78535F37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 xml:space="preserve">    'plan'            =&gt; $validated['plan'] ?? null,</w:t>
      </w:r>
    </w:p>
    <w:p w14:paraId="3178B0B3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 xml:space="preserve">    'recommendations' =&gt; $validated['recommendations'] ?? null,</w:t>
      </w:r>
    </w:p>
    <w:p w14:paraId="7E1F9645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 xml:space="preserve">    'diagnosis'       =&gt; $validated['diagnosis'] ?? null,</w:t>
      </w:r>
    </w:p>
    <w:p w14:paraId="1CD4CDB4" w14:textId="77777777" w:rsidR="00657538" w:rsidRDefault="00657538">
      <w:pPr>
        <w:pStyle w:val="HTMLPreformatted"/>
        <w:rPr>
          <w:rStyle w:val="HTMLCode"/>
        </w:rPr>
      </w:pPr>
      <w:r>
        <w:rPr>
          <w:rStyle w:val="HTMLCode"/>
        </w:rPr>
        <w:t>]);</w:t>
      </w:r>
    </w:p>
    <w:p w14:paraId="2AE436F4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request that omits </w:t>
      </w:r>
      <w:r>
        <w:rPr>
          <w:rStyle w:val="HTMLCode"/>
        </w:rPr>
        <w:t>plan</w:t>
      </w:r>
      <w:r>
        <w:rPr>
          <w:rFonts w:ascii="Calibri" w:hAnsi="Calibri" w:cs="Calibri"/>
          <w:sz w:val="22"/>
          <w:szCs w:val="22"/>
        </w:rPr>
        <w:t xml:space="preserve"> sets </w:t>
      </w:r>
      <w:r>
        <w:rPr>
          <w:rStyle w:val="HTMLCode"/>
        </w:rPr>
        <w:t>plan</w:t>
      </w:r>
      <w:r>
        <w:rPr>
          <w:rFonts w:ascii="Calibri" w:hAnsi="Calibri" w:cs="Calibri"/>
          <w:sz w:val="22"/>
          <w:szCs w:val="22"/>
        </w:rPr>
        <w:t xml:space="preserve"> to null. Combined with the </w:t>
      </w:r>
      <w:r>
        <w:rPr>
          <w:rStyle w:val="HTMLCode"/>
        </w:rPr>
        <w:t>NOT NULL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constraint on three of those columns, this has a real consequence — see gap CD-1.</w:t>
      </w:r>
    </w:p>
    <w:p w14:paraId="101CE9D6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40437D40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None.</w:t>
      </w:r>
      <w:r>
        <w:rPr>
          <w:rFonts w:ascii="Calibri" w:hAnsi="Calibri" w:cs="Calibri"/>
          <w:sz w:val="22"/>
          <w:szCs w:val="22"/>
        </w:rPr>
        <w:t xml:space="preserve"> No transaction, no lock. Two writes from the assigned physician in two tabs are last-write-wins across all four fields simultaneously, because of BR-4.</w:t>
      </w:r>
    </w:p>
    <w:p w14:paraId="7828D72A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 other actor can write these columns, so there is no cross-actor race. The </w:t>
      </w:r>
      <w:r>
        <w:rPr>
          <w:rStyle w:val="HTMLCode"/>
        </w:rPr>
        <w:t>active</w:t>
      </w:r>
      <w:r>
        <w:rPr>
          <w:rFonts w:ascii="Calibri" w:hAnsi="Calibri" w:cs="Calibri"/>
          <w:sz w:val="22"/>
          <w:szCs w:val="22"/>
        </w:rPr>
        <w:t>-only rule (BR-2) additionally means a completed consultation's record cannot be altered.</w:t>
      </w:r>
    </w:p>
    <w:p w14:paraId="51D35B12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3459A246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clinical record has no status of its own. Its </w:t>
      </w:r>
      <w:r>
        <w:rPr>
          <w:rStyle w:val="Strong"/>
          <w:rFonts w:ascii="Calibri" w:hAnsi="Calibri" w:cs="Calibri"/>
          <w:sz w:val="22"/>
          <w:szCs w:val="22"/>
        </w:rPr>
        <w:t>writability</w:t>
      </w:r>
      <w:r>
        <w:rPr>
          <w:rFonts w:ascii="Calibri" w:hAnsi="Calibri" w:cs="Calibri"/>
          <w:sz w:val="22"/>
          <w:szCs w:val="22"/>
        </w:rPr>
        <w:t xml:space="preserve"> is derived: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2806"/>
        <w:gridCol w:w="699"/>
      </w:tblGrid>
      <w:tr w:rsidR="00000000" w14:paraId="017075B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B31E02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Session 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9336FB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B0DF3A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Write</w:t>
            </w:r>
          </w:p>
        </w:tc>
      </w:tr>
      <w:tr w:rsidR="00000000" w14:paraId="44B8F8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607F1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scheduled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F86322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(policy refuses messaging)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FE320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</w:tr>
      <w:tr w:rsidR="00000000" w14:paraId="6279A7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335035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98B122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041D0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</w:tr>
      <w:tr w:rsidR="00000000" w14:paraId="08DA76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2CD18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6EB6A8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620EB0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</w:tr>
    </w:tbl>
    <w:p w14:paraId="4012CA68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Table X.5 — Clinical documentation access by session status.</w:t>
      </w:r>
    </w:p>
    <w:p w14:paraId="2BEBC81B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buildClinicalDetailsPayload()</w:t>
      </w:r>
      <w:r>
        <w:rPr>
          <w:rFonts w:ascii="Calibri" w:hAnsi="Calibri" w:cs="Calibri"/>
          <w:sz w:val="22"/>
          <w:szCs w:val="22"/>
        </w:rPr>
        <w:t xml:space="preserve"> returns </w:t>
      </w:r>
      <w:r>
        <w:rPr>
          <w:rStyle w:val="HTMLCode"/>
        </w:rPr>
        <w:t>status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completed_at</w:t>
      </w:r>
      <w:r>
        <w:rPr>
          <w:rFonts w:ascii="Calibri" w:hAnsi="Calibri" w:cs="Calibri"/>
          <w:sz w:val="22"/>
          <w:szCs w:val="22"/>
        </w:rPr>
        <w:t xml:space="preserve"> alongside the fields, so the client can render the read-only state without a second request.</w:t>
      </w:r>
    </w:p>
    <w:p w14:paraId="0F6882DC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805"/>
        <w:gridCol w:w="4359"/>
      </w:tblGrid>
      <w:tr w:rsidR="00000000" w14:paraId="22F4981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70FD9A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BDC1F5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C692A4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7E10F7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7B5D3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Non-assigned 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B4871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403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"Only the assigned physician can update clinical details."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AF2AF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abort_unless</w:t>
            </w:r>
          </w:p>
        </w:tc>
      </w:tr>
      <w:tr w:rsidR="00000000" w14:paraId="5F4F7D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5E1A3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 attempts a write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0E280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 — passes the policy, fails the role 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2220C1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  <w:tr w:rsidR="00000000" w14:paraId="0EB232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87EAF7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 attempts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4DCB58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 at the policy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7E98A1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ConsultationSessionPolicy::viewMessaging</w:t>
            </w:r>
          </w:p>
        </w:tc>
      </w:tr>
      <w:tr w:rsidR="00000000" w14:paraId="0C0BD3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3612B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Session not </w:t>
            </w:r>
            <w:r>
              <w:rPr>
                <w:rStyle w:val="HTMLCode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786D43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403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"Clinical details can only be updated while the consultation is active."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04966E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abort_if</w:t>
            </w:r>
          </w:p>
        </w:tc>
      </w:tr>
      <w:tr w:rsidR="00000000" w14:paraId="5053B4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C93125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Diagnosis over 255 characters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6F31D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D7869A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Validation</w:t>
            </w:r>
          </w:p>
        </w:tc>
      </w:tr>
      <w:tr w:rsidR="00000000" w14:paraId="74C140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2F95DE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Prescription of a disallowed 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952722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0B3A1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mimes: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rule</w:t>
            </w:r>
          </w:p>
        </w:tc>
      </w:tr>
      <w:tr w:rsidR="00000000" w14:paraId="0CDB43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D64F25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remove_prescription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sent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with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 new 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A703E7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removal branch is skipped (</w:t>
            </w:r>
            <w:r>
              <w:rPr>
                <w:rStyle w:val="HTMLCode"/>
              </w:rPr>
              <w:t>&amp;&amp; !$request-&gt;hasFile('prescription')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 and the upload wins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4D7701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updateClinicalDetails</w:t>
            </w:r>
          </w:p>
        </w:tc>
      </w:tr>
      <w:tr w:rsidR="00000000" w14:paraId="733ABD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ABBDDA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Cloudinary unavailable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9F451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Prescription falls back to the private disk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2B391B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See </w:t>
            </w:r>
            <w:r>
              <w:rPr>
                <w:rStyle w:val="HTMLCode"/>
              </w:rPr>
              <w:t>attachments-and-prescriptions.md</w:t>
            </w:r>
          </w:p>
        </w:tc>
      </w:tr>
    </w:tbl>
    <w:p w14:paraId="2F7BA84E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35F480A5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>
        <w:rPr>
          <w:rStyle w:val="Strong"/>
          <w:rFonts w:ascii="Calibri" w:hAnsi="Calibri" w:cs="Calibri"/>
          <w:sz w:val="22"/>
          <w:szCs w:val="22"/>
        </w:rPr>
        <w:t>Assessment</w:t>
      </w:r>
      <w:r>
        <w:rPr>
          <w:rFonts w:ascii="Calibri" w:hAnsi="Calibri" w:cs="Calibri"/>
          <w:sz w:val="22"/>
          <w:szCs w:val="22"/>
        </w:rPr>
        <w:t xml:space="preserve"> tab in </w:t>
      </w:r>
      <w:r>
        <w:rPr>
          <w:rStyle w:val="HTMLCode"/>
        </w:rPr>
        <w:t>messaging.blade.php</w:t>
      </w:r>
      <w:r>
        <w:rPr>
          <w:rFonts w:ascii="Calibri" w:hAnsi="Calibri" w:cs="Calibri"/>
          <w:sz w:val="22"/>
          <w:szCs w:val="22"/>
        </w:rPr>
        <w:t>. Verified from the view:</w:t>
      </w:r>
    </w:p>
    <w:p w14:paraId="7FF7F847" w14:textId="77777777" w:rsidR="00657538" w:rsidRDefault="0065753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tab is one of four (</w:t>
      </w:r>
      <w:r>
        <w:rPr>
          <w:rStyle w:val="HTMLCode"/>
        </w:rPr>
        <w:t>messages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details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patient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assessment</w:t>
      </w:r>
      <w:r>
        <w:rPr>
          <w:rFonts w:ascii="Calibri" w:eastAsia="Times New Roman" w:hAnsi="Calibri" w:cs="Calibri"/>
          <w:sz w:val="22"/>
          <w:szCs w:val="22"/>
        </w:rPr>
        <w:t xml:space="preserve">) and sets </w:t>
      </w:r>
      <w:r>
        <w:rPr>
          <w:rStyle w:val="HTMLCode"/>
        </w:rPr>
        <w:t>assessmentTabOpened = true</w:t>
      </w:r>
      <w:r>
        <w:rPr>
          <w:rFonts w:ascii="Calibri" w:eastAsia="Times New Roman" w:hAnsi="Calibri" w:cs="Calibri"/>
          <w:sz w:val="22"/>
          <w:szCs w:val="22"/>
        </w:rPr>
        <w:t xml:space="preserve"> on first click.</w:t>
      </w:r>
    </w:p>
    <w:p w14:paraId="66FCC0CA" w14:textId="77777777" w:rsidR="00657538" w:rsidRDefault="0065753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It is headed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"Clinical Documentation"</w:t>
      </w:r>
      <w:r>
        <w:rPr>
          <w:rFonts w:ascii="Calibri" w:eastAsia="Times New Roman" w:hAnsi="Calibri" w:cs="Calibri"/>
          <w:sz w:val="22"/>
          <w:szCs w:val="22"/>
        </w:rPr>
        <w:t xml:space="preserve"> with the subtitle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"Assessment, plan, recommendations, diagnosis, and prescription"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97CEF1C" w14:textId="77777777" w:rsidR="00657538" w:rsidRDefault="0065753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</w:t>
      </w:r>
      <w:r>
        <w:rPr>
          <w:rStyle w:val="HTMLCode"/>
        </w:rPr>
        <w:t>role="status" aria-live="</w:t>
      </w:r>
      <w:r>
        <w:rPr>
          <w:rStyle w:val="HTMLCode"/>
        </w:rPr>
        <w:t>polite"</w:t>
      </w:r>
      <w:r>
        <w:rPr>
          <w:rFonts w:ascii="Calibri" w:eastAsia="Times New Roman" w:hAnsi="Calibri" w:cs="Calibri"/>
          <w:sz w:val="22"/>
          <w:szCs w:val="22"/>
        </w:rPr>
        <w:t xml:space="preserve"> region announces </w:t>
      </w:r>
      <w:r>
        <w:rPr>
          <w:rStyle w:val="HTMLCode"/>
        </w:rPr>
        <w:t>saveMessage</w:t>
      </w:r>
      <w:r>
        <w:rPr>
          <w:rFonts w:ascii="Calibri" w:eastAsia="Times New Roman" w:hAnsi="Calibri" w:cs="Calibri"/>
          <w:sz w:val="22"/>
          <w:szCs w:val="22"/>
        </w:rPr>
        <w:t xml:space="preserve"> after a save — an accessibility detail worth noting in the manuscript.</w:t>
      </w:r>
    </w:p>
    <w:p w14:paraId="18EDC3F7" w14:textId="77777777" w:rsidR="00657538" w:rsidRDefault="0065753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When the session is completed, an </w:t>
      </w:r>
      <w:r>
        <w:rPr>
          <w:rStyle w:val="HTMLCode"/>
        </w:rPr>
        <w:t>&lt;x-dash.badge status="completed" size="sm" /&gt;</w:t>
      </w:r>
      <w:r>
        <w:rPr>
          <w:rFonts w:ascii="Calibri" w:eastAsia="Times New Roman" w:hAnsi="Calibri" w:cs="Calibri"/>
          <w:sz w:val="22"/>
          <w:szCs w:val="22"/>
        </w:rPr>
        <w:t xml:space="preserve"> renders in the header.</w:t>
      </w:r>
    </w:p>
    <w:p w14:paraId="74839672" w14:textId="77777777" w:rsidR="00657538" w:rsidRDefault="0065753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physician can cancel a selected prescription file before saving, and the prescription preview popup gates thumbnails to images only — both asserted by test.</w:t>
      </w:r>
    </w:p>
    <w:p w14:paraId="772F8AB2" w14:textId="77777777" w:rsidR="00657538" w:rsidRDefault="0065753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 completion the Alpine component switches </w:t>
      </w:r>
      <w:r>
        <w:rPr>
          <w:rStyle w:val="HTMLCode"/>
        </w:rPr>
        <w:t>activeTab = 'assessment'</w:t>
      </w:r>
      <w:r>
        <w:rPr>
          <w:rFonts w:ascii="Calibri" w:eastAsia="Times New Roman" w:hAnsi="Calibri" w:cs="Calibri"/>
          <w:sz w:val="22"/>
          <w:szCs w:val="22"/>
        </w:rPr>
        <w:t>, so the physician lands on the record they just finalised.</w:t>
      </w:r>
    </w:p>
    <w:p w14:paraId="75E8D575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same tab also renders the </w:t>
      </w:r>
      <w:r>
        <w:rPr>
          <w:rStyle w:val="Strong"/>
          <w:rFonts w:ascii="Calibri" w:hAnsi="Calibri" w:cs="Calibri"/>
          <w:sz w:val="22"/>
          <w:szCs w:val="22"/>
        </w:rPr>
        <w:t>Patient</w:t>
      </w:r>
      <w:r>
        <w:rPr>
          <w:rFonts w:ascii="Calibri" w:hAnsi="Calibri" w:cs="Calibri"/>
          <w:sz w:val="22"/>
          <w:szCs w:val="22"/>
        </w:rPr>
        <w:t xml:space="preserve"> tab's static panels — Immunization History, Family Medical History, and the "CHIS Sync Status" card — which are hardcoded "No Data" placeholders with </w:t>
      </w:r>
      <w:r>
        <w:rPr>
          <w:rStyle w:val="Strong"/>
          <w:rFonts w:ascii="Calibri" w:hAnsi="Calibri" w:cs="Calibri"/>
          <w:sz w:val="22"/>
          <w:szCs w:val="22"/>
        </w:rPr>
        <w:t>no data source</w:t>
      </w:r>
      <w:r>
        <w:rPr>
          <w:rFonts w:ascii="Calibri" w:hAnsi="Calibri" w:cs="Calibri"/>
          <w:sz w:val="22"/>
          <w:szCs w:val="22"/>
        </w:rPr>
        <w:t xml:space="preserve">. They are not part of this feature and must not be described as clinical data. See </w:t>
      </w:r>
      <w:r>
        <w:rPr>
          <w:rStyle w:val="HTMLCode"/>
        </w:rPr>
        <w:t>00-feature-inventory.md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Emphasis"/>
          <w:rFonts w:ascii="Calibri" w:hAnsi="Calibri" w:cs="Calibri"/>
          <w:sz w:val="22"/>
          <w:szCs w:val="22"/>
        </w:rPr>
        <w:t>Not Implemented</w:t>
      </w:r>
      <w:r>
        <w:rPr>
          <w:rFonts w:ascii="Calibri" w:hAnsi="Calibri" w:cs="Calibri"/>
          <w:sz w:val="22"/>
          <w:szCs w:val="22"/>
        </w:rPr>
        <w:t>.</w:t>
      </w:r>
    </w:p>
    <w:p w14:paraId="0051E105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9"/>
        <w:gridCol w:w="4045"/>
      </w:tblGrid>
      <w:tr w:rsidR="00000000" w14:paraId="623D54E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322580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5918A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Relevance</w:t>
            </w:r>
          </w:p>
        </w:tc>
      </w:tr>
      <w:tr w:rsidR="00000000" w14:paraId="5340AC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EE8F1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tests/Feature/ConsultationMessagingUiTest.php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F50EA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11 cases; two directly relevant — the prescription preview popup and its image-only thumbnail gates, and the physician cancelling a selected prescription before saving</w:t>
            </w:r>
          </w:p>
        </w:tc>
      </w:tr>
      <w:tr w:rsidR="00000000" w14:paraId="092289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2F7060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tests/Feature/ConsultationCompletionVideoTest.php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70909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Establishes the completed state this feature becomes read-only in</w:t>
            </w:r>
          </w:p>
        </w:tc>
      </w:tr>
    </w:tbl>
    <w:p w14:paraId="0CFBBE2D" w14:textId="77777777" w:rsidR="00657538" w:rsidRDefault="00657538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Coverage gap — the largest in Group D.</w:t>
      </w:r>
      <w:r>
        <w:rPr>
          <w:rFonts w:ascii="Calibri" w:hAnsi="Calibri" w:cs="Calibri"/>
          <w:sz w:val="22"/>
          <w:szCs w:val="22"/>
        </w:rPr>
        <w:t xml:space="preserve"> There is </w:t>
      </w:r>
      <w:r>
        <w:rPr>
          <w:rStyle w:val="Strong"/>
          <w:rFonts w:ascii="Calibri" w:hAnsi="Calibri" w:cs="Calibri"/>
          <w:sz w:val="22"/>
          <w:szCs w:val="22"/>
        </w:rPr>
        <w:t xml:space="preserve">no test file for </w:t>
      </w:r>
      <w:r>
        <w:rPr>
          <w:rStyle w:val="HTMLCode"/>
          <w:b/>
          <w:bCs/>
        </w:rPr>
        <w:t>updateClinicalDetails</w:t>
      </w:r>
      <w:r>
        <w:rPr>
          <w:rFonts w:ascii="Calibri" w:hAnsi="Calibri" w:cs="Calibri"/>
          <w:sz w:val="22"/>
          <w:szCs w:val="22"/>
        </w:rPr>
        <w:t xml:space="preserve">. None of the following is asserted anywhere: the assigned-physician restriction (BR-1), the active-only restriction (BR-2), the </w:t>
      </w:r>
      <w:r>
        <w:rPr>
          <w:rFonts w:ascii="Calibri" w:hAnsi="Calibri" w:cs="Calibri"/>
          <w:sz w:val="22"/>
          <w:szCs w:val="22"/>
        </w:rPr>
        <w:t xml:space="preserve">full-replace semantics (BR-4), the </w:t>
      </w:r>
      <w:r>
        <w:rPr>
          <w:rStyle w:val="HTMLCode"/>
        </w:rPr>
        <w:t>remove_prescription</w:t>
      </w:r>
      <w:r>
        <w:rPr>
          <w:rFonts w:ascii="Calibri" w:hAnsi="Calibri" w:cs="Calibri"/>
          <w:sz w:val="22"/>
          <w:szCs w:val="22"/>
        </w:rPr>
        <w:t xml:space="preserve"> behaviour (BR-6), the prescription replace path (BR-7), the 10000/255 caps, or any of the six </w:t>
      </w:r>
      <w:r>
        <w:rPr>
          <w:rStyle w:val="HTMLCode"/>
        </w:rPr>
        <w:t>hasMeaningful*()</w:t>
      </w:r>
      <w:r>
        <w:rPr>
          <w:rFonts w:ascii="Calibri" w:hAnsi="Calibri" w:cs="Calibri"/>
          <w:sz w:val="22"/>
          <w:szCs w:val="22"/>
        </w:rPr>
        <w:t xml:space="preserve"> predicates. This is the clinical record of the consultation, and it is the least-tested feature documented so far.</w:t>
      </w:r>
    </w:p>
    <w:p w14:paraId="30BB8995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2612"/>
      </w:tblGrid>
      <w:tr w:rsidR="00000000" w14:paraId="7402AAC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99ECAD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1970A2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165210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5E696A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Three-layer authorization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FEC82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updateClinicalDetails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authorize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abort_if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abort_unless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in that order</w:t>
            </w:r>
          </w:p>
        </w:tc>
      </w:tr>
      <w:tr w:rsidR="00000000" w14:paraId="7A9A6B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4E357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Full replace, not 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66E63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fill()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 with </w:t>
            </w:r>
            <w:r>
              <w:rPr>
                <w:rStyle w:val="HTMLCode"/>
              </w:rPr>
              <w:t>?? 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all four keys</w:t>
            </w:r>
          </w:p>
        </w:tc>
      </w:tr>
      <w:tr w:rsidR="00000000" w14:paraId="0455EA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161FD7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Placeholder seeding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D02631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ConsultationOwnershipService::scheduleByPhysician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::startByPhysician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HTMLCode"/>
              </w:rPr>
              <w:t>PhysicianController::activeConsultations</w:t>
            </w:r>
          </w:p>
        </w:tc>
      </w:tr>
      <w:tr w:rsidR="00000000" w14:paraId="53CA100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09CD1B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 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three columns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0E75C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2026_07_20_104502_create_consultations_table.php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$table-&gt;text('assessment')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etc. with no </w:t>
            </w:r>
            <w:r>
              <w:rPr>
                <w:rStyle w:val="HTMLCode"/>
              </w:rPr>
              <w:t>-&gt;nullable()</w:t>
            </w:r>
          </w:p>
        </w:tc>
      </w:tr>
      <w:tr w:rsidR="00000000" w14:paraId="7208533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D53B6E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Meaningfulness predicates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55937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ConsultationSession::hasMeaningfulAssessment/Plan/Recommendations/hasDiagnosis/hasPrescription/hasClinicalDocumentation</w:t>
            </w:r>
          </w:p>
        </w:tc>
      </w:tr>
      <w:tr w:rsidR="00000000" w14:paraId="2B41C4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6E3EC6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Payload shape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6B1642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buildClinicalDetailsPayload()</w:t>
            </w:r>
          </w:p>
        </w:tc>
      </w:tr>
      <w:tr w:rsidR="00000000" w14:paraId="108AF5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0E243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Removal requires no new 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913AD5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($removePrescription &amp;&amp; !$request-&gt;hasFile('prescription'))</w:t>
            </w:r>
          </w:p>
        </w:tc>
      </w:tr>
      <w:tr w:rsidR="00000000" w14:paraId="4B6C80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ED1D49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 vs 422 asymmetry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89541B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abort_if(..., Response::HTTP_FORBIDDEN, ...)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here versus </w:t>
            </w:r>
            <w:r>
              <w:rPr>
                <w:rStyle w:val="HTMLCode"/>
              </w:rPr>
              <w:t>abort_if(..., Response::HTTP_UNPROCESSABLE_ENTITY, ...)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complete()</w:t>
            </w:r>
          </w:p>
        </w:tc>
      </w:tr>
    </w:tbl>
    <w:p w14:paraId="1C960F04" w14:textId="77777777" w:rsidR="00657538" w:rsidRDefault="0065753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6"/>
        <w:gridCol w:w="8818"/>
      </w:tblGrid>
      <w:tr w:rsidR="00000000" w14:paraId="6A3C4E3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CADE6D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C3CA7F" w14:textId="77777777" w:rsidR="00657538" w:rsidRDefault="00657538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015ACB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926DC7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CD-1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8A292F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The endpoint can write null into </w:t>
            </w:r>
            <w:r>
              <w:rPr>
                <w:rStyle w:val="HTMLCode"/>
                <w:b/>
                <w:bCs/>
              </w:rPr>
              <w:t>NOT NULL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columns.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BR-4 maps an omitted field to null, and the validation rules mark all three </w:t>
            </w:r>
            <w:r>
              <w:rPr>
                <w:rStyle w:val="HTMLCode"/>
              </w:rPr>
              <w:t>nullable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but the columns are not. Verified against the live MySQL schema with </w:t>
            </w:r>
            <w:r>
              <w:rPr>
                <w:rStyle w:val="HTMLCode"/>
              </w:rPr>
              <w:t>SHOW COLUMNS FROM consultations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: </w:t>
            </w:r>
            <w:r>
              <w:rPr>
                <w:rStyle w:val="HTMLCode"/>
              </w:rPr>
              <w:t>assessment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plan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and </w:t>
            </w:r>
            <w:r>
              <w:rPr>
                <w:rStyle w:val="HTMLCode"/>
              </w:rPr>
              <w:t>recommendations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each report </w:t>
            </w:r>
            <w:r>
              <w:rPr>
                <w:rStyle w:val="HTMLCode"/>
              </w:rPr>
              <w:t>Null = NO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</w:t>
            </w:r>
            <w:r>
              <w:rPr>
                <w:rStyle w:val="HTMLCode"/>
              </w:rPr>
              <w:t>Default = 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A save that omits one of them — a partial form submission, or a hand-built request — is accepted by validation and then rejected by the database as an integrity-constraint violation, surfacing as a 500 rather than a 422. The UI always submits all four fields, so this is unreachable through the interface; it is unguarded at the application layer nonetheless. With no test exercising this endpoint at all (CD-2), nothing would catch a regression that made it reachable.</w:t>
            </w:r>
          </w:p>
        </w:tc>
      </w:tr>
      <w:tr w:rsidR="00000000" w14:paraId="69EDAC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34A55B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CD-2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B849A2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test coverage whatsoever.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The clinical record — the most defensible "this is a medical system" artifact in the project — has no dedicated test file.</w:t>
            </w:r>
          </w:p>
        </w:tc>
      </w:tr>
      <w:tr w:rsidR="00000000" w14:paraId="1AE545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F8AD7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CD-3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47D3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Placeholders are indistinguishable from real text at the database level.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Any SQL or reporting query that treats a non-null </w:t>
            </w:r>
            <w:r>
              <w:rPr>
                <w:rStyle w:val="HTMLCode"/>
              </w:rPr>
              <w:t>assessment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as "documented" will count every session ever created. Only the </w:t>
            </w:r>
            <w:r>
              <w:rPr>
                <w:rStyle w:val="HTMLCode"/>
              </w:rPr>
              <w:t>hasMeaningful*()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predicates encode the distinction, and they live in PHP.</w:t>
            </w:r>
          </w:p>
        </w:tc>
      </w:tr>
      <w:tr w:rsidR="00000000" w14:paraId="241652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71741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CD-4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40B68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revision history.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Each save overwrites in place. There is no audit of who wrote what when, beyond </w:t>
            </w:r>
            <w:r>
              <w:rPr>
                <w:rStyle w:val="HTMLCode"/>
              </w:rPr>
              <w:t>consultations.updated_at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and no way to recover a field a physician accidentally cleared.</w:t>
            </w:r>
          </w:p>
        </w:tc>
      </w:tr>
      <w:tr w:rsidR="00000000" w14:paraId="673211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714B8C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CD-5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6BEB64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transaction around the prescription replace.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deletePrescriptionFile()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deletes the old file before </w:t>
            </w:r>
            <w:r>
              <w:rPr>
                <w:rStyle w:val="HTMLCode"/>
              </w:rPr>
              <w:t>$session-&gt;save()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commits. See gap AP-5.</w:t>
            </w:r>
          </w:p>
        </w:tc>
      </w:tr>
      <w:tr w:rsidR="00000000" w14:paraId="3E58CC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DA23E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CD-6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D5E903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Status-check HTTP codes are inconsistent.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This endpoint returns 403 for a non-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session; </w:t>
            </w:r>
            <w:r>
              <w:rPr>
                <w:rStyle w:val="HTMLCode"/>
              </w:rPr>
              <w:t>complete()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422 for the same class of condition. A client cannot rely on the code to distinguish "not allowed" from "wrong state".</w:t>
            </w:r>
          </w:p>
        </w:tc>
      </w:tr>
      <w:tr w:rsidR="00000000" w14:paraId="22709F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A30A0D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CD-7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C591A0" w14:textId="77777777" w:rsidR="00657538" w:rsidRDefault="00657538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10000-character caps are application-only.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</w:t>
            </w:r>
            <w:r>
              <w:rPr>
                <w:rStyle w:val="HTMLCode"/>
              </w:rPr>
              <w:t>text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columns accept far more, so a direct write bypasses them.</w:t>
            </w:r>
          </w:p>
        </w:tc>
      </w:tr>
    </w:tbl>
    <w:p w14:paraId="55A520A3" w14:textId="77777777" w:rsidR="00657538" w:rsidRDefault="00657538">
      <w:pPr>
        <w:rPr>
          <w:rFonts w:eastAsia="Times New Roman"/>
        </w:rPr>
      </w:pPr>
    </w:p>
    <w:sectPr w:rsidR="006575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D7B49"/>
    <w:multiLevelType w:val="multilevel"/>
    <w:tmpl w:val="C076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B50C95"/>
    <w:multiLevelType w:val="multilevel"/>
    <w:tmpl w:val="A16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201656">
    <w:abstractNumId w:val="0"/>
  </w:num>
  <w:num w:numId="2" w16cid:durableId="577712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50"/>
    <w:rsid w:val="000B40A7"/>
    <w:rsid w:val="00657538"/>
    <w:rsid w:val="00D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2934C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72933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1822</Words>
  <Characters>10386</Characters>
  <Application>Microsoft Office Word</Application>
  <DocSecurity>4</DocSecurity>
  <Lines>86</Lines>
  <Paragraphs>24</Paragraphs>
  <ScaleCrop>false</ScaleCrop>
  <Company/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clinical-documentation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