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9C1" w14:textId="77777777" w:rsidR="00B4161E" w:rsidRDefault="00B4161E">
      <w:pPr>
        <w:spacing w:before="1440"/>
      </w:pPr>
    </w:p>
    <w:p w14:paraId="117E1E67" w14:textId="77777777" w:rsidR="00B4161E" w:rsidRDefault="00E309A6">
      <w:pPr>
        <w:spacing w:after="80"/>
        <w:jc w:val="center"/>
      </w:pPr>
      <w:r>
        <w:rPr>
          <w:b/>
          <w:bCs/>
          <w:color w:val="1F5C99"/>
          <w:sz w:val="72"/>
          <w:szCs w:val="72"/>
        </w:rPr>
        <w:t>PCF DEVELOPMENT</w:t>
      </w:r>
    </w:p>
    <w:p w14:paraId="2E610E5D" w14:textId="77777777" w:rsidR="00B4161E" w:rsidRDefault="00E309A6">
      <w:pPr>
        <w:spacing w:after="320"/>
        <w:jc w:val="center"/>
      </w:pPr>
      <w:r>
        <w:rPr>
          <w:b/>
          <w:bCs/>
          <w:color w:val="2E86C1"/>
          <w:sz w:val="72"/>
          <w:szCs w:val="72"/>
        </w:rPr>
        <w:t>GUIDELINES</w:t>
      </w:r>
    </w:p>
    <w:tbl>
      <w:tblPr>
        <w:tblW w:w="9360" w:type="dxa"/>
        <w:tblBorders>
          <w:top w:val="single" w:sz="6" w:space="0" w:color="1F5C99"/>
          <w:left w:val="none" w:sz="0" w:space="0" w:color="FFFFFF"/>
          <w:bottom w:val="single" w:sz="6" w:space="0" w:color="1F5C99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7184CB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9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5C70E16C" w14:textId="77777777" w:rsidR="00B4161E" w:rsidRDefault="00E309A6">
            <w:pPr>
              <w:jc w:val="center"/>
            </w:pPr>
            <w:r>
              <w:rPr>
                <w:i/>
                <w:iCs/>
                <w:color w:val="2E86C1"/>
                <w:sz w:val="24"/>
                <w:szCs w:val="24"/>
              </w:rPr>
              <w:t>Folder Structure  ·  Naming Conventions  ·  CSS Styling</w:t>
            </w:r>
          </w:p>
        </w:tc>
      </w:tr>
    </w:tbl>
    <w:p w14:paraId="0E872EE1" w14:textId="77777777" w:rsidR="00B4161E" w:rsidRDefault="00B4161E">
      <w:pPr>
        <w:spacing w:before="400"/>
      </w:pPr>
    </w:p>
    <w:p w14:paraId="731E1EAA" w14:textId="77777777" w:rsidR="00B4161E" w:rsidRDefault="00E309A6">
      <w:pPr>
        <w:spacing w:after="80"/>
        <w:jc w:val="center"/>
      </w:pPr>
      <w:r>
        <w:rPr>
          <w:color w:val="5A6A7A"/>
        </w:rPr>
        <w:t>Power Platform  ·  Model-Driven Apps</w:t>
      </w:r>
    </w:p>
    <w:p w14:paraId="658B510C" w14:textId="77777777" w:rsidR="00B4161E" w:rsidRDefault="00E309A6">
      <w:pPr>
        <w:jc w:val="center"/>
      </w:pPr>
      <w:r>
        <w:rPr>
          <w:color w:val="5A6A7A"/>
        </w:rPr>
        <w:t>Version 1.0  ·  April 2026</w:t>
      </w:r>
    </w:p>
    <w:p w14:paraId="2CB12BC7" w14:textId="77777777" w:rsidR="00B4161E" w:rsidRDefault="00E309A6">
      <w:r>
        <w:br w:type="page"/>
      </w:r>
    </w:p>
    <w:p w14:paraId="23E932C8" w14:textId="77777777" w:rsidR="00B4161E" w:rsidRDefault="00E309A6">
      <w:pPr>
        <w:pStyle w:val="Heading1"/>
      </w:pPr>
      <w:r>
        <w:lastRenderedPageBreak/>
        <w:t>1. Introduction</w:t>
      </w:r>
    </w:p>
    <w:p w14:paraId="444DF30E" w14:textId="77777777" w:rsidR="00B4161E" w:rsidRDefault="00E309A6">
      <w:pPr>
        <w:spacing w:before="60" w:after="120"/>
      </w:pPr>
      <w:r>
        <w:t>This document defines the development standards for Power Apps Component Framework (PCF) controls used in Model-Driven Apps. Consistent structure, naming, and styling practices reduce onboarding friction, improve maintainability, and ensure controls integrate cleanly with Dataverse and the Power Platform environment.</w:t>
      </w:r>
    </w:p>
    <w:p w14:paraId="7D72361A" w14:textId="77777777" w:rsidR="00B4161E" w:rsidRDefault="00E309A6">
      <w:pPr>
        <w:spacing w:before="60" w:after="120"/>
      </w:pPr>
      <w:r>
        <w:t>These guidelines cover three areas:</w:t>
      </w:r>
    </w:p>
    <w:p w14:paraId="2192715E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Folder &amp; file structure — how a PCF project is organized on disk</w:t>
      </w:r>
    </w:p>
    <w:p w14:paraId="0A13E89C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Naming conventions — controls, files, properties, variables, and CSS identifiers</w:t>
      </w:r>
    </w:p>
    <w:p w14:paraId="38CF6AC2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CSS approach — when to use makeStyles (CSS-in-JS) vs. separate CSS files, and the rules for each</w:t>
      </w:r>
    </w:p>
    <w:p w14:paraId="083F7643" w14:textId="77777777" w:rsidR="00B4161E" w:rsidRDefault="00B4161E">
      <w:pPr>
        <w:spacing w:before="160"/>
      </w:pPr>
    </w:p>
    <w:p w14:paraId="05A89D65" w14:textId="77777777" w:rsidR="00B4161E" w:rsidRDefault="00E309A6">
      <w:pPr>
        <w:pStyle w:val="Heading1"/>
      </w:pPr>
      <w:r>
        <w:t>2. Folder Structure</w:t>
      </w:r>
    </w:p>
    <w:p w14:paraId="30AACFE2" w14:textId="77777777" w:rsidR="00B4161E" w:rsidRDefault="00E309A6">
      <w:pPr>
        <w:pStyle w:val="Heading2"/>
        <w:pBdr>
          <w:bottom w:val="single" w:sz="4" w:space="4" w:color="2E86C1"/>
        </w:pBdr>
      </w:pPr>
      <w:r>
        <w:t>2.1 Repository Layout</w:t>
      </w:r>
    </w:p>
    <w:p w14:paraId="23F5E0AD" w14:textId="77777777" w:rsidR="00B4161E" w:rsidRDefault="00E309A6">
      <w:pPr>
        <w:spacing w:before="60" w:after="120"/>
      </w:pPr>
      <w:r>
        <w:t>Each PCF control lives in its own folder inside a shared monorepo or solution repository. The top-level structure should be:</w:t>
      </w:r>
    </w:p>
    <w:p w14:paraId="2AB922F1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56532E8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B7E4614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solution-root/</w:t>
            </w:r>
          </w:p>
        </w:tc>
      </w:tr>
      <w:tr w:rsidR="00B4161E" w14:paraId="62A3A3E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02CD2E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controls/</w:t>
            </w:r>
          </w:p>
        </w:tc>
      </w:tr>
      <w:tr w:rsidR="00B4161E" w14:paraId="16B947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AD4F49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MyControlName/</w:t>
            </w:r>
          </w:p>
        </w:tc>
      </w:tr>
      <w:tr w:rsidR="00B4161E" w14:paraId="062BB73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D00E3B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MyControlName/          ← PCF project folder (pac pcf init output)</w:t>
            </w:r>
          </w:p>
        </w:tc>
      </w:tr>
      <w:tr w:rsidR="00B4161E" w14:paraId="42C5D6B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620C8D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__tests__/          ← Unit tests</w:t>
            </w:r>
          </w:p>
        </w:tc>
      </w:tr>
      <w:tr w:rsidR="00B4161E" w14:paraId="1C880BE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ACB18ED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components/         ← Sub-components (if any)</w:t>
            </w:r>
          </w:p>
        </w:tc>
      </w:tr>
      <w:tr w:rsidR="00B4161E" w14:paraId="0A1488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A3D3B3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hooks/              ← Custom React hooks</w:t>
            </w:r>
          </w:p>
        </w:tc>
      </w:tr>
      <w:tr w:rsidR="00B4161E" w14:paraId="6A110C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0D72E1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styles/             ← CSS files (if not using makeStyles)</w:t>
            </w:r>
          </w:p>
        </w:tc>
      </w:tr>
      <w:tr w:rsidR="00B4161E" w14:paraId="3FC397F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B0D7EB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utils/              ← Pure utility/helper functions</w:t>
            </w:r>
          </w:p>
        </w:tc>
      </w:tr>
      <w:tr w:rsidR="00B4161E" w14:paraId="21F2C7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DAA866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index.ts            ← PCF manifest entry point</w:t>
            </w:r>
          </w:p>
        </w:tc>
      </w:tr>
      <w:tr w:rsidR="00B4161E" w14:paraId="4EE683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9DA832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ControlManifest.Input.xml</w:t>
            </w:r>
          </w:p>
        </w:tc>
      </w:tr>
      <w:tr w:rsidR="00B4161E" w14:paraId="4D95DC0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C4DBE9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package.json</w:t>
            </w:r>
          </w:p>
        </w:tc>
      </w:tr>
      <w:tr w:rsidR="00B4161E" w14:paraId="3857FB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92700D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tsconfig.json</w:t>
            </w:r>
          </w:p>
        </w:tc>
      </w:tr>
      <w:tr w:rsidR="00B4161E" w14:paraId="53E425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2488A0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│   └──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.eslintrc.js</w:t>
            </w:r>
          </w:p>
        </w:tc>
      </w:tr>
      <w:tr w:rsidR="00B4161E" w14:paraId="1112BB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275177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└──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AnotherControl/</w:t>
            </w:r>
          </w:p>
        </w:tc>
      </w:tr>
      <w:tr w:rsidR="00B4161E" w14:paraId="4208398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6B893B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solution/                        ← Power Platform solution files</w:t>
            </w:r>
          </w:p>
        </w:tc>
      </w:tr>
      <w:tr w:rsidR="00B4161E" w14:paraId="379F15B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093227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.gitignore</w:t>
            </w:r>
          </w:p>
        </w:tc>
      </w:tr>
      <w:tr w:rsidR="00B4161E" w14:paraId="141AD8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D0FD99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README.md</w:t>
            </w:r>
          </w:p>
        </w:tc>
      </w:tr>
    </w:tbl>
    <w:p w14:paraId="64DEA004" w14:textId="77777777" w:rsidR="00B4161E" w:rsidRDefault="00B4161E">
      <w:pPr>
        <w:spacing w:before="160"/>
      </w:pPr>
    </w:p>
    <w:tbl>
      <w:tblPr>
        <w:tblW w:w="9360" w:type="dxa"/>
        <w:tblBorders>
          <w:top w:val="single" w:sz="2" w:space="0" w:color="1F5C99"/>
          <w:left w:val="single" w:sz="6" w:space="0" w:color="1F5C99"/>
          <w:bottom w:val="single" w:sz="2" w:space="0" w:color="1F5C99"/>
          <w:right w:val="single" w:sz="2" w:space="0" w:color="1F5C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4161E" w14:paraId="342A152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B5FC" w14:textId="77777777" w:rsidR="00B4161E" w:rsidRDefault="00E309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2B5A0A" w14:textId="77777777" w:rsidR="00B4161E" w:rsidRDefault="00E309A6">
            <w:r>
              <w:t>The outer folder (e.g. controls/MyControlName</w:t>
            </w:r>
            <w:r>
              <w:t>/) is the Git/repo folder. The inner folder with the same name is generated by pac pcf init and contains all source files.</w:t>
            </w:r>
          </w:p>
        </w:tc>
      </w:tr>
    </w:tbl>
    <w:p w14:paraId="4D79C1F2" w14:textId="77777777" w:rsidR="00B4161E" w:rsidRDefault="00B4161E">
      <w:pPr>
        <w:spacing w:before="160"/>
      </w:pPr>
    </w:p>
    <w:p w14:paraId="53123FC6" w14:textId="77777777" w:rsidR="00B4161E" w:rsidRDefault="00E309A6">
      <w:pPr>
        <w:pStyle w:val="Heading2"/>
        <w:pBdr>
          <w:bottom w:val="single" w:sz="4" w:space="4" w:color="2E86C1"/>
        </w:pBdr>
      </w:pPr>
      <w:r>
        <w:t>2.2 PCF Project Folder Contents</w:t>
      </w:r>
    </w:p>
    <w:p w14:paraId="7E25671E" w14:textId="77777777" w:rsidR="00B4161E" w:rsidRDefault="00E309A6">
      <w:pPr>
        <w:spacing w:before="60" w:after="120"/>
      </w:pPr>
      <w:r>
        <w:t>Inside each PCF project folder, follow this internal layout:</w:t>
      </w:r>
    </w:p>
    <w:p w14:paraId="7BF1E215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54924B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97B26F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MyControlName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/                     ← pac pcf init root</w:t>
            </w:r>
          </w:p>
        </w:tc>
      </w:tr>
      <w:tr w:rsidR="00B4161E" w14:paraId="0F5149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B56784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__tests__/</w:t>
            </w:r>
          </w:p>
        </w:tc>
      </w:tr>
      <w:tr w:rsidR="00B4161E" w14:paraId="411E8BA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C77204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MyControlName.test.ts</w:t>
            </w:r>
          </w:p>
        </w:tc>
      </w:tr>
      <w:tr w:rsidR="00B4161E" w14:paraId="53FFA29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BDF63A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utils.test.ts</w:t>
            </w:r>
          </w:p>
        </w:tc>
      </w:tr>
      <w:tr w:rsidR="00B4161E" w14:paraId="1F69AF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10C496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components/                       ← Only when sub-components exist</w:t>
            </w:r>
          </w:p>
        </w:tc>
      </w:tr>
      <w:tr w:rsidR="00B4161E" w14:paraId="47FF6F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48406A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MySubComponent.tsx</w:t>
            </w:r>
          </w:p>
        </w:tc>
      </w:tr>
      <w:tr w:rsidR="00B4161E" w14:paraId="6B03D6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D7134D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MySubComponent.styles.ts      ← co-located styles (makeStyles)</w:t>
            </w:r>
          </w:p>
        </w:tc>
      </w:tr>
      <w:tr w:rsidR="00B4161E" w14:paraId="58C09D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D4986A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hooks/                            ← Custom hooks only (no UI logic)</w:t>
            </w:r>
          </w:p>
        </w:tc>
      </w:tr>
      <w:tr w:rsidR="00B4161E" w14:paraId="70071F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0650F4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useMyHook.ts</w:t>
            </w:r>
          </w:p>
        </w:tc>
      </w:tr>
      <w:tr w:rsidR="00B4161E" w14:paraId="0832EB1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C53716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styles/                           ← Only when using separate CSS files</w:t>
            </w:r>
          </w:p>
        </w:tc>
      </w:tr>
      <w:tr w:rsidR="00B4161E" w14:paraId="12887B8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470B2C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MyControlName.module.css</w:t>
            </w:r>
          </w:p>
        </w:tc>
      </w:tr>
      <w:tr w:rsidR="00B4161E" w14:paraId="172813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8F8AD9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📁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utils/</w:t>
            </w:r>
          </w:p>
        </w:tc>
      </w:tr>
      <w:tr w:rsidR="00B4161E" w14:paraId="1E17C77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77D544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formatters.ts</w:t>
            </w:r>
          </w:p>
        </w:tc>
      </w:tr>
      <w:tr w:rsidR="00B4161E" w14:paraId="0A1E4E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14B202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validators.ts</w:t>
            </w:r>
          </w:p>
        </w:tc>
      </w:tr>
      <w:tr w:rsidR="00B4161E" w14:paraId="05FE20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7AE54F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index.ts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                ← PCF class — thin wrapper only</w:t>
            </w:r>
          </w:p>
        </w:tc>
      </w:tr>
      <w:tr w:rsidR="00B4161E" w14:paraId="4CF3ABB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12A405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MyControlName.tsx                 ← Root React component</w:t>
            </w:r>
          </w:p>
        </w:tc>
      </w:tr>
      <w:tr w:rsidR="00B4161E" w14:paraId="7C46FD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B1052D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ControlManifest.Input.xml</w:t>
            </w:r>
          </w:p>
        </w:tc>
      </w:tr>
      <w:tr w:rsidR="00B4161E" w14:paraId="1E46B2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A89A9D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package.json</w:t>
            </w:r>
          </w:p>
        </w:tc>
      </w:tr>
      <w:tr w:rsidR="00B4161E" w14:paraId="012A2EC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930D36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📄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tsconfig.json</w:t>
            </w:r>
          </w:p>
        </w:tc>
      </w:tr>
    </w:tbl>
    <w:p w14:paraId="4A51F391" w14:textId="77777777" w:rsidR="00B4161E" w:rsidRDefault="00B4161E">
      <w:pPr>
        <w:spacing w:before="160"/>
      </w:pPr>
    </w:p>
    <w:p w14:paraId="44F9E901" w14:textId="77777777" w:rsidR="00B4161E" w:rsidRDefault="00E309A6">
      <w:pPr>
        <w:pStyle w:val="Heading2"/>
        <w:pBdr>
          <w:bottom w:val="single" w:sz="4" w:space="4" w:color="2E86C1"/>
        </w:pBdr>
      </w:pPr>
      <w:r>
        <w:t>2.3 Folder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B4161E" w14:paraId="2BD5FEE8" w14:textId="77777777">
        <w:trPr>
          <w:tblHeader/>
        </w:trPr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6C9CCF" w14:textId="77777777" w:rsidR="00B4161E" w:rsidRDefault="00E309A6">
            <w:r>
              <w:rPr>
                <w:b/>
                <w:bCs/>
                <w:color w:val="FFFFFF"/>
              </w:rPr>
              <w:t>Folder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89C0C" w14:textId="77777777" w:rsidR="00B4161E" w:rsidRDefault="00E309A6">
            <w:r>
              <w:rPr>
                <w:b/>
                <w:bCs/>
                <w:color w:val="FFFFFF"/>
              </w:rPr>
              <w:t>Contains</w:t>
            </w:r>
          </w:p>
        </w:tc>
        <w:tc>
          <w:tcPr>
            <w:tcW w:w="3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1752F3" w14:textId="77777777" w:rsidR="00B4161E" w:rsidRDefault="00E309A6">
            <w:r>
              <w:rPr>
                <w:b/>
                <w:bCs/>
                <w:color w:val="FFFFFF"/>
              </w:rPr>
              <w:t>Rule</w:t>
            </w:r>
          </w:p>
        </w:tc>
      </w:tr>
      <w:tr w:rsidR="00B4161E" w14:paraId="6AF91F5B" w14:textId="77777777"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A0E0D3" w14:textId="77777777" w:rsidR="00B4161E" w:rsidRDefault="00E309A6">
            <w:r>
              <w:rPr>
                <w:sz w:val="20"/>
                <w:szCs w:val="20"/>
              </w:rPr>
              <w:t>__tests__/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DDD09F" w14:textId="77777777" w:rsidR="00B4161E" w:rsidRDefault="00E309A6">
            <w:r>
              <w:rPr>
                <w:sz w:val="20"/>
                <w:szCs w:val="20"/>
              </w:rPr>
              <w:t>All test files</w:t>
            </w:r>
          </w:p>
        </w:tc>
        <w:tc>
          <w:tcPr>
            <w:tcW w:w="3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95906" w14:textId="77777777" w:rsidR="00B4161E" w:rsidRDefault="00E309A6">
            <w:r>
              <w:rPr>
                <w:sz w:val="20"/>
                <w:szCs w:val="20"/>
              </w:rPr>
              <w:t>Mirror source file names with .test.ts suffix</w:t>
            </w:r>
          </w:p>
        </w:tc>
      </w:tr>
      <w:tr w:rsidR="00B4161E" w14:paraId="5AFA73A5" w14:textId="77777777"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4E0A3" w14:textId="77777777" w:rsidR="00B4161E" w:rsidRDefault="00E309A6">
            <w:r>
              <w:rPr>
                <w:sz w:val="20"/>
                <w:szCs w:val="20"/>
              </w:rPr>
              <w:t>components/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AD3B5" w14:textId="77777777" w:rsidR="00B4161E" w:rsidRDefault="00E309A6">
            <w:r>
              <w:rPr>
                <w:sz w:val="20"/>
                <w:szCs w:val="20"/>
              </w:rPr>
              <w:t>Sub-components only</w:t>
            </w:r>
          </w:p>
        </w:tc>
        <w:tc>
          <w:tcPr>
            <w:tcW w:w="3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B8C8C1" w14:textId="77777777" w:rsidR="00B4161E" w:rsidRDefault="00E309A6">
            <w:r>
              <w:rPr>
                <w:sz w:val="20"/>
                <w:szCs w:val="20"/>
              </w:rPr>
              <w:t>Create only when index.ts has 2+ visual sub-parts</w:t>
            </w:r>
          </w:p>
        </w:tc>
      </w:tr>
      <w:tr w:rsidR="00B4161E" w14:paraId="39452EF2" w14:textId="77777777"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33717C" w14:textId="77777777" w:rsidR="00B4161E" w:rsidRDefault="00E309A6">
            <w:r>
              <w:rPr>
                <w:sz w:val="20"/>
                <w:szCs w:val="20"/>
              </w:rPr>
              <w:t>hooks/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57525" w14:textId="77777777" w:rsidR="00B4161E" w:rsidRDefault="00E309A6">
            <w:r>
              <w:rPr>
                <w:sz w:val="20"/>
                <w:szCs w:val="20"/>
              </w:rPr>
              <w:t>Custom React hooks</w:t>
            </w:r>
          </w:p>
        </w:tc>
        <w:tc>
          <w:tcPr>
            <w:tcW w:w="3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BD0C7" w14:textId="77777777" w:rsidR="00B4161E" w:rsidRDefault="00E309A6">
            <w:r>
              <w:rPr>
                <w:sz w:val="20"/>
                <w:szCs w:val="20"/>
              </w:rPr>
              <w:t>One hook per file; no JSX inside hooks</w:t>
            </w:r>
          </w:p>
        </w:tc>
      </w:tr>
      <w:tr w:rsidR="00B4161E" w14:paraId="73B80382" w14:textId="77777777"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6CCC9" w14:textId="77777777" w:rsidR="00B4161E" w:rsidRDefault="00E309A6">
            <w:r>
              <w:rPr>
                <w:sz w:val="20"/>
                <w:szCs w:val="20"/>
              </w:rPr>
              <w:t>styles/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8B10D1" w14:textId="77777777" w:rsidR="00B4161E" w:rsidRDefault="00E309A6">
            <w:r>
              <w:rPr>
                <w:sz w:val="20"/>
                <w:szCs w:val="20"/>
              </w:rPr>
              <w:t>CSS / SCSS modules</w:t>
            </w:r>
          </w:p>
        </w:tc>
        <w:tc>
          <w:tcPr>
            <w:tcW w:w="3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0D493" w14:textId="77777777" w:rsidR="00B4161E" w:rsidRDefault="00E309A6">
            <w:r>
              <w:rPr>
                <w:sz w:val="20"/>
                <w:szCs w:val="20"/>
              </w:rPr>
              <w:t>Only present when not using makeStyles</w:t>
            </w:r>
          </w:p>
        </w:tc>
      </w:tr>
      <w:tr w:rsidR="00B4161E" w14:paraId="14DBE35B" w14:textId="77777777">
        <w:tc>
          <w:tcPr>
            <w:tcW w:w="2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B9905" w14:textId="77777777" w:rsidR="00B4161E" w:rsidRDefault="00E309A6">
            <w:r>
              <w:rPr>
                <w:sz w:val="20"/>
                <w:szCs w:val="20"/>
              </w:rPr>
              <w:t>utils/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A4C54" w14:textId="77777777" w:rsidR="00B4161E" w:rsidRDefault="00E309A6">
            <w:r>
              <w:rPr>
                <w:sz w:val="20"/>
                <w:szCs w:val="20"/>
              </w:rPr>
              <w:t>Pure functions</w:t>
            </w:r>
          </w:p>
        </w:tc>
        <w:tc>
          <w:tcPr>
            <w:tcW w:w="39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F0191" w14:textId="77777777" w:rsidR="00B4161E" w:rsidRDefault="00E309A6">
            <w:r>
              <w:rPr>
                <w:sz w:val="20"/>
                <w:szCs w:val="20"/>
              </w:rPr>
              <w:t>No React imports allowed; fully unit-testable</w:t>
            </w:r>
          </w:p>
        </w:tc>
      </w:tr>
    </w:tbl>
    <w:p w14:paraId="52ADDF11" w14:textId="77777777" w:rsidR="00B4161E" w:rsidRDefault="00B4161E">
      <w:pPr>
        <w:spacing w:before="160"/>
      </w:pPr>
    </w:p>
    <w:tbl>
      <w:tblPr>
        <w:tblW w:w="9360" w:type="dxa"/>
        <w:tblBorders>
          <w:top w:val="single" w:sz="2" w:space="0" w:color="1F5C99"/>
          <w:left w:val="single" w:sz="6" w:space="0" w:color="1F5C99"/>
          <w:bottom w:val="single" w:sz="2" w:space="0" w:color="1F5C99"/>
          <w:right w:val="single" w:sz="2" w:space="0" w:color="1F5C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4161E" w14:paraId="13D196CD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3742D" w14:textId="77777777" w:rsidR="00B4161E" w:rsidRDefault="00E309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RULE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39CDCDB" w14:textId="77777777" w:rsidR="00B4161E" w:rsidRDefault="00E309A6">
            <w:r>
              <w:t>The index.ts</w:t>
            </w:r>
            <w:r>
              <w:t xml:space="preserve"> file must remain a thin PCF wrapper. It should contain only the class implementing StandardControl&lt;IInputs, IOutputs&gt; — no business logic, no styling, no JSX.</w:t>
            </w:r>
          </w:p>
        </w:tc>
      </w:tr>
    </w:tbl>
    <w:p w14:paraId="6A92F6C2" w14:textId="77777777" w:rsidR="00B4161E" w:rsidRDefault="00B4161E">
      <w:pPr>
        <w:spacing w:before="160"/>
      </w:pPr>
    </w:p>
    <w:p w14:paraId="23116AD6" w14:textId="77777777" w:rsidR="00B4161E" w:rsidRDefault="00E309A6">
      <w:r>
        <w:br w:type="page"/>
      </w:r>
    </w:p>
    <w:p w14:paraId="6E3C5EF8" w14:textId="77777777" w:rsidR="00B4161E" w:rsidRDefault="00E309A6">
      <w:pPr>
        <w:pStyle w:val="Heading1"/>
      </w:pPr>
      <w:r>
        <w:lastRenderedPageBreak/>
        <w:t>3. Naming Conventions</w:t>
      </w:r>
    </w:p>
    <w:p w14:paraId="1D143806" w14:textId="77777777" w:rsidR="00B4161E" w:rsidRDefault="00E309A6">
      <w:pPr>
        <w:pStyle w:val="Heading2"/>
        <w:pBdr>
          <w:bottom w:val="single" w:sz="4" w:space="4" w:color="2E86C1"/>
        </w:pBdr>
      </w:pPr>
      <w:r>
        <w:t>3.1 Control &amp; Project Naming</w:t>
      </w:r>
    </w:p>
    <w:p w14:paraId="2BB5EF42" w14:textId="77777777" w:rsidR="00B4161E" w:rsidRDefault="00E309A6">
      <w:pPr>
        <w:spacing w:before="60" w:after="120"/>
      </w:pPr>
      <w:r>
        <w:t>The control name is the single most important identifier — it appears in the manifest, the namespace, the folder, and the import path. It must be:</w:t>
      </w:r>
    </w:p>
    <w:p w14:paraId="7DA88FD7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PascalCase</w:t>
      </w:r>
    </w:p>
    <w:p w14:paraId="46A31547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Descriptive and domain-specific (e.g. LookupSearchField, not SearchControl)</w:t>
      </w:r>
    </w:p>
    <w:p w14:paraId="79742D77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Free of generic words like Control, Component, Pcf, or Custom unless unavoidable</w:t>
      </w:r>
    </w:p>
    <w:p w14:paraId="790124EA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Consistent between the folder name, manifest name, and React component name</w:t>
      </w:r>
    </w:p>
    <w:p w14:paraId="3BF21A6C" w14:textId="77777777" w:rsidR="00B4161E" w:rsidRDefault="00B416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61E" w14:paraId="75D57258" w14:textId="77777777">
        <w:trPr>
          <w:tblHeader/>
        </w:trPr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C6CFC" w14:textId="77777777" w:rsidR="00B4161E" w:rsidRDefault="00E309A6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Do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1DF1E2" w14:textId="77777777" w:rsidR="00B4161E" w:rsidRDefault="00E309A6">
            <w:r>
              <w:rPr>
                <w:b/>
                <w:bCs/>
                <w:color w:val="FFFFFF"/>
              </w:rPr>
              <w:t>❌</w:t>
            </w:r>
            <w:r>
              <w:rPr>
                <w:b/>
                <w:bCs/>
                <w:color w:val="FFFFFF"/>
              </w:rPr>
              <w:t xml:space="preserve">  Don't</w:t>
            </w:r>
          </w:p>
        </w:tc>
      </w:tr>
      <w:tr w:rsidR="00B4161E" w14:paraId="1CC600F3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094EE" w14:textId="77777777" w:rsidR="00B4161E" w:rsidRDefault="00E309A6">
            <w:r>
              <w:rPr>
                <w:sz w:val="20"/>
                <w:szCs w:val="20"/>
              </w:rPr>
              <w:t>LookupSearchField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AE24C8" w14:textId="77777777" w:rsidR="00B4161E" w:rsidRDefault="00E309A6">
            <w:r>
              <w:rPr>
                <w:sz w:val="20"/>
                <w:szCs w:val="20"/>
              </w:rPr>
              <w:t>SearchControl</w:t>
            </w:r>
          </w:p>
        </w:tc>
      </w:tr>
      <w:tr w:rsidR="00B4161E" w14:paraId="7D058BCE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F1A27" w14:textId="77777777" w:rsidR="00B4161E" w:rsidRDefault="00E309A6">
            <w:r>
              <w:rPr>
                <w:sz w:val="20"/>
                <w:szCs w:val="20"/>
              </w:rPr>
              <w:t>DateRangePickerField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B4CFF" w14:textId="77777777" w:rsidR="00B4161E" w:rsidRDefault="00E309A6">
            <w:r>
              <w:rPr>
                <w:sz w:val="20"/>
                <w:szCs w:val="20"/>
              </w:rPr>
              <w:t>DatePicker2</w:t>
            </w:r>
          </w:p>
        </w:tc>
      </w:tr>
      <w:tr w:rsidR="00B4161E" w14:paraId="78A41151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D14E61" w14:textId="77777777" w:rsidR="00B4161E" w:rsidRDefault="00E309A6">
            <w:r>
              <w:rPr>
                <w:sz w:val="20"/>
                <w:szCs w:val="20"/>
              </w:rPr>
              <w:t>MultiSelectOptionSet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B8B27B" w14:textId="77777777" w:rsidR="00B4161E" w:rsidRDefault="00E309A6">
            <w:r>
              <w:rPr>
                <w:sz w:val="20"/>
                <w:szCs w:val="20"/>
              </w:rPr>
              <w:t>CustomMultiSelect</w:t>
            </w:r>
          </w:p>
        </w:tc>
      </w:tr>
      <w:tr w:rsidR="00B4161E" w14:paraId="1B601F35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93B59" w14:textId="77777777" w:rsidR="00B4161E" w:rsidRDefault="00E309A6">
            <w:r>
              <w:rPr>
                <w:sz w:val="20"/>
                <w:szCs w:val="20"/>
              </w:rPr>
              <w:t>RichTextInputField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6A6F7" w14:textId="77777777" w:rsidR="00B4161E" w:rsidRDefault="00E309A6">
            <w:r>
              <w:rPr>
                <w:sz w:val="20"/>
                <w:szCs w:val="20"/>
              </w:rPr>
              <w:t>RichTextPCF</w:t>
            </w:r>
          </w:p>
        </w:tc>
      </w:tr>
      <w:tr w:rsidR="00B4161E" w14:paraId="223E73FF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9A070D" w14:textId="77777777" w:rsidR="00B4161E" w:rsidRDefault="00E309A6">
            <w:r>
              <w:rPr>
                <w:sz w:val="20"/>
                <w:szCs w:val="20"/>
              </w:rPr>
              <w:t>StatusBadgeIndicator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D4C8D" w14:textId="77777777" w:rsidR="00B4161E" w:rsidRDefault="00E309A6">
            <w:r>
              <w:rPr>
                <w:sz w:val="20"/>
                <w:szCs w:val="20"/>
              </w:rPr>
              <w:t>statusBadge</w:t>
            </w:r>
          </w:p>
        </w:tc>
      </w:tr>
    </w:tbl>
    <w:p w14:paraId="50F4CF02" w14:textId="77777777" w:rsidR="00B4161E" w:rsidRDefault="00B4161E">
      <w:pPr>
        <w:spacing w:before="160"/>
      </w:pPr>
    </w:p>
    <w:p w14:paraId="5AB6639B" w14:textId="77777777" w:rsidR="00B4161E" w:rsidRDefault="00E309A6">
      <w:pPr>
        <w:pStyle w:val="Heading2"/>
        <w:pBdr>
          <w:bottom w:val="single" w:sz="4" w:space="4" w:color="2E86C1"/>
        </w:pBdr>
      </w:pPr>
      <w:r>
        <w:t>3.2 Namespace</w:t>
      </w:r>
    </w:p>
    <w:p w14:paraId="22181005" w14:textId="77777777" w:rsidR="00B4161E" w:rsidRDefault="00E309A6">
      <w:pPr>
        <w:spacing w:before="60" w:after="120"/>
      </w:pPr>
      <w:r>
        <w:t>The namespace in ControlManifest.Input.xml must follow reverse-domain notation using your organisation prefix:</w:t>
      </w:r>
    </w:p>
    <w:p w14:paraId="102B5A13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180D80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A2B3E9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&lt;!-- ControlManifest.Input.xml --&gt;</w:t>
            </w:r>
          </w:p>
        </w:tc>
      </w:tr>
      <w:tr w:rsidR="00B4161E" w14:paraId="31992C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90861B4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&lt;control namespace="CompanyName.Controls"</w:t>
            </w:r>
          </w:p>
        </w:tc>
      </w:tr>
      <w:tr w:rsidR="00B4161E" w14:paraId="4954B98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C3DC8F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constructor="LookupSearchField"</w:t>
            </w:r>
          </w:p>
        </w:tc>
      </w:tr>
      <w:tr w:rsidR="00B4161E" w14:paraId="026B412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25E302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version="1.0.0"</w:t>
            </w:r>
          </w:p>
        </w:tc>
      </w:tr>
      <w:tr w:rsidR="00B4161E" w14:paraId="2DC3C77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7AE88D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display-name-key="LookupSearchField_DisplayName"</w:t>
            </w:r>
          </w:p>
        </w:tc>
      </w:tr>
      <w:tr w:rsidR="00B4161E" w14:paraId="78F3269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AC815A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description-key="LookupSearchField_Desc"</w:t>
            </w:r>
          </w:p>
        </w:tc>
      </w:tr>
      <w:tr w:rsidR="00B4161E" w14:paraId="39FC78A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31D66C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control-type="standard"&gt;</w:t>
            </w:r>
          </w:p>
        </w:tc>
      </w:tr>
    </w:tbl>
    <w:p w14:paraId="25AD2D0E" w14:textId="77777777" w:rsidR="00B4161E" w:rsidRDefault="00B4161E">
      <w:pPr>
        <w:spacing w:before="160"/>
      </w:pPr>
    </w:p>
    <w:tbl>
      <w:tblPr>
        <w:tblW w:w="9360" w:type="dxa"/>
        <w:tblBorders>
          <w:top w:val="single" w:sz="2" w:space="0" w:color="1F5C99"/>
          <w:left w:val="single" w:sz="6" w:space="0" w:color="1F5C99"/>
          <w:bottom w:val="single" w:sz="2" w:space="0" w:color="1F5C99"/>
          <w:right w:val="single" w:sz="2" w:space="0" w:color="1F5C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4161E" w14:paraId="0AACAA1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64720" w14:textId="77777777" w:rsidR="00B4161E" w:rsidRDefault="00E309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039D0C" w14:textId="77777777" w:rsidR="00B4161E" w:rsidRDefault="00E309A6">
            <w:r>
              <w:t>Always use two segments: OrganisationName.Controls</w:t>
            </w:r>
            <w:r>
              <w:t>. Never use generic namespaces like PCF.Controls or Microsoft.Controls.</w:t>
            </w:r>
          </w:p>
        </w:tc>
      </w:tr>
    </w:tbl>
    <w:p w14:paraId="1D0691FF" w14:textId="77777777" w:rsidR="00B4161E" w:rsidRDefault="00B4161E">
      <w:pPr>
        <w:spacing w:before="160"/>
      </w:pPr>
    </w:p>
    <w:p w14:paraId="201BA25B" w14:textId="77777777" w:rsidR="00B4161E" w:rsidRDefault="00E309A6">
      <w:pPr>
        <w:pStyle w:val="Heading2"/>
        <w:pBdr>
          <w:bottom w:val="single" w:sz="4" w:space="4" w:color="2E86C1"/>
        </w:pBdr>
      </w:pPr>
      <w:r>
        <w:t>3.3 File Naming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3360"/>
      </w:tblGrid>
      <w:tr w:rsidR="00B4161E" w14:paraId="7D0589B8" w14:textId="77777777">
        <w:trPr>
          <w:tblHeader/>
        </w:trPr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031CE" w14:textId="77777777" w:rsidR="00B4161E" w:rsidRDefault="00E309A6">
            <w:r>
              <w:rPr>
                <w:b/>
                <w:bCs/>
                <w:color w:val="FFFFFF"/>
              </w:rPr>
              <w:t>File Type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3A73E" w14:textId="77777777" w:rsidR="00B4161E" w:rsidRDefault="00E309A6">
            <w:r>
              <w:rPr>
                <w:b/>
                <w:bCs/>
                <w:color w:val="FFFFFF"/>
              </w:rPr>
              <w:t>Convention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63D595" w14:textId="77777777" w:rsidR="00B4161E" w:rsidRDefault="00E309A6">
            <w:r>
              <w:rPr>
                <w:b/>
                <w:bCs/>
                <w:color w:val="FFFFFF"/>
              </w:rPr>
              <w:t>Example</w:t>
            </w:r>
          </w:p>
        </w:tc>
      </w:tr>
      <w:tr w:rsidR="00B4161E" w14:paraId="3968EB7D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15AD1" w14:textId="77777777" w:rsidR="00B4161E" w:rsidRDefault="00E309A6">
            <w:r>
              <w:rPr>
                <w:sz w:val="20"/>
                <w:szCs w:val="20"/>
              </w:rPr>
              <w:t>PCF entry point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85F13E" w14:textId="77777777" w:rsidR="00B4161E" w:rsidRDefault="00E309A6">
            <w:r>
              <w:rPr>
                <w:sz w:val="20"/>
                <w:szCs w:val="20"/>
              </w:rPr>
              <w:t>PascalCase + .ts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4D840" w14:textId="77777777" w:rsidR="00B4161E" w:rsidRDefault="00E309A6">
            <w:r>
              <w:rPr>
                <w:sz w:val="20"/>
                <w:szCs w:val="20"/>
              </w:rPr>
              <w:t>LookupSearchField/index.ts</w:t>
            </w:r>
          </w:p>
        </w:tc>
      </w:tr>
      <w:tr w:rsidR="00B4161E" w14:paraId="5F3DC748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EE4E4" w14:textId="77777777" w:rsidR="00B4161E" w:rsidRDefault="00E309A6">
            <w:r>
              <w:rPr>
                <w:sz w:val="20"/>
                <w:szCs w:val="20"/>
              </w:rPr>
              <w:lastRenderedPageBreak/>
              <w:t>Root component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FC770" w14:textId="77777777" w:rsidR="00B4161E" w:rsidRDefault="00E309A6">
            <w:r>
              <w:rPr>
                <w:sz w:val="20"/>
                <w:szCs w:val="20"/>
              </w:rPr>
              <w:t>PascalCase + .tsx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2C78B" w14:textId="77777777" w:rsidR="00B4161E" w:rsidRDefault="00E309A6">
            <w:r>
              <w:rPr>
                <w:sz w:val="20"/>
                <w:szCs w:val="20"/>
              </w:rPr>
              <w:t>LookupSearchField.tsx</w:t>
            </w:r>
          </w:p>
        </w:tc>
      </w:tr>
      <w:tr w:rsidR="00B4161E" w14:paraId="6E6B5F99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30BCE" w14:textId="77777777" w:rsidR="00B4161E" w:rsidRDefault="00E309A6">
            <w:r>
              <w:rPr>
                <w:sz w:val="20"/>
                <w:szCs w:val="20"/>
              </w:rPr>
              <w:t>Sub-component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8BC8B" w14:textId="77777777" w:rsidR="00B4161E" w:rsidRDefault="00E309A6">
            <w:r>
              <w:rPr>
                <w:sz w:val="20"/>
                <w:szCs w:val="20"/>
              </w:rPr>
              <w:t>PascalCase + .tsx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6111D" w14:textId="77777777" w:rsidR="00B4161E" w:rsidRDefault="00E309A6">
            <w:r>
              <w:rPr>
                <w:sz w:val="20"/>
                <w:szCs w:val="20"/>
              </w:rPr>
              <w:t>SuggestionDropdown.tsx</w:t>
            </w:r>
          </w:p>
        </w:tc>
      </w:tr>
      <w:tr w:rsidR="00B4161E" w14:paraId="1785BC13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F5729" w14:textId="77777777" w:rsidR="00B4161E" w:rsidRDefault="00E309A6">
            <w:r>
              <w:rPr>
                <w:sz w:val="20"/>
                <w:szCs w:val="20"/>
              </w:rPr>
              <w:t>makeStyles file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FF8CFF" w14:textId="77777777" w:rsidR="00B4161E" w:rsidRDefault="00E309A6">
            <w:r>
              <w:rPr>
                <w:sz w:val="20"/>
                <w:szCs w:val="20"/>
              </w:rPr>
              <w:t>PascalCase + .styles.ts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0E8F5" w14:textId="77777777" w:rsidR="00B4161E" w:rsidRDefault="00E309A6">
            <w:r>
              <w:rPr>
                <w:sz w:val="20"/>
                <w:szCs w:val="20"/>
              </w:rPr>
              <w:t>LookupSearchField.styles.ts</w:t>
            </w:r>
          </w:p>
        </w:tc>
      </w:tr>
      <w:tr w:rsidR="00B4161E" w14:paraId="04963CD1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CD9CE" w14:textId="77777777" w:rsidR="00B4161E" w:rsidRDefault="00E309A6">
            <w:r>
              <w:rPr>
                <w:sz w:val="20"/>
                <w:szCs w:val="20"/>
              </w:rPr>
              <w:t>CSS module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8C7074" w14:textId="77777777" w:rsidR="00B4161E" w:rsidRDefault="00E309A6">
            <w:r>
              <w:rPr>
                <w:sz w:val="20"/>
                <w:szCs w:val="20"/>
              </w:rPr>
              <w:t>PascalCase + .module.css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C2E9F5" w14:textId="77777777" w:rsidR="00B4161E" w:rsidRDefault="00E309A6">
            <w:r>
              <w:rPr>
                <w:sz w:val="20"/>
                <w:szCs w:val="20"/>
              </w:rPr>
              <w:t>LookupSearchField.module.css</w:t>
            </w:r>
          </w:p>
        </w:tc>
      </w:tr>
      <w:tr w:rsidR="00B4161E" w14:paraId="1E0E695C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7C51E" w14:textId="77777777" w:rsidR="00B4161E" w:rsidRDefault="00E309A6">
            <w:r>
              <w:rPr>
                <w:sz w:val="20"/>
                <w:szCs w:val="20"/>
              </w:rPr>
              <w:t>Hook file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1C34D" w14:textId="77777777" w:rsidR="00B4161E" w:rsidRDefault="00E309A6">
            <w:r>
              <w:rPr>
                <w:sz w:val="20"/>
                <w:szCs w:val="20"/>
              </w:rPr>
              <w:t>camelCase prefixed use + .ts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E2BAC" w14:textId="77777777" w:rsidR="00B4161E" w:rsidRDefault="00E309A6">
            <w:r>
              <w:rPr>
                <w:sz w:val="20"/>
                <w:szCs w:val="20"/>
              </w:rPr>
              <w:t>useDebounceSearch.ts</w:t>
            </w:r>
          </w:p>
        </w:tc>
      </w:tr>
      <w:tr w:rsidR="00B4161E" w14:paraId="47C85C8A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CBC46" w14:textId="77777777" w:rsidR="00B4161E" w:rsidRDefault="00E309A6">
            <w:r>
              <w:rPr>
                <w:sz w:val="20"/>
                <w:szCs w:val="20"/>
              </w:rPr>
              <w:t>Utility file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FF98B3" w14:textId="77777777" w:rsidR="00B4161E" w:rsidRDefault="00E309A6">
            <w:r>
              <w:rPr>
                <w:sz w:val="20"/>
                <w:szCs w:val="20"/>
              </w:rPr>
              <w:t>camelCase noun + .ts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211F9" w14:textId="77777777" w:rsidR="00B4161E" w:rsidRDefault="00E309A6">
            <w:r>
              <w:rPr>
                <w:sz w:val="20"/>
                <w:szCs w:val="20"/>
              </w:rPr>
              <w:t>formatters.ts / validators.ts</w:t>
            </w:r>
          </w:p>
        </w:tc>
      </w:tr>
      <w:tr w:rsidR="00B4161E" w14:paraId="5580EB72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3073A" w14:textId="77777777" w:rsidR="00B4161E" w:rsidRDefault="00E309A6">
            <w:r>
              <w:rPr>
                <w:sz w:val="20"/>
                <w:szCs w:val="20"/>
              </w:rPr>
              <w:t>Test file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927E4" w14:textId="77777777" w:rsidR="00B4161E" w:rsidRDefault="00E309A6">
            <w:r>
              <w:rPr>
                <w:sz w:val="20"/>
                <w:szCs w:val="20"/>
              </w:rPr>
              <w:t>Mirror source + .test.ts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C3E5B" w14:textId="77777777" w:rsidR="00B4161E" w:rsidRDefault="00E309A6">
            <w:r>
              <w:rPr>
                <w:sz w:val="20"/>
                <w:szCs w:val="20"/>
              </w:rPr>
              <w:t>LookupSearchField.test.ts</w:t>
            </w:r>
          </w:p>
        </w:tc>
      </w:tr>
      <w:tr w:rsidR="00B4161E" w14:paraId="1BEAE3FA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54BB4" w14:textId="77777777" w:rsidR="00B4161E" w:rsidRDefault="00E309A6">
            <w:r>
              <w:rPr>
                <w:sz w:val="20"/>
                <w:szCs w:val="20"/>
              </w:rPr>
              <w:t>Manifest</w:t>
            </w:r>
          </w:p>
        </w:tc>
        <w:tc>
          <w:tcPr>
            <w:tcW w:w="32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C629B0" w14:textId="77777777" w:rsidR="00B4161E" w:rsidRDefault="00E309A6">
            <w:r>
              <w:rPr>
                <w:sz w:val="20"/>
                <w:szCs w:val="20"/>
              </w:rPr>
              <w:t>Fixed name (pac standard)</w:t>
            </w:r>
          </w:p>
        </w:tc>
        <w:tc>
          <w:tcPr>
            <w:tcW w:w="33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9EAA0" w14:textId="77777777" w:rsidR="00B4161E" w:rsidRDefault="00E309A6">
            <w:r>
              <w:rPr>
                <w:sz w:val="20"/>
                <w:szCs w:val="20"/>
              </w:rPr>
              <w:t>ControlManifest.Input.xml</w:t>
            </w:r>
          </w:p>
        </w:tc>
      </w:tr>
    </w:tbl>
    <w:p w14:paraId="1D38BE5F" w14:textId="77777777" w:rsidR="00B4161E" w:rsidRDefault="00B4161E">
      <w:pPr>
        <w:spacing w:before="160"/>
      </w:pPr>
    </w:p>
    <w:p w14:paraId="24EC001B" w14:textId="77777777" w:rsidR="00B4161E" w:rsidRDefault="00E309A6">
      <w:pPr>
        <w:pStyle w:val="Heading2"/>
        <w:pBdr>
          <w:bottom w:val="single" w:sz="4" w:space="4" w:color="2E86C1"/>
        </w:pBdr>
      </w:pPr>
      <w:r>
        <w:t>3.4 Manifest Property Naming</w:t>
      </w:r>
    </w:p>
    <w:p w14:paraId="0CCCCB20" w14:textId="77777777" w:rsidR="00B4161E" w:rsidRDefault="00E309A6">
      <w:pPr>
        <w:spacing w:before="60" w:after="120"/>
      </w:pPr>
      <w:r>
        <w:t>Input and output properties defined in the manifest must follow these conventions:</w:t>
      </w:r>
    </w:p>
    <w:p w14:paraId="279950C2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PascalCase for property names</w:t>
      </w:r>
    </w:p>
    <w:p w14:paraId="3FBBFCEA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Use clear, noun-based names that describe what the property represents — not how it behaves</w:t>
      </w:r>
    </w:p>
    <w:p w14:paraId="29E28011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Boolean properties should start with Is, Has, Allow, or Show</w:t>
      </w:r>
    </w:p>
    <w:p w14:paraId="7157C498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Event properties should start with On</w:t>
      </w:r>
    </w:p>
    <w:p w14:paraId="4F1DF2CE" w14:textId="77777777" w:rsidR="00B4161E" w:rsidRDefault="00B416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61E" w14:paraId="1CEB7D65" w14:textId="77777777">
        <w:trPr>
          <w:tblHeader/>
        </w:trPr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89EC7" w14:textId="77777777" w:rsidR="00B4161E" w:rsidRDefault="00E309A6">
            <w:r>
              <w:rPr>
                <w:b/>
                <w:bCs/>
                <w:color w:val="FFFFFF"/>
              </w:rPr>
              <w:t>✅</w:t>
            </w:r>
            <w:r>
              <w:rPr>
                <w:b/>
                <w:bCs/>
                <w:color w:val="FFFFFF"/>
              </w:rPr>
              <w:t xml:space="preserve">  Do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01F3F" w14:textId="77777777" w:rsidR="00B4161E" w:rsidRDefault="00E309A6">
            <w:r>
              <w:rPr>
                <w:b/>
                <w:bCs/>
                <w:color w:val="FFFFFF"/>
              </w:rPr>
              <w:t>❌</w:t>
            </w:r>
            <w:r>
              <w:rPr>
                <w:b/>
                <w:bCs/>
                <w:color w:val="FFFFFF"/>
              </w:rPr>
              <w:t xml:space="preserve">  Don't</w:t>
            </w:r>
          </w:p>
        </w:tc>
      </w:tr>
      <w:tr w:rsidR="00B4161E" w14:paraId="26D20408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64670" w14:textId="77777777" w:rsidR="00B4161E" w:rsidRDefault="00E309A6">
            <w:r>
              <w:rPr>
                <w:sz w:val="20"/>
                <w:szCs w:val="20"/>
              </w:rPr>
              <w:t>SelectedValue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38F9BF" w14:textId="77777777" w:rsidR="00B4161E" w:rsidRDefault="00E309A6">
            <w:r>
              <w:rPr>
                <w:sz w:val="20"/>
                <w:szCs w:val="20"/>
              </w:rPr>
              <w:t>value</w:t>
            </w:r>
          </w:p>
        </w:tc>
      </w:tr>
      <w:tr w:rsidR="00B4161E" w14:paraId="6BF15DBC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F1731B" w14:textId="77777777" w:rsidR="00B4161E" w:rsidRDefault="00E309A6">
            <w:r>
              <w:rPr>
                <w:sz w:val="20"/>
                <w:szCs w:val="20"/>
              </w:rPr>
              <w:t>IsDisabled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D9C89A" w14:textId="77777777" w:rsidR="00B4161E" w:rsidRDefault="00E309A6">
            <w:r>
              <w:rPr>
                <w:sz w:val="20"/>
                <w:szCs w:val="20"/>
              </w:rPr>
              <w:t>disabled</w:t>
            </w:r>
          </w:p>
        </w:tc>
      </w:tr>
      <w:tr w:rsidR="00B4161E" w14:paraId="6CA09898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5F26E" w14:textId="77777777" w:rsidR="00B4161E" w:rsidRDefault="00E309A6">
            <w:r>
              <w:rPr>
                <w:sz w:val="20"/>
                <w:szCs w:val="20"/>
              </w:rPr>
              <w:t>AllowMultiSelect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52269F" w14:textId="77777777" w:rsidR="00B4161E" w:rsidRDefault="00E309A6">
            <w:r>
              <w:rPr>
                <w:sz w:val="20"/>
                <w:szCs w:val="20"/>
              </w:rPr>
              <w:t>multiSelect</w:t>
            </w:r>
          </w:p>
        </w:tc>
      </w:tr>
      <w:tr w:rsidR="00B4161E" w14:paraId="6A2E13F2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0B0291" w14:textId="77777777" w:rsidR="00B4161E" w:rsidRDefault="00E309A6">
            <w:r>
              <w:rPr>
                <w:sz w:val="20"/>
                <w:szCs w:val="20"/>
              </w:rPr>
              <w:t>OnValueChange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6E5E8E" w14:textId="77777777" w:rsidR="00B4161E" w:rsidRDefault="00E309A6">
            <w:r>
              <w:rPr>
                <w:sz w:val="20"/>
                <w:szCs w:val="20"/>
              </w:rPr>
              <w:t>change</w:t>
            </w:r>
          </w:p>
        </w:tc>
      </w:tr>
      <w:tr w:rsidR="00B4161E" w14:paraId="31ED8D6E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02B1F" w14:textId="77777777" w:rsidR="00B4161E" w:rsidRDefault="00E309A6">
            <w:r>
              <w:rPr>
                <w:sz w:val="20"/>
                <w:szCs w:val="20"/>
              </w:rPr>
              <w:t>PlaceholderText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42EF92" w14:textId="77777777" w:rsidR="00B4161E" w:rsidRDefault="00E309A6">
            <w:r>
              <w:rPr>
                <w:sz w:val="20"/>
                <w:szCs w:val="20"/>
              </w:rPr>
              <w:t>placeholder_text</w:t>
            </w:r>
          </w:p>
        </w:tc>
      </w:tr>
      <w:tr w:rsidR="00B4161E" w14:paraId="4F51E7C7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578331" w14:textId="77777777" w:rsidR="00B4161E" w:rsidRDefault="00E309A6">
            <w:r>
              <w:rPr>
                <w:sz w:val="20"/>
                <w:szCs w:val="20"/>
              </w:rPr>
              <w:t>MaxSelectionCount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509431" w14:textId="77777777" w:rsidR="00B4161E" w:rsidRDefault="00E309A6">
            <w:r>
              <w:rPr>
                <w:sz w:val="20"/>
                <w:szCs w:val="20"/>
              </w:rPr>
              <w:t>maxCount</w:t>
            </w:r>
          </w:p>
        </w:tc>
      </w:tr>
    </w:tbl>
    <w:p w14:paraId="1435A9AE" w14:textId="77777777" w:rsidR="00B4161E" w:rsidRDefault="00B4161E">
      <w:pPr>
        <w:spacing w:before="160"/>
      </w:pPr>
    </w:p>
    <w:p w14:paraId="69BB350D" w14:textId="77777777" w:rsidR="00B4161E" w:rsidRDefault="00E309A6">
      <w:pPr>
        <w:pStyle w:val="Heading2"/>
        <w:pBdr>
          <w:bottom w:val="single" w:sz="4" w:space="4" w:color="2E86C1"/>
        </w:pBdr>
      </w:pPr>
      <w:r>
        <w:t>3.5 TypeScript Naming</w:t>
      </w:r>
    </w:p>
    <w:p w14:paraId="4DEF2071" w14:textId="77777777" w:rsidR="00B4161E" w:rsidRDefault="00E309A6">
      <w:pPr>
        <w:spacing w:before="60" w:after="120"/>
      </w:pPr>
      <w:r>
        <w:t>Inside TypeScript and TSX files, apply the following conventions consistently:</w:t>
      </w:r>
    </w:p>
    <w:p w14:paraId="69BC7E64" w14:textId="77777777" w:rsidR="00B4161E" w:rsidRDefault="00B416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000"/>
        <w:gridCol w:w="3760"/>
      </w:tblGrid>
      <w:tr w:rsidR="00B4161E" w14:paraId="1E2B1FBE" w14:textId="77777777">
        <w:trPr>
          <w:tblHeader/>
        </w:trPr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9BF61" w14:textId="77777777" w:rsidR="00B4161E" w:rsidRDefault="00E309A6">
            <w:r>
              <w:rPr>
                <w:b/>
                <w:bCs/>
                <w:color w:val="FFFFFF"/>
              </w:rPr>
              <w:t>Identifier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FF282" w14:textId="77777777" w:rsidR="00B4161E" w:rsidRDefault="00E309A6">
            <w:r>
              <w:rPr>
                <w:b/>
                <w:bCs/>
                <w:color w:val="FFFFFF"/>
              </w:rPr>
              <w:t>Convention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7523F" w14:textId="77777777" w:rsidR="00B4161E" w:rsidRDefault="00E309A6">
            <w:r>
              <w:rPr>
                <w:b/>
                <w:bCs/>
                <w:color w:val="FFFFFF"/>
              </w:rPr>
              <w:t>Example</w:t>
            </w:r>
          </w:p>
        </w:tc>
      </w:tr>
      <w:tr w:rsidR="00B4161E" w14:paraId="50111BF0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D8261" w14:textId="77777777" w:rsidR="00B4161E" w:rsidRDefault="00E309A6">
            <w:r>
              <w:rPr>
                <w:sz w:val="20"/>
                <w:szCs w:val="20"/>
              </w:rPr>
              <w:t>Interface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2FB295" w14:textId="77777777" w:rsidR="00B4161E" w:rsidRDefault="00E309A6">
            <w:r>
              <w:rPr>
                <w:sz w:val="20"/>
                <w:szCs w:val="20"/>
              </w:rPr>
              <w:t>PascalCase, I prefix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2D4F9" w14:textId="77777777" w:rsidR="00B4161E" w:rsidRDefault="00E309A6">
            <w:r>
              <w:rPr>
                <w:sz w:val="20"/>
                <w:szCs w:val="20"/>
              </w:rPr>
              <w:t>ILookupItem, IControlProps</w:t>
            </w:r>
          </w:p>
        </w:tc>
      </w:tr>
      <w:tr w:rsidR="00B4161E" w14:paraId="1F8D9158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69AAF7" w14:textId="77777777" w:rsidR="00B4161E" w:rsidRDefault="00E309A6">
            <w:r>
              <w:rPr>
                <w:sz w:val="20"/>
                <w:szCs w:val="20"/>
              </w:rPr>
              <w:t>Type alias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D0AB55" w14:textId="77777777" w:rsidR="00B4161E" w:rsidRDefault="00E309A6">
            <w:r>
              <w:rPr>
                <w:sz w:val="20"/>
                <w:szCs w:val="20"/>
              </w:rPr>
              <w:t>PascalCase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49C168" w14:textId="77777777" w:rsidR="00B4161E" w:rsidRDefault="00E309A6">
            <w:r>
              <w:rPr>
                <w:sz w:val="20"/>
                <w:szCs w:val="20"/>
              </w:rPr>
              <w:t xml:space="preserve">SelectionMode, </w:t>
            </w:r>
            <w:r>
              <w:rPr>
                <w:sz w:val="20"/>
                <w:szCs w:val="20"/>
              </w:rPr>
              <w:t>DropdownOption</w:t>
            </w:r>
          </w:p>
        </w:tc>
      </w:tr>
      <w:tr w:rsidR="00B4161E" w14:paraId="436D15C1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D994A" w14:textId="77777777" w:rsidR="00B4161E" w:rsidRDefault="00E309A6">
            <w:r>
              <w:rPr>
                <w:sz w:val="20"/>
                <w:szCs w:val="20"/>
              </w:rPr>
              <w:lastRenderedPageBreak/>
              <w:t>Enum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BE67D3" w14:textId="77777777" w:rsidR="00B4161E" w:rsidRDefault="00E309A6">
            <w:r>
              <w:rPr>
                <w:sz w:val="20"/>
                <w:szCs w:val="20"/>
              </w:rPr>
              <w:t>PascalCase (name + value)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A1EF7B" w14:textId="77777777" w:rsidR="00B4161E" w:rsidRDefault="00E309A6">
            <w:r>
              <w:rPr>
                <w:sz w:val="20"/>
                <w:szCs w:val="20"/>
              </w:rPr>
              <w:t>enum SortDirection { Asc, Desc }</w:t>
            </w:r>
          </w:p>
        </w:tc>
      </w:tr>
      <w:tr w:rsidR="00B4161E" w14:paraId="57D9E9AF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85F4F" w14:textId="77777777" w:rsidR="00B4161E" w:rsidRDefault="00E309A6">
            <w:r>
              <w:rPr>
                <w:sz w:val="20"/>
                <w:szCs w:val="20"/>
              </w:rPr>
              <w:t>Constant (module-level)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D3D81" w14:textId="77777777" w:rsidR="00B4161E" w:rsidRDefault="00E309A6">
            <w:r>
              <w:rPr>
                <w:sz w:val="20"/>
                <w:szCs w:val="20"/>
              </w:rPr>
              <w:t>SCREAMING_SNAKE_CASE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D559A" w14:textId="77777777" w:rsidR="00B4161E" w:rsidRDefault="00E309A6">
            <w:r>
              <w:rPr>
                <w:sz w:val="20"/>
                <w:szCs w:val="20"/>
              </w:rPr>
              <w:t>MAX_SUGGESTIONS</w:t>
            </w:r>
          </w:p>
        </w:tc>
      </w:tr>
      <w:tr w:rsidR="00B4161E" w14:paraId="5C870557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E6B843" w14:textId="77777777" w:rsidR="00B4161E" w:rsidRDefault="00E309A6">
            <w:r>
              <w:rPr>
                <w:sz w:val="20"/>
                <w:szCs w:val="20"/>
              </w:rPr>
              <w:t>Variable / function param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7CC6F" w14:textId="77777777" w:rsidR="00B4161E" w:rsidRDefault="00E309A6">
            <w:r>
              <w:rPr>
                <w:sz w:val="20"/>
                <w:szCs w:val="20"/>
              </w:rPr>
              <w:t>camelCase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AAC652" w14:textId="77777777" w:rsidR="00B4161E" w:rsidRDefault="00E309A6">
            <w:r>
              <w:rPr>
                <w:sz w:val="20"/>
                <w:szCs w:val="20"/>
              </w:rPr>
              <w:t>selectedItems, handleChange</w:t>
            </w:r>
          </w:p>
        </w:tc>
      </w:tr>
      <w:tr w:rsidR="00B4161E" w14:paraId="6047819F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E4B45F" w14:textId="77777777" w:rsidR="00B4161E" w:rsidRDefault="00E309A6">
            <w:r>
              <w:rPr>
                <w:sz w:val="20"/>
                <w:szCs w:val="20"/>
              </w:rPr>
              <w:t>Private class member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E86B37" w14:textId="77777777" w:rsidR="00B4161E" w:rsidRDefault="00E309A6">
            <w:r>
              <w:rPr>
                <w:sz w:val="20"/>
                <w:szCs w:val="20"/>
              </w:rPr>
              <w:t>camelCase (no underscore)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5FA7E" w14:textId="77777777" w:rsidR="00B4161E" w:rsidRDefault="00E309A6">
            <w:r>
              <w:rPr>
                <w:sz w:val="20"/>
                <w:szCs w:val="20"/>
              </w:rPr>
              <w:t>this.notifyOutputChanged</w:t>
            </w:r>
          </w:p>
        </w:tc>
      </w:tr>
      <w:tr w:rsidR="00B4161E" w14:paraId="1A527BD6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4A666" w14:textId="77777777" w:rsidR="00B4161E" w:rsidRDefault="00E309A6">
            <w:r>
              <w:rPr>
                <w:sz w:val="20"/>
                <w:szCs w:val="20"/>
              </w:rPr>
              <w:t>React component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B077A4" w14:textId="77777777" w:rsidR="00B4161E" w:rsidRDefault="00E309A6">
            <w:r>
              <w:rPr>
                <w:sz w:val="20"/>
                <w:szCs w:val="20"/>
              </w:rPr>
              <w:t>PascalCase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EA873A" w14:textId="77777777" w:rsidR="00B4161E" w:rsidRDefault="00E309A6">
            <w:r>
              <w:rPr>
                <w:sz w:val="20"/>
                <w:szCs w:val="20"/>
              </w:rPr>
              <w:t>SuggestionDropdown</w:t>
            </w:r>
          </w:p>
        </w:tc>
      </w:tr>
      <w:tr w:rsidR="00B4161E" w14:paraId="5F0CAC82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58A52" w14:textId="77777777" w:rsidR="00B4161E" w:rsidRDefault="00E309A6">
            <w:r>
              <w:rPr>
                <w:sz w:val="20"/>
                <w:szCs w:val="20"/>
              </w:rPr>
              <w:t>Custom hook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853DD" w14:textId="77777777" w:rsidR="00B4161E" w:rsidRDefault="00E309A6">
            <w:r>
              <w:rPr>
                <w:sz w:val="20"/>
                <w:szCs w:val="20"/>
              </w:rPr>
              <w:t>camelCase, use prefix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62A96" w14:textId="77777777" w:rsidR="00B4161E" w:rsidRDefault="00E309A6">
            <w:r>
              <w:rPr>
                <w:sz w:val="20"/>
                <w:szCs w:val="20"/>
              </w:rPr>
              <w:t>useDebounceSearch</w:t>
            </w:r>
          </w:p>
        </w:tc>
      </w:tr>
      <w:tr w:rsidR="00B4161E" w14:paraId="61304250" w14:textId="77777777">
        <w:tc>
          <w:tcPr>
            <w:tcW w:w="26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42E646" w14:textId="77777777" w:rsidR="00B4161E" w:rsidRDefault="00E309A6">
            <w:r>
              <w:rPr>
                <w:sz w:val="20"/>
                <w:szCs w:val="20"/>
              </w:rPr>
              <w:t>Utility function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88C640" w14:textId="77777777" w:rsidR="00B4161E" w:rsidRDefault="00E309A6">
            <w:r>
              <w:rPr>
                <w:sz w:val="20"/>
                <w:szCs w:val="20"/>
              </w:rPr>
              <w:t>camelCase verb</w:t>
            </w:r>
          </w:p>
        </w:tc>
        <w:tc>
          <w:tcPr>
            <w:tcW w:w="37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A4F48" w14:textId="77777777" w:rsidR="00B4161E" w:rsidRDefault="00E309A6">
            <w:r>
              <w:rPr>
                <w:sz w:val="20"/>
                <w:szCs w:val="20"/>
              </w:rPr>
              <w:t>formatDisplayName()</w:t>
            </w:r>
          </w:p>
        </w:tc>
      </w:tr>
    </w:tbl>
    <w:p w14:paraId="136CEA01" w14:textId="77777777" w:rsidR="00B4161E" w:rsidRDefault="00B4161E">
      <w:pPr>
        <w:spacing w:before="160"/>
      </w:pPr>
    </w:p>
    <w:p w14:paraId="5459F444" w14:textId="77777777" w:rsidR="00B4161E" w:rsidRDefault="00E309A6">
      <w:pPr>
        <w:pStyle w:val="Heading2"/>
        <w:pBdr>
          <w:bottom w:val="single" w:sz="4" w:space="4" w:color="2E86C1"/>
        </w:pBdr>
      </w:pPr>
      <w:r>
        <w:t>3.6 CSS / Class Naming</w:t>
      </w:r>
    </w:p>
    <w:p w14:paraId="19FCAE9F" w14:textId="77777777" w:rsidR="00B4161E" w:rsidRDefault="00E309A6">
      <w:pPr>
        <w:spacing w:before="60" w:after="120"/>
      </w:pPr>
      <w:r>
        <w:t>CSS class naming conventions differ depending on whether you use makeStyles or separate CSS files — see Section 4 for full details. The shared rules across both approaches are:</w:t>
      </w:r>
    </w:p>
    <w:p w14:paraId="0DC3BC0B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Use camelCase for makeStyles keys</w:t>
      </w:r>
    </w:p>
    <w:p w14:paraId="2911A0E7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Use kebab-case for CSS module class names</w:t>
      </w:r>
    </w:p>
    <w:p w14:paraId="24568C85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Never use generic names like wrapper, container, inner, box without a domain qualifier</w:t>
      </w:r>
    </w:p>
    <w:p w14:paraId="2759928D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Never use presentational names (blueBorder, redText) — use semantic names (errorState, activeItem)</w:t>
      </w:r>
    </w:p>
    <w:p w14:paraId="3257E299" w14:textId="77777777" w:rsidR="00B4161E" w:rsidRDefault="00B4161E">
      <w:pPr>
        <w:spacing w:before="160"/>
      </w:pPr>
    </w:p>
    <w:p w14:paraId="709CC3F9" w14:textId="77777777" w:rsidR="00B4161E" w:rsidRDefault="00E309A6">
      <w:r>
        <w:br w:type="page"/>
      </w:r>
    </w:p>
    <w:p w14:paraId="491710BB" w14:textId="77777777" w:rsidR="00B4161E" w:rsidRDefault="00E309A6">
      <w:pPr>
        <w:pStyle w:val="Heading1"/>
      </w:pPr>
      <w:r>
        <w:lastRenderedPageBreak/>
        <w:t>4. CSS Approach</w:t>
      </w:r>
    </w:p>
    <w:p w14:paraId="14E9B7B8" w14:textId="77777777" w:rsidR="00B4161E" w:rsidRDefault="00E309A6">
      <w:pPr>
        <w:spacing w:before="60" w:after="120"/>
      </w:pPr>
      <w:r>
        <w:t>Both makeStyles</w:t>
      </w:r>
      <w:r>
        <w:t xml:space="preserve"> (CSS-in-JS) and separate CSS module files are permitted. The choice is not arbitrary — each approach has a defined home. Mixing them without reason inside a single control is not allowed.</w:t>
      </w:r>
    </w:p>
    <w:p w14:paraId="6539C2E4" w14:textId="77777777" w:rsidR="00B4161E" w:rsidRDefault="00E309A6">
      <w:pPr>
        <w:pStyle w:val="Heading2"/>
        <w:pBdr>
          <w:bottom w:val="single" w:sz="4" w:space="4" w:color="2E86C1"/>
        </w:pBdr>
      </w:pPr>
      <w:r>
        <w:t>4.1 Decision Guide</w:t>
      </w:r>
    </w:p>
    <w:p w14:paraId="73F695BE" w14:textId="77777777" w:rsidR="00B4161E" w:rsidRDefault="00B416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4161E" w14:paraId="0FBA8B23" w14:textId="77777777">
        <w:trPr>
          <w:tblHeader/>
        </w:trPr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DB8FF6" w14:textId="77777777" w:rsidR="00B4161E" w:rsidRDefault="00E309A6">
            <w:r>
              <w:rPr>
                <w:b/>
                <w:bCs/>
                <w:color w:val="FFFFFF"/>
              </w:rPr>
              <w:t>Use makeStyles when…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EA69C" w14:textId="77777777" w:rsidR="00B4161E" w:rsidRDefault="00E309A6">
            <w:r>
              <w:rPr>
                <w:b/>
                <w:bCs/>
                <w:color w:val="FFFFFF"/>
              </w:rPr>
              <w:t>Use CSS modules when…</w:t>
            </w:r>
          </w:p>
        </w:tc>
      </w:tr>
      <w:tr w:rsidR="00B4161E" w14:paraId="7AE03541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7876BD" w14:textId="77777777" w:rsidR="00B4161E" w:rsidRDefault="00E309A6">
            <w:r>
              <w:rPr>
                <w:sz w:val="20"/>
                <w:szCs w:val="20"/>
              </w:rPr>
              <w:t>Styles depend on runtime props or state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FECE7" w14:textId="77777777" w:rsidR="00B4161E" w:rsidRDefault="00E309A6">
            <w:r>
              <w:rPr>
                <w:sz w:val="20"/>
                <w:szCs w:val="20"/>
              </w:rPr>
              <w:t>Styles are fully static</w:t>
            </w:r>
          </w:p>
        </w:tc>
      </w:tr>
      <w:tr w:rsidR="00B4161E" w14:paraId="264DEEC0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7FF92" w14:textId="77777777" w:rsidR="00B4161E" w:rsidRDefault="00E309A6">
            <w:r>
              <w:rPr>
                <w:sz w:val="20"/>
                <w:szCs w:val="20"/>
              </w:rPr>
              <w:t>Using Fluent UI components throughout the control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C42861" w14:textId="77777777" w:rsidR="00B4161E" w:rsidRDefault="00E309A6">
            <w:r>
              <w:rPr>
                <w:sz w:val="20"/>
                <w:szCs w:val="20"/>
              </w:rPr>
              <w:t>Minimal or no Fluent UI usage</w:t>
            </w:r>
          </w:p>
        </w:tc>
      </w:tr>
      <w:tr w:rsidR="00B4161E" w14:paraId="4871CCED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D099A" w14:textId="77777777" w:rsidR="00B4161E" w:rsidRDefault="00E309A6">
            <w:r>
              <w:rPr>
                <w:sz w:val="20"/>
                <w:szCs w:val="20"/>
              </w:rPr>
              <w:t>You need theming token integration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F62838" w14:textId="77777777" w:rsidR="00B4161E" w:rsidRDefault="00E309A6">
            <w:r>
              <w:rPr>
                <w:sz w:val="20"/>
                <w:szCs w:val="20"/>
              </w:rPr>
              <w:t>Styles are simple and self-contained</w:t>
            </w:r>
          </w:p>
        </w:tc>
      </w:tr>
      <w:tr w:rsidR="00B4161E" w14:paraId="58CC04C4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CF7F1B" w14:textId="77777777" w:rsidR="00B4161E" w:rsidRDefault="00E309A6">
            <w:r>
              <w:rPr>
                <w:sz w:val="20"/>
                <w:szCs w:val="20"/>
              </w:rPr>
              <w:t>Co-location with the component matters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C14F0" w14:textId="77777777" w:rsidR="00B4161E" w:rsidRDefault="00E309A6">
            <w:r>
              <w:rPr>
                <w:sz w:val="20"/>
                <w:szCs w:val="20"/>
              </w:rPr>
              <w:t>Designers provide standalone CSS/SCSS</w:t>
            </w:r>
          </w:p>
        </w:tc>
      </w:tr>
      <w:tr w:rsidR="00B4161E" w14:paraId="5FAC20BC" w14:textId="77777777"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DFBB48" w14:textId="77777777" w:rsidR="00B4161E" w:rsidRDefault="00E309A6">
            <w:r>
              <w:rPr>
                <w:sz w:val="20"/>
                <w:szCs w:val="20"/>
              </w:rPr>
              <w:t>Dynamic class composition is required</w:t>
            </w:r>
          </w:p>
        </w:tc>
        <w:tc>
          <w:tcPr>
            <w:tcW w:w="468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07819" w14:textId="77777777" w:rsidR="00B4161E" w:rsidRDefault="00E309A6">
            <w:r>
              <w:rPr>
                <w:sz w:val="20"/>
                <w:szCs w:val="20"/>
              </w:rPr>
              <w:t>Control needs to be styled externally</w:t>
            </w:r>
          </w:p>
        </w:tc>
      </w:tr>
    </w:tbl>
    <w:p w14:paraId="6970BB57" w14:textId="77777777" w:rsidR="00B4161E" w:rsidRDefault="00B4161E">
      <w:pPr>
        <w:spacing w:before="160"/>
      </w:pPr>
    </w:p>
    <w:tbl>
      <w:tblPr>
        <w:tblW w:w="9360" w:type="dxa"/>
        <w:tblBorders>
          <w:top w:val="single" w:sz="2" w:space="0" w:color="1F5C99"/>
          <w:left w:val="single" w:sz="6" w:space="0" w:color="1F5C99"/>
          <w:bottom w:val="single" w:sz="2" w:space="0" w:color="1F5C99"/>
          <w:right w:val="single" w:sz="2" w:space="0" w:color="1F5C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4161E" w14:paraId="1F617BAB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FD9CA" w14:textId="77777777" w:rsidR="00B4161E" w:rsidRDefault="00E309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4E2E469" w14:textId="77777777" w:rsidR="00B4161E" w:rsidRDefault="00E309A6">
            <w:r>
              <w:t>If the same control has dynamic, state-driven styles and a handful of static utility classes, prefer makeStyles throughout for consistency. Do not split the two approaches within one component.</w:t>
            </w:r>
          </w:p>
        </w:tc>
      </w:tr>
    </w:tbl>
    <w:p w14:paraId="79D21BB2" w14:textId="77777777" w:rsidR="00B4161E" w:rsidRDefault="00B4161E">
      <w:pPr>
        <w:spacing w:before="160"/>
      </w:pPr>
    </w:p>
    <w:p w14:paraId="0C7D6DEF" w14:textId="77777777" w:rsidR="00B4161E" w:rsidRDefault="00E309A6">
      <w:pPr>
        <w:pStyle w:val="Heading2"/>
        <w:pBdr>
          <w:bottom w:val="single" w:sz="4" w:space="4" w:color="2E86C1"/>
        </w:pBdr>
      </w:pPr>
      <w:r>
        <w:t>4.2 makeStyles Rules</w:t>
      </w:r>
    </w:p>
    <w:p w14:paraId="42EF1D73" w14:textId="77777777" w:rsidR="00B4161E" w:rsidRDefault="00E309A6">
      <w:pPr>
        <w:pStyle w:val="Heading3"/>
      </w:pPr>
      <w:r>
        <w:t>File placement</w:t>
      </w:r>
    </w:p>
    <w:p w14:paraId="6A49A462" w14:textId="77777777" w:rsidR="00B4161E" w:rsidRDefault="00E309A6">
      <w:pPr>
        <w:spacing w:before="60" w:after="120"/>
      </w:pPr>
      <w:r>
        <w:t xml:space="preserve">When using makeStyles, styles must live in a co-located </w:t>
      </w:r>
      <w:r>
        <w:rPr>
          <w:rFonts w:ascii="Courier New" w:eastAsia="Courier New" w:hAnsi="Courier New" w:cs="Courier New"/>
          <w:color w:val="1F5C99"/>
          <w:sz w:val="20"/>
          <w:szCs w:val="20"/>
        </w:rPr>
        <w:t>.styles.ts</w:t>
      </w:r>
      <w:r>
        <w:t xml:space="preserve"> file — never inline inside the component file.</w:t>
      </w:r>
    </w:p>
    <w:p w14:paraId="26343B1D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0FB6E4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CCC968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// ✅ Co-located style file</w:t>
            </w:r>
          </w:p>
        </w:tc>
      </w:tr>
      <w:tr w:rsidR="00B4161E" w14:paraId="0825F5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661271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// LookupSearchField.styles.ts</w:t>
            </w:r>
          </w:p>
        </w:tc>
      </w:tr>
      <w:tr w:rsidR="00B4161E" w14:paraId="7AA6D55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337B1A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0BF168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D525E1D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 { makeStyles, shorthands, tokens } from '@fluentui/react-components';</w:t>
            </w:r>
          </w:p>
        </w:tc>
      </w:tr>
      <w:tr w:rsidR="00B4161E" w14:paraId="1C2ADC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74AD06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5F2FCBB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351AB9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export const useLookupStyles = makeStyles({</w:t>
            </w:r>
          </w:p>
        </w:tc>
      </w:tr>
      <w:tr w:rsidR="00B4161E" w14:paraId="70248E3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7A716D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root: {</w:t>
            </w:r>
          </w:p>
        </w:tc>
      </w:tr>
      <w:tr w:rsidR="00B4161E" w14:paraId="76EFB5B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5700EA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display: 'flex',</w:t>
            </w:r>
          </w:p>
        </w:tc>
      </w:tr>
      <w:tr w:rsidR="00B4161E" w14:paraId="665FAC1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51B60D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flexDirection: 'column',</w:t>
            </w:r>
          </w:p>
        </w:tc>
      </w:tr>
      <w:tr w:rsidR="00B4161E" w14:paraId="0FC9A64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F58E15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...shorthands.gap('8px'),</w:t>
            </w:r>
          </w:p>
        </w:tc>
      </w:tr>
      <w:tr w:rsidR="00B4161E" w14:paraId="1F1CD3B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5FD3D1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},</w:t>
            </w:r>
          </w:p>
        </w:tc>
      </w:tr>
      <w:tr w:rsidR="00B4161E" w14:paraId="230C18C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FF3478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inputWrapper: {</w:t>
            </w:r>
          </w:p>
        </w:tc>
      </w:tr>
      <w:tr w:rsidR="00B4161E" w14:paraId="04D3225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21E709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position: 'relative',</w:t>
            </w:r>
          </w:p>
        </w:tc>
      </w:tr>
      <w:tr w:rsidR="00B4161E" w14:paraId="48388D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2D8F4E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width: '100%',</w:t>
            </w:r>
          </w:p>
        </w:tc>
      </w:tr>
      <w:tr w:rsidR="00B4161E" w14:paraId="10D33A8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C908F3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},</w:t>
            </w:r>
          </w:p>
        </w:tc>
      </w:tr>
      <w:tr w:rsidR="00B4161E" w14:paraId="6C68921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279F99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lastRenderedPageBreak/>
              <w:t xml:space="preserve">  dropdownList: {</w:t>
            </w:r>
          </w:p>
        </w:tc>
      </w:tr>
      <w:tr w:rsidR="00B4161E" w14:paraId="3772884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2BA12D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backgroundColor: tokens.colorNeutralBackground1,</w:t>
            </w:r>
          </w:p>
        </w:tc>
      </w:tr>
      <w:tr w:rsidR="00B4161E" w14:paraId="713C5A0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FE28CB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boxShadow: tokens.shadow8,</w:t>
            </w:r>
          </w:p>
        </w:tc>
      </w:tr>
      <w:tr w:rsidR="00B4161E" w14:paraId="292163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356EF2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borderRadius: tokens.borderRadiusMedium,</w:t>
            </w:r>
          </w:p>
        </w:tc>
      </w:tr>
      <w:tr w:rsidR="00B4161E" w14:paraId="0829FA3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0F6691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},</w:t>
            </w:r>
          </w:p>
        </w:tc>
      </w:tr>
      <w:tr w:rsidR="00B4161E" w14:paraId="763E88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D70AA3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dropdownItem: {</w:t>
            </w:r>
          </w:p>
        </w:tc>
      </w:tr>
      <w:tr w:rsidR="00B4161E" w14:paraId="4F47CE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7FE3BC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':hover': {</w:t>
            </w:r>
          </w:p>
        </w:tc>
      </w:tr>
      <w:tr w:rsidR="00B4161E" w14:paraId="594A0C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0D1BCF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backgroundColor: tokens.colorNeutralBackground1Hover,</w:t>
            </w:r>
          </w:p>
        </w:tc>
      </w:tr>
      <w:tr w:rsidR="00B4161E" w14:paraId="1983071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8BEC47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},</w:t>
            </w:r>
          </w:p>
        </w:tc>
      </w:tr>
      <w:tr w:rsidR="00B4161E" w14:paraId="49E5B1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2B376E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},</w:t>
            </w:r>
          </w:p>
        </w:tc>
      </w:tr>
      <w:tr w:rsidR="00B4161E" w14:paraId="1BF6EB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BC4E7A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activeItem: {</w:t>
            </w:r>
          </w:p>
        </w:tc>
      </w:tr>
      <w:tr w:rsidR="00B4161E" w14:paraId="0C910F8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AA30F5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backgroundColor: tokens.colorBrandBackground2,</w:t>
            </w:r>
          </w:p>
        </w:tc>
      </w:tr>
      <w:tr w:rsidR="00B4161E" w14:paraId="776A44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40D25A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fontWeight: tokens.fontWeightSemibold,</w:t>
            </w:r>
          </w:p>
        </w:tc>
      </w:tr>
      <w:tr w:rsidR="00B4161E" w14:paraId="2010B9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2CBD0A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},</w:t>
            </w:r>
          </w:p>
        </w:tc>
      </w:tr>
      <w:tr w:rsidR="00B4161E" w14:paraId="5424EAA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CA2FF3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errorState: {</w:t>
            </w:r>
          </w:p>
        </w:tc>
      </w:tr>
      <w:tr w:rsidR="00B4161E" w14:paraId="16F6317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74B833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...shorthands.borderColor(tokens.colorPaletteRedBorder2),</w:t>
            </w:r>
          </w:p>
        </w:tc>
      </w:tr>
      <w:tr w:rsidR="00B4161E" w14:paraId="072B3B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DD59E6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},</w:t>
            </w:r>
          </w:p>
        </w:tc>
      </w:tr>
      <w:tr w:rsidR="00B4161E" w14:paraId="533C99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086176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});</w:t>
            </w:r>
          </w:p>
        </w:tc>
      </w:tr>
    </w:tbl>
    <w:p w14:paraId="56DB3C24" w14:textId="77777777" w:rsidR="00B4161E" w:rsidRDefault="00B4161E">
      <w:pPr>
        <w:spacing w:before="160"/>
      </w:pPr>
    </w:p>
    <w:p w14:paraId="339F1855" w14:textId="77777777" w:rsidR="00B4161E" w:rsidRDefault="00E309A6">
      <w:pPr>
        <w:pStyle w:val="Heading3"/>
      </w:pPr>
      <w:r>
        <w:t>Usage in component</w:t>
      </w:r>
    </w:p>
    <w:p w14:paraId="797533E4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6ADD1E7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054A8D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//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LookupSearchField.tsx</w:t>
            </w:r>
          </w:p>
        </w:tc>
      </w:tr>
      <w:tr w:rsidR="00B4161E" w14:paraId="29D86CF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FE75C9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 { useLookupStyles } from './LookupSearchField.styles';</w:t>
            </w:r>
          </w:p>
        </w:tc>
      </w:tr>
      <w:tr w:rsidR="00B4161E" w14:paraId="1B5D54B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ED9249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6C8FB9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687388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export const LookupSearchField: React.FC&lt;IProps&gt; = ({ isError }) =&gt; {</w:t>
            </w:r>
          </w:p>
        </w:tc>
      </w:tr>
      <w:tr w:rsidR="00B4161E" w14:paraId="746094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0BE020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const styles = useLookupStyles();</w:t>
            </w:r>
          </w:p>
        </w:tc>
      </w:tr>
      <w:tr w:rsidR="00B4161E" w14:paraId="6C504D0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835357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4388431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FA7CD9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return (</w:t>
            </w:r>
          </w:p>
        </w:tc>
      </w:tr>
      <w:tr w:rsidR="00B4161E" w14:paraId="5FA5BC3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D82027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&lt;div className={styles.root}&gt;</w:t>
            </w:r>
          </w:p>
        </w:tc>
      </w:tr>
      <w:tr w:rsidR="00B4161E" w14:paraId="710378A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43359A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&lt;div className={mergeClasses(styles.inputWrapper, isError &amp;&amp; styles.errorState)}&gt;</w:t>
            </w:r>
          </w:p>
        </w:tc>
      </w:tr>
      <w:tr w:rsidR="00B4161E" w14:paraId="5C4E07E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D381A1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...</w:t>
            </w:r>
          </w:p>
        </w:tc>
      </w:tr>
      <w:tr w:rsidR="00B4161E" w14:paraId="743ED08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892D694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&lt;/div&gt;</w:t>
            </w:r>
          </w:p>
        </w:tc>
      </w:tr>
      <w:tr w:rsidR="00B4161E" w14:paraId="4CCE869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8D34A1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&lt;/div&gt;</w:t>
            </w:r>
          </w:p>
        </w:tc>
      </w:tr>
      <w:tr w:rsidR="00B4161E" w14:paraId="19AFD31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A0EED3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);</w:t>
            </w:r>
          </w:p>
        </w:tc>
      </w:tr>
      <w:tr w:rsidR="00B4161E" w14:paraId="65DEDAE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942E1D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};</w:t>
            </w:r>
          </w:p>
        </w:tc>
      </w:tr>
    </w:tbl>
    <w:p w14:paraId="3181D6E5" w14:textId="77777777" w:rsidR="00B4161E" w:rsidRDefault="00B4161E">
      <w:pPr>
        <w:spacing w:before="160"/>
      </w:pPr>
    </w:p>
    <w:p w14:paraId="5D1DE163" w14:textId="77777777" w:rsidR="00B4161E" w:rsidRDefault="00E309A6">
      <w:pPr>
        <w:pStyle w:val="Heading3"/>
      </w:pPr>
      <w:r>
        <w:t>makeStyles key naming rules</w:t>
      </w:r>
    </w:p>
    <w:p w14:paraId="5E5C76C5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 xml:space="preserve">Keys are camelCase semantic names: root, inputWrapper, dropdownItem, activeItem, </w:t>
      </w:r>
      <w:r>
        <w:t>errorState</w:t>
      </w:r>
    </w:p>
    <w:p w14:paraId="1C453B4F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Always name the outermost element root</w:t>
      </w:r>
    </w:p>
    <w:p w14:paraId="27011413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Never use element names as keys (div, span, input) — use role/purpose names</w:t>
      </w:r>
    </w:p>
    <w:p w14:paraId="6F6BF697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State variants are suffixes: activeItem, disabledItem, errorState, loadingState</w:t>
      </w:r>
    </w:p>
    <w:p w14:paraId="1BDFE8F5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Always use Fluent UI tokens (tokens.*) for colours, spacing, shadows, and typography — never hardcode hex values or pixel sizes</w:t>
      </w:r>
    </w:p>
    <w:p w14:paraId="77F8BA45" w14:textId="77777777" w:rsidR="00B4161E" w:rsidRDefault="00B4161E">
      <w:pPr>
        <w:spacing w:before="160"/>
      </w:pPr>
    </w:p>
    <w:p w14:paraId="1C0EDCE8" w14:textId="77777777" w:rsidR="00B4161E" w:rsidRDefault="00E309A6">
      <w:pPr>
        <w:pStyle w:val="Heading2"/>
        <w:pBdr>
          <w:bottom w:val="single" w:sz="4" w:space="4" w:color="2E86C1"/>
        </w:pBdr>
      </w:pPr>
      <w:r>
        <w:t>4.3 CSS Module Rules</w:t>
      </w:r>
    </w:p>
    <w:p w14:paraId="013D833B" w14:textId="77777777" w:rsidR="00B4161E" w:rsidRDefault="00E309A6">
      <w:pPr>
        <w:pStyle w:val="Heading3"/>
      </w:pPr>
      <w:r>
        <w:t>File placement</w:t>
      </w:r>
    </w:p>
    <w:p w14:paraId="2FE024D5" w14:textId="77777777" w:rsidR="00B4161E" w:rsidRDefault="00E309A6">
      <w:pPr>
        <w:spacing w:before="60" w:after="120"/>
      </w:pPr>
      <w:r>
        <w:t xml:space="preserve">CSS modules go in the </w:t>
      </w:r>
      <w:r>
        <w:rPr>
          <w:rFonts w:ascii="Courier New" w:eastAsia="Courier New" w:hAnsi="Courier New" w:cs="Courier New"/>
          <w:color w:val="1F5C99"/>
          <w:sz w:val="20"/>
          <w:szCs w:val="20"/>
        </w:rPr>
        <w:t>styles/</w:t>
      </w:r>
      <w:r>
        <w:t xml:space="preserve"> folder and use the </w:t>
      </w:r>
      <w:r>
        <w:rPr>
          <w:rFonts w:ascii="Courier New" w:eastAsia="Courier New" w:hAnsi="Courier New" w:cs="Courier New"/>
          <w:color w:val="1F5C99"/>
          <w:sz w:val="20"/>
          <w:szCs w:val="20"/>
        </w:rPr>
        <w:t>.module.css</w:t>
      </w:r>
      <w:r>
        <w:t xml:space="preserve"> extension.</w:t>
      </w:r>
    </w:p>
    <w:p w14:paraId="44F1D446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4170612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C695F0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/* styles/LookupSearchField.module.css */</w:t>
            </w:r>
          </w:p>
        </w:tc>
      </w:tr>
      <w:tr w:rsidR="00B4161E" w14:paraId="08D3893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F4C9A9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0CADE6F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644E91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.root {</w:t>
            </w:r>
          </w:p>
        </w:tc>
      </w:tr>
      <w:tr w:rsidR="00B4161E" w14:paraId="624C319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682C85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display: flex;</w:t>
            </w:r>
          </w:p>
        </w:tc>
      </w:tr>
      <w:tr w:rsidR="00B4161E" w14:paraId="4F25407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017E12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flex-direction: column;</w:t>
            </w:r>
          </w:p>
        </w:tc>
      </w:tr>
      <w:tr w:rsidR="00B4161E" w14:paraId="78DC515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32761B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gap: 8px;</w:t>
            </w:r>
          </w:p>
        </w:tc>
      </w:tr>
      <w:tr w:rsidR="00B4161E" w14:paraId="4AA34D4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72968B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  <w:tr w:rsidR="00B4161E" w14:paraId="71A6C96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5D7C4D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0D3B8B8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689BD9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.inputWrapper {</w:t>
            </w:r>
          </w:p>
        </w:tc>
      </w:tr>
      <w:tr w:rsidR="00B4161E" w14:paraId="07A54A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065421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position: relative;</w:t>
            </w:r>
          </w:p>
        </w:tc>
      </w:tr>
      <w:tr w:rsidR="00B4161E" w14:paraId="1B07167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B18371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width: 100%;</w:t>
            </w:r>
          </w:p>
        </w:tc>
      </w:tr>
      <w:tr w:rsidR="00B4161E" w14:paraId="456F5A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9F4F53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  <w:tr w:rsidR="00B4161E" w14:paraId="077CDB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BF2AA5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60DD0A4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BF854E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.dropdownList {</w:t>
            </w:r>
          </w:p>
        </w:tc>
      </w:tr>
      <w:tr w:rsidR="00B4161E" w14:paraId="0E3C4C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ADF93F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background: var(--pcf-surface, #ffffff);</w:t>
            </w:r>
          </w:p>
        </w:tc>
      </w:tr>
      <w:tr w:rsidR="00B4161E" w14:paraId="1C226FC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A52F8E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box-shadow: 0 4px 12px rgba(0, 0, 0, 0.12);</w:t>
            </w:r>
          </w:p>
        </w:tc>
      </w:tr>
      <w:tr w:rsidR="00B4161E" w14:paraId="4F990C6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0282825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border-radius: 4px;</w:t>
            </w:r>
          </w:p>
        </w:tc>
      </w:tr>
      <w:tr w:rsidR="00B4161E" w14:paraId="70F86AC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D7C9F4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  <w:tr w:rsidR="00B4161E" w14:paraId="75FBC11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524F5F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5EAB24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62B8571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.dropdownItem:hover {</w:t>
            </w:r>
          </w:p>
        </w:tc>
      </w:tr>
      <w:tr w:rsidR="00B4161E" w14:paraId="56CD76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693FFE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background: var(--pcf-hover-bg, #f5f5f5);</w:t>
            </w:r>
          </w:p>
        </w:tc>
      </w:tr>
      <w:tr w:rsidR="00B4161E" w14:paraId="5561980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33578A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  <w:tr w:rsidR="00B4161E" w14:paraId="760BE4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C11E85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631C815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14A86A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.activeItem {</w:t>
            </w:r>
          </w:p>
        </w:tc>
      </w:tr>
      <w:tr w:rsidR="00B4161E" w14:paraId="490B9E3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799F9A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background: var(--pcf-selected-bg, #e8f0fe);</w:t>
            </w:r>
          </w:p>
        </w:tc>
      </w:tr>
      <w:tr w:rsidR="00B4161E" w14:paraId="3AA6E3E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DC0707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font-weight: 600;</w:t>
            </w:r>
          </w:p>
        </w:tc>
      </w:tr>
      <w:tr w:rsidR="00B4161E" w14:paraId="10AC77C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F815BD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  <w:tr w:rsidR="00B4161E" w14:paraId="649217C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37B199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3681F31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3A6867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.errorState {</w:t>
            </w:r>
          </w:p>
        </w:tc>
      </w:tr>
      <w:tr w:rsidR="00B4161E" w14:paraId="5033031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2570A4D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border-color: var(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--pcf-error, #a4262c);</w:t>
            </w:r>
          </w:p>
        </w:tc>
      </w:tr>
      <w:tr w:rsidR="00B4161E" w14:paraId="5D77C9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00B52E4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</w:t>
            </w:r>
          </w:p>
        </w:tc>
      </w:tr>
    </w:tbl>
    <w:p w14:paraId="576B915D" w14:textId="77777777" w:rsidR="00B4161E" w:rsidRDefault="00B4161E">
      <w:pPr>
        <w:spacing w:before="160"/>
      </w:pPr>
    </w:p>
    <w:p w14:paraId="54B4743A" w14:textId="77777777" w:rsidR="00B4161E" w:rsidRDefault="00E309A6">
      <w:pPr>
        <w:pStyle w:val="Heading3"/>
      </w:pPr>
      <w:r>
        <w:t>Usage in component</w:t>
      </w:r>
    </w:p>
    <w:p w14:paraId="29DBADF0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56B6863C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BAC93FF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// LookupSearchField.tsx</w:t>
            </w:r>
          </w:p>
        </w:tc>
      </w:tr>
      <w:tr w:rsidR="00B4161E" w14:paraId="0382EA2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3489B84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import styles from '../styles/LookupSearchField.module.css';</w:t>
            </w:r>
          </w:p>
        </w:tc>
      </w:tr>
      <w:tr w:rsidR="00B4161E" w14:paraId="0B63AAF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05C98ED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6611B19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9A3A586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export const LookupSearchField: React.FC&lt;IProps&gt; = ({ isError }) =&gt; {</w:t>
            </w:r>
          </w:p>
        </w:tc>
      </w:tr>
      <w:tr w:rsidR="00B4161E" w14:paraId="7A81AE5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FD6B244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const wrapperClass = [</w:t>
            </w:r>
          </w:p>
        </w:tc>
      </w:tr>
      <w:tr w:rsidR="00B4161E" w14:paraId="71D6982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C0974E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styles.inputWrapper,</w:t>
            </w:r>
          </w:p>
        </w:tc>
      </w:tr>
      <w:tr w:rsidR="00B4161E" w14:paraId="7ADD379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098395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isError ? styles.errorState : '',</w:t>
            </w:r>
          </w:p>
        </w:tc>
      </w:tr>
      <w:tr w:rsidR="00B4161E" w14:paraId="10D8F84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3AA8C6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].filter(Boolean).join(' ');</w:t>
            </w:r>
          </w:p>
        </w:tc>
      </w:tr>
      <w:tr w:rsidR="00B4161E" w14:paraId="020A594D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EBA743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2FE3620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62108C4D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return (</w:t>
            </w:r>
          </w:p>
        </w:tc>
      </w:tr>
      <w:tr w:rsidR="00B4161E" w14:paraId="40B3B78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1359C2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&lt;div className={styles.root}&gt;</w:t>
            </w:r>
          </w:p>
        </w:tc>
      </w:tr>
      <w:tr w:rsidR="00B4161E" w14:paraId="532CBD6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99423C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&lt;div className={wrapperClass}&gt;</w:t>
            </w:r>
          </w:p>
        </w:tc>
      </w:tr>
      <w:tr w:rsidR="00B4161E" w14:paraId="6E9A866B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66A7F1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...</w:t>
            </w:r>
          </w:p>
        </w:tc>
      </w:tr>
      <w:tr w:rsidR="00B4161E" w14:paraId="2AC2DF2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923BAD2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&lt;/div&gt;</w:t>
            </w:r>
          </w:p>
        </w:tc>
      </w:tr>
      <w:tr w:rsidR="00B4161E" w14:paraId="36BDBB0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10F8E033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&lt;/div&gt;</w:t>
            </w:r>
          </w:p>
        </w:tc>
      </w:tr>
      <w:tr w:rsidR="00B4161E" w14:paraId="6A624E49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27BBCADD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);</w:t>
            </w:r>
          </w:p>
        </w:tc>
      </w:tr>
      <w:tr w:rsidR="00B4161E" w14:paraId="4801954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86223B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};</w:t>
            </w:r>
          </w:p>
        </w:tc>
      </w:tr>
    </w:tbl>
    <w:p w14:paraId="7FC87E2F" w14:textId="77777777" w:rsidR="00B4161E" w:rsidRDefault="00B4161E">
      <w:pPr>
        <w:spacing w:before="160"/>
      </w:pPr>
    </w:p>
    <w:p w14:paraId="499DD685" w14:textId="77777777" w:rsidR="00B4161E" w:rsidRDefault="00E309A6">
      <w:pPr>
        <w:pStyle w:val="Heading3"/>
      </w:pPr>
      <w:r>
        <w:t>CSS module naming rules</w:t>
      </w:r>
    </w:p>
    <w:p w14:paraId="473B997D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Class names are camelCase (CSS modules map them as object keys): .inputWrapper, .activeItem</w:t>
      </w:r>
    </w:p>
    <w:p w14:paraId="547C1CD6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The outermost element always has the class .root</w:t>
      </w:r>
    </w:p>
    <w:p w14:paraId="386B2212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Use CSS custom properties (--pcf-*) for values that may vary by theme or app, rather than hardcoded values</w:t>
      </w:r>
    </w:p>
    <w:p w14:paraId="0106EEB3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Never use ID selectors or element selectors (div, span) in module files</w:t>
      </w:r>
    </w:p>
    <w:p w14:paraId="01FFFA8F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Never use !important — restructure specificity instead</w:t>
      </w:r>
    </w:p>
    <w:p w14:paraId="543BF5E6" w14:textId="77777777" w:rsidR="00B4161E" w:rsidRDefault="00B4161E">
      <w:pPr>
        <w:spacing w:before="160"/>
      </w:pPr>
    </w:p>
    <w:p w14:paraId="1B555581" w14:textId="77777777" w:rsidR="00B4161E" w:rsidRDefault="00E309A6">
      <w:pPr>
        <w:pStyle w:val="Heading2"/>
        <w:pBdr>
          <w:bottom w:val="single" w:sz="4" w:space="4" w:color="2E86C1"/>
        </w:pBdr>
      </w:pPr>
      <w:r>
        <w:t>4.4 Shared CSS Rules (Both Approaches)</w:t>
      </w:r>
    </w:p>
    <w:p w14:paraId="33BDF208" w14:textId="77777777" w:rsidR="00B4161E" w:rsidRDefault="00B416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3100"/>
        <w:gridCol w:w="3100"/>
      </w:tblGrid>
      <w:tr w:rsidR="00B4161E" w14:paraId="46836687" w14:textId="77777777">
        <w:trPr>
          <w:tblHeader/>
        </w:trPr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FAF147" w14:textId="77777777" w:rsidR="00B4161E" w:rsidRDefault="00E309A6">
            <w:r>
              <w:rPr>
                <w:b/>
                <w:bCs/>
                <w:color w:val="FFFFFF"/>
              </w:rPr>
              <w:t>Rule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06F87F" w14:textId="77777777" w:rsidR="00B4161E" w:rsidRDefault="00E309A6">
            <w:r>
              <w:rPr>
                <w:b/>
                <w:bCs/>
                <w:color w:val="FFFFFF"/>
              </w:rPr>
              <w:t>makeStyles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819D3" w14:textId="77777777" w:rsidR="00B4161E" w:rsidRDefault="00E309A6">
            <w:r>
              <w:rPr>
                <w:b/>
                <w:bCs/>
                <w:color w:val="FFFFFF"/>
              </w:rPr>
              <w:t>CSS Module</w:t>
            </w:r>
          </w:p>
        </w:tc>
      </w:tr>
      <w:tr w:rsidR="00B4161E" w14:paraId="67B30CAF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12FB2" w14:textId="77777777" w:rsidR="00B4161E" w:rsidRDefault="00E309A6">
            <w:r>
              <w:rPr>
                <w:sz w:val="20"/>
                <w:szCs w:val="20"/>
              </w:rPr>
              <w:t>Outermost element class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F93A8" w14:textId="77777777" w:rsidR="00B4161E" w:rsidRDefault="00E309A6">
            <w:r>
              <w:rPr>
                <w:sz w:val="20"/>
                <w:szCs w:val="20"/>
              </w:rPr>
              <w:t>styles.root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20859F" w14:textId="77777777" w:rsidR="00B4161E" w:rsidRDefault="00E309A6">
            <w:r>
              <w:rPr>
                <w:sz w:val="20"/>
                <w:szCs w:val="20"/>
              </w:rPr>
              <w:t>styles.root</w:t>
            </w:r>
          </w:p>
        </w:tc>
      </w:tr>
      <w:tr w:rsidR="00B4161E" w14:paraId="3C4449CC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A934D" w14:textId="77777777" w:rsidR="00B4161E" w:rsidRDefault="00E309A6">
            <w:r>
              <w:rPr>
                <w:sz w:val="20"/>
                <w:szCs w:val="20"/>
              </w:rPr>
              <w:t>State variants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1E93B" w14:textId="77777777" w:rsidR="00B4161E" w:rsidRDefault="00E309A6">
            <w:r>
              <w:rPr>
                <w:sz w:val="20"/>
                <w:szCs w:val="20"/>
              </w:rPr>
              <w:t>Suffix: errorState, activeItem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8D6ABB" w14:textId="77777777" w:rsidR="00B4161E" w:rsidRDefault="00E309A6">
            <w:r>
              <w:rPr>
                <w:sz w:val="20"/>
                <w:szCs w:val="20"/>
              </w:rPr>
              <w:t>Suffix: .errorState, .activeItem</w:t>
            </w:r>
          </w:p>
        </w:tc>
      </w:tr>
      <w:tr w:rsidR="00B4161E" w14:paraId="3A319545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FE3FD" w14:textId="77777777" w:rsidR="00B4161E" w:rsidRDefault="00E309A6">
            <w:r>
              <w:rPr>
                <w:sz w:val="20"/>
                <w:szCs w:val="20"/>
              </w:rPr>
              <w:t>Color values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A2253" w14:textId="77777777" w:rsidR="00B4161E" w:rsidRDefault="00E309A6">
            <w:r>
              <w:rPr>
                <w:sz w:val="20"/>
                <w:szCs w:val="20"/>
              </w:rPr>
              <w:t>tokens.* from Fluent UI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39395" w14:textId="77777777" w:rsidR="00B4161E" w:rsidRDefault="00E309A6">
            <w:r>
              <w:rPr>
                <w:sz w:val="20"/>
                <w:szCs w:val="20"/>
              </w:rPr>
              <w:t>--pcf-* custom properties</w:t>
            </w:r>
          </w:p>
        </w:tc>
      </w:tr>
      <w:tr w:rsidR="00B4161E" w14:paraId="0B4212A5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83F40" w14:textId="77777777" w:rsidR="00B4161E" w:rsidRDefault="00E309A6">
            <w:r>
              <w:rPr>
                <w:sz w:val="20"/>
                <w:szCs w:val="20"/>
              </w:rPr>
              <w:t>Spacing values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F4327" w14:textId="77777777" w:rsidR="00B4161E" w:rsidRDefault="00E309A6">
            <w:r>
              <w:rPr>
                <w:sz w:val="20"/>
                <w:szCs w:val="20"/>
              </w:rPr>
              <w:t>tokens.* or shorthands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02542" w14:textId="77777777" w:rsidR="00B4161E" w:rsidRDefault="00E309A6">
            <w:r>
              <w:rPr>
                <w:sz w:val="20"/>
                <w:szCs w:val="20"/>
              </w:rPr>
              <w:t>4px / 8px grid — no arbitrary values</w:t>
            </w:r>
          </w:p>
        </w:tc>
      </w:tr>
      <w:tr w:rsidR="00B4161E" w14:paraId="10965717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D20A3A" w14:textId="77777777" w:rsidR="00B4161E" w:rsidRDefault="00E309A6">
            <w:r>
              <w:rPr>
                <w:sz w:val="20"/>
                <w:szCs w:val="20"/>
              </w:rPr>
              <w:t>Never use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F1516" w14:textId="77777777" w:rsidR="00B4161E" w:rsidRDefault="00E309A6">
            <w:r>
              <w:rPr>
                <w:sz w:val="20"/>
                <w:szCs w:val="20"/>
              </w:rPr>
              <w:t>Hardcoded hex/px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38A171" w14:textId="77777777" w:rsidR="00B4161E" w:rsidRDefault="00E309A6">
            <w:r>
              <w:rPr>
                <w:sz w:val="20"/>
                <w:szCs w:val="20"/>
              </w:rPr>
              <w:t>ID selectors, !important</w:t>
            </w:r>
          </w:p>
        </w:tc>
      </w:tr>
      <w:tr w:rsidR="00B4161E" w14:paraId="627C34FE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97BFDB" w14:textId="77777777" w:rsidR="00B4161E" w:rsidRDefault="00E309A6">
            <w:r>
              <w:rPr>
                <w:sz w:val="20"/>
                <w:szCs w:val="20"/>
              </w:rPr>
              <w:t>Dynamic styles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A81EBB" w14:textId="77777777" w:rsidR="00B4161E" w:rsidRDefault="00E309A6">
            <w:r>
              <w:rPr>
                <w:sz w:val="20"/>
                <w:szCs w:val="20"/>
              </w:rPr>
              <w:t>mergeClasses()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FD49C" w14:textId="77777777" w:rsidR="00B4161E" w:rsidRDefault="00E309A6">
            <w:r>
              <w:rPr>
                <w:sz w:val="20"/>
                <w:szCs w:val="20"/>
              </w:rPr>
              <w:t>Array.join or classnames lib</w:t>
            </w:r>
          </w:p>
        </w:tc>
      </w:tr>
      <w:tr w:rsidR="00B4161E" w14:paraId="14FF34CA" w14:textId="77777777">
        <w:tc>
          <w:tcPr>
            <w:tcW w:w="31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9E9AF" w14:textId="77777777" w:rsidR="00B4161E" w:rsidRDefault="00E309A6">
            <w:r>
              <w:rPr>
                <w:sz w:val="20"/>
                <w:szCs w:val="20"/>
              </w:rPr>
              <w:t>Global overrides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6D09D" w14:textId="77777777" w:rsidR="00B4161E" w:rsidRDefault="00E309A6">
            <w:r>
              <w:rPr>
                <w:sz w:val="20"/>
                <w:szCs w:val="20"/>
              </w:rPr>
              <w:t>Not allowed</w:t>
            </w:r>
          </w:p>
        </w:tc>
        <w:tc>
          <w:tcPr>
            <w:tcW w:w="31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8E0268" w14:textId="77777777" w:rsidR="00B4161E" w:rsidRDefault="00E309A6">
            <w:r>
              <w:rPr>
                <w:sz w:val="20"/>
                <w:szCs w:val="20"/>
              </w:rPr>
              <w:t>Not allowed (use :global() as last resort only)</w:t>
            </w:r>
          </w:p>
        </w:tc>
      </w:tr>
    </w:tbl>
    <w:p w14:paraId="1D98D72B" w14:textId="77777777" w:rsidR="00B4161E" w:rsidRDefault="00B4161E">
      <w:pPr>
        <w:spacing w:before="160"/>
      </w:pPr>
    </w:p>
    <w:p w14:paraId="0B833F6D" w14:textId="77777777" w:rsidR="00B4161E" w:rsidRDefault="00E309A6">
      <w:pPr>
        <w:pStyle w:val="Heading2"/>
        <w:pBdr>
          <w:bottom w:val="single" w:sz="4" w:space="4" w:color="2E86C1"/>
        </w:pBdr>
      </w:pPr>
      <w:r>
        <w:t>4.5 Spacing &amp; Sizing System</w:t>
      </w:r>
    </w:p>
    <w:p w14:paraId="4524F1EB" w14:textId="77777777" w:rsidR="00B4161E" w:rsidRDefault="00E309A6">
      <w:pPr>
        <w:spacing w:before="60" w:after="120"/>
      </w:pPr>
      <w:r>
        <w:t>Whether using makeStyles or CSS modules, all spacing and sizing values must follow an 8px base grid:</w:t>
      </w:r>
    </w:p>
    <w:p w14:paraId="35619C7D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4px — micro spacing (icon gaps, input padding adjustments)</w:t>
      </w:r>
    </w:p>
    <w:p w14:paraId="7CBD3243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8px — default gap between elements</w:t>
      </w:r>
    </w:p>
    <w:p w14:paraId="013E1FCB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16px — section spacing, card padding</w:t>
      </w:r>
    </w:p>
    <w:p w14:paraId="47564E24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24px — component-level margin</w:t>
      </w:r>
    </w:p>
    <w:p w14:paraId="5500990A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32px+ — layout-level spacing</w:t>
      </w:r>
    </w:p>
    <w:p w14:paraId="12FBF166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1F5C99"/>
          <w:left w:val="single" w:sz="6" w:space="0" w:color="1F5C99"/>
          <w:bottom w:val="single" w:sz="2" w:space="0" w:color="1F5C99"/>
          <w:right w:val="single" w:sz="2" w:space="0" w:color="1F5C9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B4161E" w14:paraId="41C2A3D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8495" w14:textId="77777777" w:rsidR="00B4161E" w:rsidRDefault="00E309A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9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B3409D" w14:textId="77777777" w:rsidR="00B4161E" w:rsidRDefault="00E309A6">
            <w:r>
              <w:t>Never use arbitrary pixel values like 7px, 11px, or 22px. If a design calls for an off-grid value, round to the nearest grid step and flag with the designer.</w:t>
            </w:r>
          </w:p>
        </w:tc>
      </w:tr>
    </w:tbl>
    <w:p w14:paraId="63157DDF" w14:textId="77777777" w:rsidR="00B4161E" w:rsidRDefault="00B4161E">
      <w:pPr>
        <w:spacing w:before="160"/>
      </w:pPr>
    </w:p>
    <w:p w14:paraId="4A8AC860" w14:textId="77777777" w:rsidR="00B4161E" w:rsidRDefault="00E309A6">
      <w:r>
        <w:br w:type="page"/>
      </w:r>
    </w:p>
    <w:p w14:paraId="4935E816" w14:textId="77777777" w:rsidR="00B4161E" w:rsidRDefault="00E309A6">
      <w:pPr>
        <w:pStyle w:val="Heading1"/>
      </w:pPr>
      <w:r>
        <w:lastRenderedPageBreak/>
        <w:t>5. Quick Reference</w:t>
      </w:r>
    </w:p>
    <w:p w14:paraId="34156C55" w14:textId="77777777" w:rsidR="00B4161E" w:rsidRDefault="00E309A6">
      <w:pPr>
        <w:pStyle w:val="Heading2"/>
        <w:pBdr>
          <w:bottom w:val="single" w:sz="4" w:space="4" w:color="2E86C1"/>
        </w:pBdr>
      </w:pPr>
      <w:r>
        <w:t>5.1 New Control Checklist</w:t>
      </w:r>
    </w:p>
    <w:p w14:paraId="34E9D8A3" w14:textId="77777777" w:rsidR="00B4161E" w:rsidRDefault="00E309A6">
      <w:pPr>
        <w:spacing w:before="60" w:after="120"/>
      </w:pPr>
      <w:r>
        <w:t>Use this checklist when creating a new PCF control from scratch:</w:t>
      </w:r>
    </w:p>
    <w:p w14:paraId="0A28C44D" w14:textId="77777777" w:rsidR="00B4161E" w:rsidRDefault="00B4161E">
      <w:pPr>
        <w:spacing w:before="60"/>
      </w:pPr>
    </w:p>
    <w:p w14:paraId="58FF84B4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Run pac pcf init with PascalCase name matching the domain feature</w:t>
      </w:r>
    </w:p>
    <w:p w14:paraId="5D92D936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Create the controls/&lt;ControlName&gt;/ repo folder and move the generated project inside</w:t>
      </w:r>
    </w:p>
    <w:p w14:paraId="65A3D511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Set namespace to CompanyName.Controls in the manifest</w:t>
      </w:r>
    </w:p>
    <w:p w14:paraId="5931CEF5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Create __tests__/, utils/ folders immediately</w:t>
      </w:r>
    </w:p>
    <w:p w14:paraId="66DD686A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Create components/ and hooks/ only when needed (not by default)</w:t>
      </w:r>
    </w:p>
    <w:p w14:paraId="56FB9B6C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Decide on makeStyles vs. CSS modules before writing any styles — see Section 4.1</w:t>
      </w:r>
    </w:p>
    <w:p w14:paraId="0D86742D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Keep index.ts as a pure PCF wrapper — move all logic to the .tsx file</w:t>
      </w:r>
    </w:p>
    <w:p w14:paraId="7A239213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Name all manifest properties in PascalCase with descriptive nouns</w:t>
      </w:r>
    </w:p>
    <w:p w14:paraId="41A7D7CA" w14:textId="77777777" w:rsidR="00B4161E" w:rsidRDefault="00E309A6">
      <w:pPr>
        <w:pStyle w:val="ListParagraph"/>
        <w:numPr>
          <w:ilvl w:val="0"/>
          <w:numId w:val="2"/>
        </w:numPr>
        <w:spacing w:before="40" w:after="60"/>
      </w:pPr>
      <w:r>
        <w:t>Name all CSS classes semantically — no presentational or element-based names</w:t>
      </w:r>
    </w:p>
    <w:p w14:paraId="5F0E4802" w14:textId="77777777" w:rsidR="00B4161E" w:rsidRDefault="00B4161E">
      <w:pPr>
        <w:spacing w:before="160"/>
      </w:pPr>
    </w:p>
    <w:p w14:paraId="41ED5695" w14:textId="77777777" w:rsidR="00B4161E" w:rsidRDefault="00E309A6">
      <w:pPr>
        <w:pStyle w:val="Heading2"/>
        <w:pBdr>
          <w:bottom w:val="single" w:sz="4" w:space="4" w:color="2E86C1"/>
        </w:pBdr>
      </w:pPr>
      <w:r>
        <w:t>5.2 Naming at a Glance</w:t>
      </w:r>
    </w:p>
    <w:p w14:paraId="491F7482" w14:textId="77777777" w:rsidR="00B4161E" w:rsidRDefault="00B4161E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B4161E" w14:paraId="260C2462" w14:textId="77777777">
        <w:trPr>
          <w:tblHeader/>
        </w:trPr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58C05" w14:textId="77777777" w:rsidR="00B4161E" w:rsidRDefault="00E309A6">
            <w:r>
              <w:rPr>
                <w:b/>
                <w:bCs/>
                <w:color w:val="FFFFFF"/>
              </w:rPr>
              <w:t>What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99220" w14:textId="77777777" w:rsidR="00B4161E" w:rsidRDefault="00E309A6">
            <w:r>
              <w:rPr>
                <w:b/>
                <w:bCs/>
                <w:color w:val="FFFFFF"/>
              </w:rPr>
              <w:t>Convention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1F5C9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7CE8F" w14:textId="77777777" w:rsidR="00B4161E" w:rsidRDefault="00E309A6">
            <w:r>
              <w:rPr>
                <w:b/>
                <w:bCs/>
                <w:color w:val="FFFFFF"/>
              </w:rPr>
              <w:t>Example</w:t>
            </w:r>
          </w:p>
        </w:tc>
      </w:tr>
      <w:tr w:rsidR="00B4161E" w14:paraId="65BEEF15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C94AD" w14:textId="77777777" w:rsidR="00B4161E" w:rsidRDefault="00E309A6">
            <w:r>
              <w:rPr>
                <w:sz w:val="20"/>
                <w:szCs w:val="20"/>
              </w:rPr>
              <w:t>Control name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078DB" w14:textId="77777777" w:rsidR="00B4161E" w:rsidRDefault="00E309A6">
            <w:r>
              <w:rPr>
                <w:sz w:val="20"/>
                <w:szCs w:val="20"/>
              </w:rPr>
              <w:t>PascalCase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693264" w14:textId="77777777" w:rsidR="00B4161E" w:rsidRDefault="00E309A6">
            <w:r>
              <w:rPr>
                <w:sz w:val="20"/>
                <w:szCs w:val="20"/>
              </w:rPr>
              <w:t>LookupSearchField</w:t>
            </w:r>
          </w:p>
        </w:tc>
      </w:tr>
      <w:tr w:rsidR="00B4161E" w14:paraId="45F4EEAC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6E0C7" w14:textId="77777777" w:rsidR="00B4161E" w:rsidRDefault="00E309A6">
            <w:r>
              <w:rPr>
                <w:sz w:val="20"/>
                <w:szCs w:val="20"/>
              </w:rPr>
              <w:t>Namespace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4A1E90" w14:textId="77777777" w:rsidR="00B4161E" w:rsidRDefault="00E309A6">
            <w:r>
              <w:rPr>
                <w:sz w:val="20"/>
                <w:szCs w:val="20"/>
              </w:rPr>
              <w:t>OrgName.Controls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836636" w14:textId="77777777" w:rsidR="00B4161E" w:rsidRDefault="00E309A6">
            <w:r>
              <w:rPr>
                <w:sz w:val="20"/>
                <w:szCs w:val="20"/>
              </w:rPr>
              <w:t>Contoso.Controls</w:t>
            </w:r>
          </w:p>
        </w:tc>
      </w:tr>
      <w:tr w:rsidR="00B4161E" w14:paraId="24847D90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751A25" w14:textId="77777777" w:rsidR="00B4161E" w:rsidRDefault="00E309A6">
            <w:r>
              <w:rPr>
                <w:sz w:val="20"/>
                <w:szCs w:val="20"/>
              </w:rPr>
              <w:t>Manifest property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8D93B" w14:textId="77777777" w:rsidR="00B4161E" w:rsidRDefault="00E309A6">
            <w:r>
              <w:rPr>
                <w:sz w:val="20"/>
                <w:szCs w:val="20"/>
              </w:rPr>
              <w:t>PascalCase noun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27377" w14:textId="77777777" w:rsidR="00B4161E" w:rsidRDefault="00E309A6">
            <w:r>
              <w:rPr>
                <w:sz w:val="20"/>
                <w:szCs w:val="20"/>
              </w:rPr>
              <w:t>SelectedValue, IsDisabled</w:t>
            </w:r>
          </w:p>
        </w:tc>
      </w:tr>
      <w:tr w:rsidR="00B4161E" w14:paraId="4E0E124B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1D548" w14:textId="77777777" w:rsidR="00B4161E" w:rsidRDefault="00E309A6">
            <w:r>
              <w:rPr>
                <w:sz w:val="20"/>
                <w:szCs w:val="20"/>
              </w:rPr>
              <w:t>TypeScript interface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FE812" w14:textId="77777777" w:rsidR="00B4161E" w:rsidRDefault="00E309A6">
            <w:r>
              <w:rPr>
                <w:sz w:val="20"/>
                <w:szCs w:val="20"/>
              </w:rPr>
              <w:t>I + PascalCase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6EE3A" w14:textId="77777777" w:rsidR="00B4161E" w:rsidRDefault="00E309A6">
            <w:r>
              <w:rPr>
                <w:sz w:val="20"/>
                <w:szCs w:val="20"/>
              </w:rPr>
              <w:t>ILookupItem</w:t>
            </w:r>
          </w:p>
        </w:tc>
      </w:tr>
      <w:tr w:rsidR="00B4161E" w14:paraId="6AD049BA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E09E64" w14:textId="77777777" w:rsidR="00B4161E" w:rsidRDefault="00E309A6">
            <w:r>
              <w:rPr>
                <w:sz w:val="20"/>
                <w:szCs w:val="20"/>
              </w:rPr>
              <w:t>Module constant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91F52" w14:textId="77777777" w:rsidR="00B4161E" w:rsidRDefault="00E309A6">
            <w:r>
              <w:rPr>
                <w:sz w:val="20"/>
                <w:szCs w:val="20"/>
              </w:rPr>
              <w:t>SCREAMING_SNAKE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A36115" w14:textId="77777777" w:rsidR="00B4161E" w:rsidRDefault="00E309A6">
            <w:r>
              <w:rPr>
                <w:sz w:val="20"/>
                <w:szCs w:val="20"/>
              </w:rPr>
              <w:t>MAX_SUGGESTIONS</w:t>
            </w:r>
          </w:p>
        </w:tc>
      </w:tr>
      <w:tr w:rsidR="00B4161E" w14:paraId="2B2546DF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A96260" w14:textId="77777777" w:rsidR="00B4161E" w:rsidRDefault="00E309A6">
            <w:r>
              <w:rPr>
                <w:sz w:val="20"/>
                <w:szCs w:val="20"/>
              </w:rPr>
              <w:t>Hook file &amp; export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2FD5D1" w14:textId="77777777" w:rsidR="00B4161E" w:rsidRDefault="00E309A6">
            <w:r>
              <w:rPr>
                <w:sz w:val="20"/>
                <w:szCs w:val="20"/>
              </w:rPr>
              <w:t>use + PascalCase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A7DB4" w14:textId="77777777" w:rsidR="00B4161E" w:rsidRDefault="00E309A6">
            <w:r>
              <w:rPr>
                <w:sz w:val="20"/>
                <w:szCs w:val="20"/>
              </w:rPr>
              <w:t>useDebounceSearch</w:t>
            </w:r>
          </w:p>
        </w:tc>
      </w:tr>
      <w:tr w:rsidR="00B4161E" w14:paraId="2F0DAE6A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1CA2BE" w14:textId="77777777" w:rsidR="00B4161E" w:rsidRDefault="00E309A6">
            <w:r>
              <w:rPr>
                <w:sz w:val="20"/>
                <w:szCs w:val="20"/>
              </w:rPr>
              <w:t>makeStyles key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C22AB" w14:textId="77777777" w:rsidR="00B4161E" w:rsidRDefault="00E309A6">
            <w:r>
              <w:rPr>
                <w:sz w:val="20"/>
                <w:szCs w:val="20"/>
              </w:rPr>
              <w:t>camelCase semantic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AFD8D" w14:textId="77777777" w:rsidR="00B4161E" w:rsidRDefault="00E309A6">
            <w:r>
              <w:rPr>
                <w:sz w:val="20"/>
                <w:szCs w:val="20"/>
              </w:rPr>
              <w:t>activeItem, errorState</w:t>
            </w:r>
          </w:p>
        </w:tc>
      </w:tr>
      <w:tr w:rsidR="00B4161E" w14:paraId="60048FFE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8E816" w14:textId="77777777" w:rsidR="00B4161E" w:rsidRDefault="00E309A6">
            <w:r>
              <w:rPr>
                <w:sz w:val="20"/>
                <w:szCs w:val="20"/>
              </w:rPr>
              <w:t>CSS module class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C5ABA" w14:textId="77777777" w:rsidR="00B4161E" w:rsidRDefault="00E309A6">
            <w:r>
              <w:rPr>
                <w:sz w:val="20"/>
                <w:szCs w:val="20"/>
              </w:rPr>
              <w:t>camelCase semantic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0F6F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15708" w14:textId="77777777" w:rsidR="00B4161E" w:rsidRDefault="00E309A6">
            <w:r>
              <w:rPr>
                <w:sz w:val="20"/>
                <w:szCs w:val="20"/>
              </w:rPr>
              <w:t>.activeItem, .errorState</w:t>
            </w:r>
          </w:p>
        </w:tc>
      </w:tr>
      <w:tr w:rsidR="00B4161E" w14:paraId="6DD46ABB" w14:textId="77777777">
        <w:tc>
          <w:tcPr>
            <w:tcW w:w="28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4E50E" w14:textId="77777777" w:rsidR="00B4161E" w:rsidRDefault="00E309A6">
            <w:r>
              <w:rPr>
                <w:sz w:val="20"/>
                <w:szCs w:val="20"/>
              </w:rPr>
              <w:t>CSS custom property</w:t>
            </w:r>
          </w:p>
        </w:tc>
        <w:tc>
          <w:tcPr>
            <w:tcW w:w="300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A4257F" w14:textId="77777777" w:rsidR="00B4161E" w:rsidRDefault="00E309A6">
            <w:r>
              <w:rPr>
                <w:sz w:val="20"/>
                <w:szCs w:val="20"/>
              </w:rPr>
              <w:t>--pcf- prefix</w:t>
            </w:r>
          </w:p>
        </w:tc>
        <w:tc>
          <w:tcPr>
            <w:tcW w:w="3560" w:type="dxa"/>
            <w:tcBorders>
              <w:top w:val="single" w:sz="1" w:space="0" w:color="C5D8EC"/>
              <w:left w:val="single" w:sz="1" w:space="0" w:color="C5D8EC"/>
              <w:bottom w:val="single" w:sz="1" w:space="0" w:color="C5D8EC"/>
              <w:right w:val="single" w:sz="1" w:space="0" w:color="C5D8E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3F6A0D" w14:textId="77777777" w:rsidR="00B4161E" w:rsidRDefault="00E309A6">
            <w:r>
              <w:rPr>
                <w:sz w:val="20"/>
                <w:szCs w:val="20"/>
              </w:rPr>
              <w:t>--pcf-surface, --pcf-error</w:t>
            </w:r>
          </w:p>
        </w:tc>
      </w:tr>
    </w:tbl>
    <w:p w14:paraId="090F8B70" w14:textId="77777777" w:rsidR="00B4161E" w:rsidRDefault="00B4161E">
      <w:pPr>
        <w:spacing w:before="160"/>
      </w:pPr>
    </w:p>
    <w:p w14:paraId="3464F2C6" w14:textId="77777777" w:rsidR="00B4161E" w:rsidRDefault="00E309A6">
      <w:pPr>
        <w:pStyle w:val="Heading2"/>
        <w:pBdr>
          <w:bottom w:val="single" w:sz="4" w:space="4" w:color="2E86C1"/>
        </w:pBdr>
      </w:pPr>
      <w:r>
        <w:t>5.3 CSS Approach Decision Tree</w:t>
      </w:r>
    </w:p>
    <w:p w14:paraId="1FC25A6B" w14:textId="77777777" w:rsidR="00B4161E" w:rsidRDefault="00B4161E">
      <w:pPr>
        <w:spacing w:before="80"/>
      </w:pPr>
    </w:p>
    <w:tbl>
      <w:tblPr>
        <w:tblW w:w="9360" w:type="dxa"/>
        <w:tblBorders>
          <w:top w:val="single" w:sz="2" w:space="0" w:color="C5D8EC"/>
          <w:left w:val="single" w:sz="6" w:space="0" w:color="1F5C99"/>
          <w:bottom w:val="single" w:sz="2" w:space="0" w:color="C5D8EC"/>
          <w:right w:val="single" w:sz="2" w:space="0" w:color="C5D8E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161E" w14:paraId="4A99DCB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E136F18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Does the control use Fluent UI components?</w:t>
            </w:r>
          </w:p>
        </w:tc>
      </w:tr>
      <w:tr w:rsidR="00B4161E" w14:paraId="3B1A0D5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BB508AA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├── Yes  → Does styling depend on props/state/theme tokens?</w:t>
            </w:r>
          </w:p>
        </w:tc>
      </w:tr>
      <w:tr w:rsidR="00B4161E" w14:paraId="47DF167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17F9E0C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         ├── Yes → Use makeStyles</w:t>
            </w:r>
          </w:p>
        </w:tc>
      </w:tr>
      <w:tr w:rsidR="00B4161E" w14:paraId="0CB272F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546DA07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│            └── No  → Use makeStyles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(stay consistent with Fluent UI)</w:t>
            </w:r>
          </w:p>
        </w:tc>
      </w:tr>
      <w:tr w:rsidR="00B4161E" w14:paraId="7F490A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4F03C60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└── No   → Are styles entirely static?</w:t>
            </w:r>
          </w:p>
        </w:tc>
      </w:tr>
      <w:tr w:rsidR="00B4161E" w14:paraId="431E7E76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30338267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lastRenderedPageBreak/>
              <w:t xml:space="preserve">               ├── Yes → Use CSS modules</w:t>
            </w:r>
          </w:p>
        </w:tc>
      </w:tr>
      <w:tr w:rsidR="00B4161E" w14:paraId="3654DCB1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03E654EE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              └── No  → Use makeStyles (dynamic styles are easier to manage)</w:t>
            </w:r>
          </w:p>
        </w:tc>
      </w:tr>
      <w:tr w:rsidR="00B4161E" w14:paraId="44172DF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70A34EE9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</w:t>
            </w:r>
          </w:p>
        </w:tc>
      </w:tr>
      <w:tr w:rsidR="00B4161E" w14:paraId="08904FA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F7FA"/>
            <w:tcMar>
              <w:top w:w="40" w:type="dxa"/>
              <w:left w:w="200" w:type="dxa"/>
              <w:bottom w:w="10" w:type="dxa"/>
              <w:right w:w="200" w:type="dxa"/>
            </w:tcMar>
          </w:tcPr>
          <w:p w14:paraId="484B372B" w14:textId="77777777" w:rsidR="00B4161E" w:rsidRDefault="00E309A6"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>⚠</w:t>
            </w:r>
            <w:r>
              <w:rPr>
                <w:rFonts w:ascii="Courier New" w:eastAsia="Courier New" w:hAnsi="Courier New" w:cs="Courier New"/>
                <w:color w:val="2C3E50"/>
                <w:sz w:val="18"/>
                <w:szCs w:val="18"/>
              </w:rPr>
              <w:t xml:space="preserve"> Never mix makeStyles and CSS modules within the same component file.</w:t>
            </w:r>
          </w:p>
        </w:tc>
      </w:tr>
    </w:tbl>
    <w:p w14:paraId="234D7EA2" w14:textId="77777777" w:rsidR="00B4161E" w:rsidRDefault="00B4161E">
      <w:pPr>
        <w:spacing w:before="160"/>
      </w:pPr>
    </w:p>
    <w:p w14:paraId="6EFFDE12" w14:textId="77777777" w:rsidR="00B4161E" w:rsidRDefault="00B4161E">
      <w:pPr>
        <w:spacing w:before="240"/>
      </w:pPr>
    </w:p>
    <w:p w14:paraId="68F754D8" w14:textId="02242D91" w:rsidR="00B4161E" w:rsidRDefault="00E309A6">
      <w:pPr>
        <w:pBdr>
          <w:top w:val="single" w:sz="4" w:space="8" w:color="C5D8EC"/>
        </w:pBdr>
        <w:spacing w:before="120"/>
        <w:jc w:val="center"/>
        <w:rPr>
          <w:color w:val="5A6A7A"/>
          <w:sz w:val="18"/>
          <w:szCs w:val="18"/>
        </w:rPr>
      </w:pPr>
      <w:r>
        <w:rPr>
          <w:color w:val="5A6A7A"/>
          <w:sz w:val="18"/>
          <w:szCs w:val="18"/>
        </w:rPr>
        <w:t>PCF Development Guidelines  ·  Internal Document  ·  v</w:t>
      </w:r>
      <w:r w:rsidR="008070D9">
        <w:rPr>
          <w:color w:val="5A6A7A"/>
          <w:sz w:val="18"/>
          <w:szCs w:val="18"/>
        </w:rPr>
        <w:t>0.1</w:t>
      </w:r>
    </w:p>
    <w:p w14:paraId="0A88C956" w14:textId="77777777" w:rsidR="008070D9" w:rsidRPr="008070D9" w:rsidRDefault="008070D9" w:rsidP="008070D9"/>
    <w:p w14:paraId="78AAF1B4" w14:textId="77777777" w:rsidR="008070D9" w:rsidRPr="008070D9" w:rsidRDefault="008070D9" w:rsidP="008070D9"/>
    <w:p w14:paraId="25CC691C" w14:textId="77777777" w:rsidR="008070D9" w:rsidRPr="008070D9" w:rsidRDefault="008070D9" w:rsidP="008070D9"/>
    <w:p w14:paraId="635550ED" w14:textId="77777777" w:rsidR="008070D9" w:rsidRPr="008070D9" w:rsidRDefault="008070D9" w:rsidP="008070D9"/>
    <w:p w14:paraId="58A707CA" w14:textId="77777777" w:rsidR="008070D9" w:rsidRDefault="008070D9" w:rsidP="008070D9">
      <w:pPr>
        <w:rPr>
          <w:color w:val="5A6A7A"/>
          <w:sz w:val="18"/>
          <w:szCs w:val="18"/>
        </w:rPr>
      </w:pPr>
    </w:p>
    <w:p w14:paraId="09018C55" w14:textId="1B715C51" w:rsidR="008070D9" w:rsidRPr="008070D9" w:rsidRDefault="008070D9" w:rsidP="008070D9">
      <w:pPr>
        <w:tabs>
          <w:tab w:val="left" w:pos="7725"/>
        </w:tabs>
      </w:pPr>
      <w:r>
        <w:tab/>
      </w:r>
    </w:p>
    <w:sectPr w:rsidR="008070D9" w:rsidRPr="008070D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0747C" w14:textId="77777777" w:rsidR="00E309A6" w:rsidRDefault="00E309A6">
      <w:r>
        <w:separator/>
      </w:r>
    </w:p>
  </w:endnote>
  <w:endnote w:type="continuationSeparator" w:id="0">
    <w:p w14:paraId="57DD0CB5" w14:textId="77777777" w:rsidR="00E309A6" w:rsidRDefault="00E309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C21C" w14:textId="523954E4" w:rsidR="00B4161E" w:rsidRDefault="00E309A6">
    <w:pPr>
      <w:pBdr>
        <w:top w:val="single" w:sz="4" w:space="4" w:color="C5D8EC"/>
      </w:pBdr>
      <w:tabs>
        <w:tab w:val="right" w:pos="9026"/>
      </w:tabs>
      <w:spacing w:before="120"/>
    </w:pPr>
    <w:r>
      <w:rPr>
        <w:color w:val="5A6A7A"/>
        <w:sz w:val="18"/>
        <w:szCs w:val="18"/>
      </w:rPr>
      <w:t>v</w:t>
    </w:r>
    <w:r w:rsidR="008070D9">
      <w:rPr>
        <w:color w:val="5A6A7A"/>
        <w:sz w:val="18"/>
        <w:szCs w:val="18"/>
      </w:rPr>
      <w:t>0.1</w:t>
    </w:r>
    <w:r>
      <w:rPr>
        <w:color w:val="5A6A7A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EDEB6" w14:textId="77777777" w:rsidR="00E309A6" w:rsidRDefault="00E309A6">
      <w:r>
        <w:separator/>
      </w:r>
    </w:p>
  </w:footnote>
  <w:footnote w:type="continuationSeparator" w:id="0">
    <w:p w14:paraId="62A57915" w14:textId="77777777" w:rsidR="00E309A6" w:rsidRDefault="00E309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4311" w14:textId="77777777" w:rsidR="00B4161E" w:rsidRDefault="00E309A6">
    <w:pPr>
      <w:pBdr>
        <w:bottom w:val="single" w:sz="4" w:space="4" w:color="2E86C1"/>
      </w:pBdr>
      <w:spacing w:after="120"/>
    </w:pPr>
    <w:r>
      <w:rPr>
        <w:b/>
        <w:bCs/>
        <w:color w:val="2E86C1"/>
        <w:sz w:val="18"/>
        <w:szCs w:val="18"/>
      </w:rPr>
      <w:t>PCF Development Guidelines</w:t>
    </w:r>
    <w:r>
      <w:rPr>
        <w:color w:val="5A6A7A"/>
        <w:sz w:val="18"/>
        <w:szCs w:val="18"/>
      </w:rPr>
      <w:t xml:space="preserve">  ·  Internal Use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67D04"/>
    <w:multiLevelType w:val="hybridMultilevel"/>
    <w:tmpl w:val="8CCA95B0"/>
    <w:lvl w:ilvl="0" w:tplc="035C3E82">
      <w:start w:val="1"/>
      <w:numFmt w:val="bullet"/>
      <w:lvlText w:val="◦"/>
      <w:lvlJc w:val="left"/>
      <w:pPr>
        <w:ind w:left="1080" w:hanging="360"/>
      </w:pPr>
    </w:lvl>
    <w:lvl w:ilvl="1" w:tplc="8AF42900">
      <w:numFmt w:val="decimal"/>
      <w:lvlText w:val=""/>
      <w:lvlJc w:val="left"/>
    </w:lvl>
    <w:lvl w:ilvl="2" w:tplc="47781D8E">
      <w:numFmt w:val="decimal"/>
      <w:lvlText w:val=""/>
      <w:lvlJc w:val="left"/>
    </w:lvl>
    <w:lvl w:ilvl="3" w:tplc="15BE7F24">
      <w:numFmt w:val="decimal"/>
      <w:lvlText w:val=""/>
      <w:lvlJc w:val="left"/>
    </w:lvl>
    <w:lvl w:ilvl="4" w:tplc="E94EE9A0">
      <w:numFmt w:val="decimal"/>
      <w:lvlText w:val=""/>
      <w:lvlJc w:val="left"/>
    </w:lvl>
    <w:lvl w:ilvl="5" w:tplc="5B785CF6">
      <w:numFmt w:val="decimal"/>
      <w:lvlText w:val=""/>
      <w:lvlJc w:val="left"/>
    </w:lvl>
    <w:lvl w:ilvl="6" w:tplc="B526E2C2">
      <w:numFmt w:val="decimal"/>
      <w:lvlText w:val=""/>
      <w:lvlJc w:val="left"/>
    </w:lvl>
    <w:lvl w:ilvl="7" w:tplc="DF0C7DB6">
      <w:numFmt w:val="decimal"/>
      <w:lvlText w:val=""/>
      <w:lvlJc w:val="left"/>
    </w:lvl>
    <w:lvl w:ilvl="8" w:tplc="1CDEC0F0">
      <w:numFmt w:val="decimal"/>
      <w:lvlText w:val=""/>
      <w:lvlJc w:val="left"/>
    </w:lvl>
  </w:abstractNum>
  <w:abstractNum w:abstractNumId="1" w15:restartNumberingAfterBreak="0">
    <w:nsid w:val="46BF6149"/>
    <w:multiLevelType w:val="hybridMultilevel"/>
    <w:tmpl w:val="0C8E0D9A"/>
    <w:lvl w:ilvl="0" w:tplc="3E443CBA">
      <w:start w:val="1"/>
      <w:numFmt w:val="bullet"/>
      <w:lvlText w:val="•"/>
      <w:lvlJc w:val="left"/>
      <w:pPr>
        <w:ind w:left="720" w:hanging="360"/>
      </w:pPr>
    </w:lvl>
    <w:lvl w:ilvl="1" w:tplc="0002BC3A">
      <w:numFmt w:val="decimal"/>
      <w:lvlText w:val=""/>
      <w:lvlJc w:val="left"/>
    </w:lvl>
    <w:lvl w:ilvl="2" w:tplc="B244799C">
      <w:numFmt w:val="decimal"/>
      <w:lvlText w:val=""/>
      <w:lvlJc w:val="left"/>
    </w:lvl>
    <w:lvl w:ilvl="3" w:tplc="D4147D30">
      <w:numFmt w:val="decimal"/>
      <w:lvlText w:val=""/>
      <w:lvlJc w:val="left"/>
    </w:lvl>
    <w:lvl w:ilvl="4" w:tplc="3078EBAE">
      <w:numFmt w:val="decimal"/>
      <w:lvlText w:val=""/>
      <w:lvlJc w:val="left"/>
    </w:lvl>
    <w:lvl w:ilvl="5" w:tplc="17B4B52C">
      <w:numFmt w:val="decimal"/>
      <w:lvlText w:val=""/>
      <w:lvlJc w:val="left"/>
    </w:lvl>
    <w:lvl w:ilvl="6" w:tplc="E834CEE8">
      <w:numFmt w:val="decimal"/>
      <w:lvlText w:val=""/>
      <w:lvlJc w:val="left"/>
    </w:lvl>
    <w:lvl w:ilvl="7" w:tplc="20B05E00">
      <w:numFmt w:val="decimal"/>
      <w:lvlText w:val=""/>
      <w:lvlJc w:val="left"/>
    </w:lvl>
    <w:lvl w:ilvl="8" w:tplc="926A7328">
      <w:numFmt w:val="decimal"/>
      <w:lvlText w:val=""/>
      <w:lvlJc w:val="left"/>
    </w:lvl>
  </w:abstractNum>
  <w:abstractNum w:abstractNumId="2" w15:restartNumberingAfterBreak="0">
    <w:nsid w:val="48AE7EC9"/>
    <w:multiLevelType w:val="hybridMultilevel"/>
    <w:tmpl w:val="AD82E346"/>
    <w:lvl w:ilvl="0" w:tplc="B6602AD6">
      <w:start w:val="1"/>
      <w:numFmt w:val="bullet"/>
      <w:lvlText w:val="●"/>
      <w:lvlJc w:val="left"/>
      <w:pPr>
        <w:ind w:left="720" w:hanging="360"/>
      </w:pPr>
    </w:lvl>
    <w:lvl w:ilvl="1" w:tplc="C86EDC0A">
      <w:start w:val="1"/>
      <w:numFmt w:val="bullet"/>
      <w:lvlText w:val="○"/>
      <w:lvlJc w:val="left"/>
      <w:pPr>
        <w:ind w:left="1440" w:hanging="360"/>
      </w:pPr>
    </w:lvl>
    <w:lvl w:ilvl="2" w:tplc="0A7C9CE4">
      <w:start w:val="1"/>
      <w:numFmt w:val="bullet"/>
      <w:lvlText w:val="■"/>
      <w:lvlJc w:val="left"/>
      <w:pPr>
        <w:ind w:left="2160" w:hanging="360"/>
      </w:pPr>
    </w:lvl>
    <w:lvl w:ilvl="3" w:tplc="47E48A36">
      <w:start w:val="1"/>
      <w:numFmt w:val="bullet"/>
      <w:lvlText w:val="●"/>
      <w:lvlJc w:val="left"/>
      <w:pPr>
        <w:ind w:left="2880" w:hanging="360"/>
      </w:pPr>
    </w:lvl>
    <w:lvl w:ilvl="4" w:tplc="E51CDF20">
      <w:start w:val="1"/>
      <w:numFmt w:val="bullet"/>
      <w:lvlText w:val="○"/>
      <w:lvlJc w:val="left"/>
      <w:pPr>
        <w:ind w:left="3600" w:hanging="360"/>
      </w:pPr>
    </w:lvl>
    <w:lvl w:ilvl="5" w:tplc="59F2FAE2">
      <w:start w:val="1"/>
      <w:numFmt w:val="bullet"/>
      <w:lvlText w:val="■"/>
      <w:lvlJc w:val="left"/>
      <w:pPr>
        <w:ind w:left="4320" w:hanging="360"/>
      </w:pPr>
    </w:lvl>
    <w:lvl w:ilvl="6" w:tplc="7D48A2D6">
      <w:start w:val="1"/>
      <w:numFmt w:val="bullet"/>
      <w:lvlText w:val="●"/>
      <w:lvlJc w:val="left"/>
      <w:pPr>
        <w:ind w:left="5040" w:hanging="360"/>
      </w:pPr>
    </w:lvl>
    <w:lvl w:ilvl="7" w:tplc="53622C62">
      <w:start w:val="1"/>
      <w:numFmt w:val="bullet"/>
      <w:lvlText w:val="●"/>
      <w:lvlJc w:val="left"/>
      <w:pPr>
        <w:ind w:left="5760" w:hanging="360"/>
      </w:pPr>
    </w:lvl>
    <w:lvl w:ilvl="8" w:tplc="0736E100">
      <w:start w:val="1"/>
      <w:numFmt w:val="bullet"/>
      <w:lvlText w:val="●"/>
      <w:lvlJc w:val="left"/>
      <w:pPr>
        <w:ind w:left="6480" w:hanging="360"/>
      </w:pPr>
    </w:lvl>
  </w:abstractNum>
  <w:num w:numId="1" w16cid:durableId="255403391">
    <w:abstractNumId w:val="2"/>
    <w:lvlOverride w:ilvl="0">
      <w:startOverride w:val="1"/>
    </w:lvlOverride>
  </w:num>
  <w:num w:numId="2" w16cid:durableId="19218655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61E"/>
    <w:rsid w:val="0017121B"/>
    <w:rsid w:val="004C11C7"/>
    <w:rsid w:val="008070D9"/>
    <w:rsid w:val="00A643B4"/>
    <w:rsid w:val="00AB4647"/>
    <w:rsid w:val="00B4161E"/>
    <w:rsid w:val="00E30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09953"/>
  <w15:docId w15:val="{846AD667-B27E-4790-8CEA-C14945BDC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CH" w:eastAsia="en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5C9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86C1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70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0D9"/>
  </w:style>
  <w:style w:type="paragraph" w:styleId="Footer">
    <w:name w:val="footer"/>
    <w:basedOn w:val="Normal"/>
    <w:link w:val="FooterChar"/>
    <w:uiPriority w:val="99"/>
    <w:unhideWhenUsed/>
    <w:rsid w:val="008070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0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2062</Words>
  <Characters>11757</Characters>
  <Application>Microsoft Office Word</Application>
  <DocSecurity>0</DocSecurity>
  <Lines>97</Lines>
  <Paragraphs>27</Paragraphs>
  <ScaleCrop>false</ScaleCrop>
  <Company/>
  <LinksUpToDate>false</LinksUpToDate>
  <CharactersWithSpaces>13792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Loris Isenegger</cp:lastModifiedBy>
  <cp:revision>3</cp:revision>
  <dcterms:created xsi:type="dcterms:W3CDTF">2026-04-23T05:20:00Z</dcterms:created>
  <dcterms:modified xsi:type="dcterms:W3CDTF">2026-04-23T05:43:00Z</dcterms:modified>
</cp:coreProperties>
</file>