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GenesisFT Test 6: Failure Boundary via Noise Stress</w:t>
      </w:r>
    </w:p>
    <w:p>
      <w:pPr>
        <w:pStyle w:val="Heading2"/>
      </w:pPr>
      <w:r>
        <w:t>1. Purpose of Test 6</w:t>
      </w:r>
    </w:p>
    <w:p>
      <w:r>
        <w:t>Test 6 was designed to identify the failure boundary of the GenesisFT architecture under increasing perturbation. The objective was not to demonstrate success, but to determine where stability-based intelligence begins to degrade when subjected to sustained noise during a task transition.</w:t>
      </w:r>
    </w:p>
    <w:p>
      <w:pPr>
        <w:pStyle w:val="Heading2"/>
      </w:pPr>
      <w:r>
        <w:t>2. Scientific Motivation</w:t>
      </w:r>
    </w:p>
    <w:p>
      <w:r>
        <w:t>Any theory proposing stability as a foundation for intelligence must specify its limits. If stable internal structure genuinely supports higher-order adaptive behavior, then increasing external noise should eventually overwhelm that structure in a measurable and systematic way.</w:t>
      </w:r>
    </w:p>
    <w:p>
      <w:r>
        <w:t>Test 6 therefore asks: At what perturbation level does adaptive recovery fail, and does this failure occur later when stability mechanisms (CCM) are present?</w:t>
      </w:r>
    </w:p>
    <w:p>
      <w:pPr>
        <w:pStyle w:val="Heading2"/>
      </w:pPr>
      <w:r>
        <w:t>3. Experimental Design</w:t>
      </w:r>
    </w:p>
    <w:p>
      <w:r>
        <w:t>The experiment followed a warm-start task-switch protocol:</w:t>
        <w:br/>
        <w:t>• Episodes 0–249: standard CartPole training</w:t>
        <w:br/>
        <w:t>• Episode 250: reward inversion (task switch)</w:t>
        <w:br/>
        <w:t>• Episode 250 onward: Gaussian observation noise applied</w:t>
        <w:br/>
        <w:t>• Policy reset at episode 250</w:t>
        <w:br/>
        <w:br/>
        <w:t>Observation noise standard deviation was swept across increasing values (0.00 → 0.30).</w:t>
      </w:r>
    </w:p>
    <w:p>
      <w:r>
        <w:t>Two agent configurations were tested:</w:t>
        <w:br/>
        <w:t>• Full GenesisFT (CCM enabled)</w:t>
        <w:br/>
        <w:t>• Baseline (CCM ablated)</w:t>
        <w:br/>
        <w:t>All other parameters and seeds were held constant.</w:t>
      </w:r>
    </w:p>
    <w:p>
      <w:pPr>
        <w:pStyle w:val="Heading2"/>
      </w:pPr>
      <w:r>
        <w:t>4. Implementation Details</w:t>
      </w:r>
    </w:p>
    <w:p>
      <w:r>
        <w:t>Noise was applied directly to the observation vector using a controlled Gaussian perturbation. The noise was activated precisely at the task switch episode to isolate its effect on adaptation rather than initial learning.</w:t>
      </w:r>
    </w:p>
    <w:p>
      <w:pPr>
        <w:pStyle w:val="Heading2"/>
      </w:pPr>
      <w:r>
        <w:t>5. Results</w:t>
      </w:r>
    </w:p>
    <w:p>
      <w:r>
        <w:t>At low noise levels, both agents adapted successfully to the inverted reward task.</w:t>
        <w:br/>
        <w:br/>
        <w:t>As noise increased:</w:t>
        <w:br/>
        <w:t>• Baseline agents exhibited earlier instability, oscillatory rewards, and delayed convergence.</w:t>
        <w:br/>
        <w:t>• CCM-enabled agents maintained coherent adaptation at higher noise levels.</w:t>
        <w:br/>
        <w:br/>
        <w:t>Beyond a critical noise threshold, both configurations failed to stabilize, marking the failure boundary.</w:t>
      </w:r>
    </w:p>
    <w:p>
      <w:pPr>
        <w:pStyle w:val="Heading2"/>
      </w:pPr>
      <w:r>
        <w:t>6. Interpretation</w:t>
      </w:r>
    </w:p>
    <w:p>
      <w:r>
        <w:t>These results indicate that stability-preserving internal structure extends the operational regime of adaptive behavior under perturbation. Importantly, stability does not eliminate failure—it delays it in a predictable and interpretable manner.</w:t>
      </w:r>
    </w:p>
    <w:p>
      <w:pPr>
        <w:pStyle w:val="Heading2"/>
      </w:pPr>
      <w:r>
        <w:t>7. Conclusion</w:t>
      </w:r>
    </w:p>
    <w:p>
      <w:r>
        <w:t>Test 6 demonstrates that GenesisFT’s stability mechanisms provide robustness against noise up to a measurable limit. This supports the claim that stable structural modes are necessary for sustaining higher-order dynamics, while also clarifying that such stability has finite tolerance.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