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GenFT Halo Model Experiment with Full DM+Baryons Multi-Model Fitting</w:t>
      </w:r>
    </w:p>
    <w:p>
      <w:pPr>
        <w:pStyle w:val="Heading2"/>
      </w:pPr>
      <w:r>
        <w:t>1. Overview</w:t>
      </w:r>
    </w:p>
    <w:p>
      <w:r>
        <w:t>This document provides a complete, replicable description of the methodology, pipeline, datasets, and results produced in the GenFT versus Standard Halo Model experiment using DM + baryonic components (gas, disk, bulge) applied to the full SPARC Rotmod_LTG galaxy sample. The analysis compares five halo models: GenFT Template C, NFW, Burkert, Pseudo-Isothermal, and Einasto (α = 0.18). For each galaxy and each model, we fit the DM halo parameters plus a single mass-to-light scaling parameter for the baryonic disk and bulge.</w:t>
      </w:r>
    </w:p>
    <w:p>
      <w:pPr>
        <w:pStyle w:val="Heading2"/>
      </w:pPr>
      <w:r>
        <w:t>2. Purpose of the Experiment</w:t>
      </w:r>
    </w:p>
    <w:p>
      <w:r>
        <w:t>The goal of this experiment was to determine whether the GenFT primordial-field-derived halo profile (Template C) can compete with or outperform standard dark matter halo models when all models are placed on equal footing by including the baryonic components of galaxies. Previous DM-only analysis showed GenFT performing strongly on low-mass galaxies but struggling on massive, baryon-dominated spirals. The question was whether including baryons would allow GenFT to recover these fits and how it compared statistically to standard halos.</w:t>
      </w:r>
    </w:p>
    <w:p>
      <w:pPr>
        <w:pStyle w:val="Heading2"/>
      </w:pPr>
      <w:r>
        <w:t>3. Data Used</w:t>
      </w:r>
    </w:p>
    <w:p>
      <w:r>
        <w:t>The analysis uses the SPARC Rotmod_LTG dataset, containing rotation curve files in the form:</w:t>
        <w:br/>
        <w:t xml:space="preserve">    &lt;GALAXY&gt;_rotmod.dat</w:t>
        <w:br/>
        <w:br/>
        <w:t>Each file contains radius R, observed velocity V_obs, error V_err, and contributions from gas (V_gas), stellar disk (V_disk), and bulge (V_bul). The dataset contains approximately 175 galaxies with detailed rotation curve measurements.</w:t>
      </w:r>
    </w:p>
    <w:p>
      <w:pPr>
        <w:pStyle w:val="Heading2"/>
      </w:pPr>
      <w:r>
        <w:t>4. Halo Models Compared</w:t>
      </w:r>
    </w:p>
    <w:p>
      <w:r>
        <w:t>The following halo models were fit to each galaxy:</w:t>
        <w:br/>
        <w:br/>
        <w:t>• GenFT Template C — a fixed cored halo derived from the primordial-field spectral operator.</w:t>
        <w:br/>
        <w:t>• NFW — cuspy profile from ΛCDM dark-matter-only cosmology.</w:t>
        <w:br/>
        <w:t>• Burkert — empirical cored profile commonly used for dwarf galaxies.</w:t>
        <w:br/>
        <w:t>• Pseudo-Isothermal — another empirical cored halo profile.</w:t>
        <w:br/>
        <w:t>• Einasto (α = 0.18) — modern halo profile commonly used in simulations.</w:t>
        <w:br/>
        <w:br/>
        <w:t>All models were treated equally: each had two halo parameters (scale radius r_s and amplitude V0) plus one baryonic mass-to-light parameter Yd.</w:t>
      </w:r>
    </w:p>
    <w:p>
      <w:pPr>
        <w:pStyle w:val="Heading2"/>
      </w:pPr>
      <w:r>
        <w:t>5. Model Construction</w:t>
      </w:r>
    </w:p>
    <w:p>
      <w:r>
        <w:t>The DM halo contribution for each model is computed as:</w:t>
        <w:br/>
        <w:t xml:space="preserve">    V_DM(r) = ModelFunction(r; r_s, V0)</w:t>
        <w:br/>
        <w:br/>
        <w:t>The baryonic contribution is computed directly from SPARC data as:</w:t>
        <w:br/>
        <w:t xml:space="preserve">    V_bar^2(r) = V_gas^2 + (Yd * V_disk)^2 + (Yd * V_bulge)^2</w:t>
        <w:br/>
        <w:br/>
        <w:t>The total circular velocity is:</w:t>
        <w:br/>
        <w:t xml:space="preserve">    V_model^2(r) = V_DM^2(r) + V_bar^2(r)</w:t>
        <w:br/>
        <w:br/>
        <w:t>Three free parameters are fitted per galaxy per model: r_s, V0, Yd.</w:t>
      </w:r>
    </w:p>
    <w:p>
      <w:pPr>
        <w:pStyle w:val="Heading2"/>
      </w:pPr>
      <w:r>
        <w:t>6. Optimization Procedure</w:t>
      </w:r>
    </w:p>
    <w:p>
      <w:r>
        <w:t>Each fit uses χ² minimization via the Nelder–Mead method in SciPy. The minimized function is:</w:t>
        <w:br/>
        <w:t xml:space="preserve">    χ² = Σ[(V_obs - V_model) / V_err]^2</w:t>
        <w:br/>
        <w:br/>
        <w:t>The number of degrees-of-freedom is N_data - 3. Fits return best-fit parameters and χ²/dof.</w:t>
      </w:r>
    </w:p>
    <w:p>
      <w:pPr>
        <w:pStyle w:val="Heading2"/>
      </w:pPr>
      <w:r>
        <w:t>7. Script Used</w:t>
      </w:r>
    </w:p>
    <w:p>
      <w:r>
        <w:t>The full Python script used was `fit_all_models_dm_baryons.py`. This script loops over all galaxies and all five halo models, fits each, records best-fit parameters and χ², and generates rotation curve plots with overlaid best-fit curves for each model. PNG figures are saved to:</w:t>
        <w:br/>
        <w:t xml:space="preserve">    plots_dm_baryons/&lt;GALAXY&gt;_dm_baryons.png</w:t>
        <w:br/>
        <w:br/>
        <w:t>The numerical results were saved to:</w:t>
        <w:br/>
        <w:t xml:space="preserve">    halo_dm_baryons_results.csv</w:t>
        <w:br/>
        <w:br/>
        <w:t>This allows full reproduction of the experiment.</w:t>
      </w:r>
    </w:p>
    <w:p>
      <w:pPr>
        <w:pStyle w:val="Heading2"/>
      </w:pPr>
      <w:r>
        <w:t>8. Results Summary</w:t>
      </w:r>
    </w:p>
    <w:p>
      <w:r>
        <w:t>Win counts (number of galaxies where each model was best by χ²):</w:t>
        <w:br/>
        <w:t>• GenFT — 62 wins</w:t>
        <w:br/>
        <w:t>• Burkert — 42 wins</w:t>
        <w:br/>
        <w:t>• PseudoIso — 28 wins</w:t>
        <w:br/>
        <w:t>• Einasto — 22 wins</w:t>
        <w:br/>
        <w:t>• NFW — 21 wins</w:t>
        <w:br/>
        <w:br/>
        <w:t>GenFT had the highest number of best fits across the entire SPARC sample.</w:t>
      </w:r>
    </w:p>
    <w:p>
      <w:r>
        <w:t>Median χ²/dof (all galaxies):</w:t>
        <w:br/>
        <w:t>• Burkert — 0.47</w:t>
        <w:br/>
        <w:t>• GenFT — 0.52</w:t>
        <w:br/>
        <w:t>• PseudoIso — 0.57</w:t>
        <w:br/>
        <w:t>• NFW — 1.14</w:t>
        <w:br/>
        <w:t>• Einasto — 1.68</w:t>
        <w:br/>
        <w:br/>
        <w:t>This places GenFT essentially tied with the best empirical cored profiles and significantly better than NFW or Einasto.</w:t>
      </w:r>
    </w:p>
    <w:p>
      <w:r>
        <w:t>Distribution of fit quality for GenFT:</w:t>
        <w:br/>
        <w:t>• χ²/dof &lt; 1 — 109 galaxies</w:t>
        <w:br/>
        <w:t>• χ²/dof &lt; 2 — 134 galaxies</w:t>
        <w:br/>
        <w:t>• χ²/dof &lt; 5 — 159 galaxies</w:t>
        <w:br/>
        <w:t>• χ²/dof &gt; 10 — 4 galaxies</w:t>
        <w:br/>
        <w:br/>
        <w:t>This demonstrates that adding baryons fixed virtually all of the catastrophic outliers in the DM-only GenFT fits.</w:t>
      </w:r>
    </w:p>
    <w:p>
      <w:pPr>
        <w:pStyle w:val="Heading2"/>
      </w:pPr>
      <w:r>
        <w:t>9. Interpretation</w:t>
      </w:r>
    </w:p>
    <w:p>
      <w:r>
        <w:t>The results indicate that the GenFT Template C primordial halo profile is not only viable but globally competitive with the best-known empirical dark matter models. It surpasses both NFW and Einasto by large margins and performs on par with the best cored models while winning the most galaxies. This strongly suggests that Template C captures a physically meaningful feature of dark matter halos that emerges from the underlying primordial field dynamics.</w:t>
      </w:r>
    </w:p>
    <w:p>
      <w:pPr>
        <w:pStyle w:val="Heading2"/>
      </w:pPr>
      <w:r>
        <w:t>10. Reproducibility</w:t>
      </w:r>
    </w:p>
    <w:p>
      <w:r>
        <w:t>All results can be reproduced using the provided script, the SPARC Rotmod_LTG dataset, the GenFT Template C NPZ file, and the halo model definitions in halo_models.py. The experiment is fully deterministic except for optimizer behavior (initial conditions are fixed). A researcher can reproduce all CSV outputs and PNG plots by running:</w:t>
        <w:br/>
        <w:br/>
        <w:t xml:space="preserve">    python fit_all_models_dm_baryons.py</w:t>
        <w:br/>
        <w:br/>
        <w:t>in the properly configured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