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sz w:val="32"/>
        </w:rPr>
        <w:t>Why Galaxies Are Flat: A Stability-Based Interpretation from Genesis Field Theory (GenesisFT)</w:t>
      </w:r>
    </w:p>
    <w:p>
      <w:r>
        <w:rPr>
          <w:i/>
          <w:color w:val="000000"/>
        </w:rPr>
        <w:t>(Conceptual Insight — Theoretical, exploratory, and not peer-reviewed. Nothing here should be taken as established fact.)</w:t>
      </w:r>
    </w:p>
    <w:p>
      <w:pPr>
        <w:pStyle w:val="Heading2"/>
      </w:pPr>
      <w:r>
        <w:rPr>
          <w:color w:val="000000"/>
        </w:rPr>
        <w:t>Abstract</w:t>
      </w:r>
    </w:p>
    <w:p>
      <w:r>
        <w:rPr>
          <w:color w:val="000000"/>
        </w:rPr>
        <w:t>Galaxies across the universe overwhelmingly form thin, flat disks, a remarkable geometric regularity unexplained at the deepest level by standard physics. Conventional astrophysics describes how disks form through angular momentum conservation and gas cooling, but not why the resulting structure is almost always planar. Genesis Field Theory (GenesisFT) provides a conceptual explanation rooted in stability: galaxies flatten because baryonic matter naturally settles into the stable node surface of the MID-band standing wave that defines the dark matter halo. This document outlines how spectral confinement and mode hierarchy create the geometric conditions that favor planar structures.</w:t>
      </w:r>
    </w:p>
    <w:p>
      <w:pPr>
        <w:pStyle w:val="Heading2"/>
      </w:pPr>
      <w:r>
        <w:rPr>
          <w:color w:val="000000"/>
        </w:rPr>
        <w:t>1. Galaxies Follow a Spectral Stability Hierarchy</w:t>
      </w:r>
    </w:p>
    <w:p>
      <w:r>
        <w:rPr>
          <w:color w:val="000000"/>
        </w:rPr>
        <w:t>In GenesisFT, all cosmic structures arise from nested standing-wave modes of a primordial field. Three main spectral bands govern large-scale behavior:</w:t>
        <w:br/>
        <w:br/>
        <w:t>• IR Band — smooth, long-wavelength curvature forming the spacetime background</w:t>
        <w:br/>
        <w:t>• MID Band — intermediate standing-wave patterns that behave as dark matter halos</w:t>
        <w:br/>
        <w:t>• UV Band — tightly confined high-frequency modes associated with baryonic matter</w:t>
        <w:br/>
        <w:br/>
        <w:t>Each band is confined within the larger one. Galaxies form inside the MID-band mode, which sets the geometry that baryons follow.</w:t>
      </w:r>
    </w:p>
    <w:p>
      <w:pPr>
        <w:pStyle w:val="Heading2"/>
      </w:pPr>
      <w:r>
        <w:rPr>
          <w:color w:val="000000"/>
        </w:rPr>
        <w:t>2. The MID-Band Standing Wave Creates a Planar Node</w:t>
      </w:r>
    </w:p>
    <w:p>
      <w:r>
        <w:rPr>
          <w:color w:val="000000"/>
        </w:rPr>
        <w:t>The MID-band mode has a distinct geometric structure:</w:t>
        <w:br/>
        <w:br/>
        <w:t>• strong radial curvature</w:t>
        <w:br/>
        <w:t>• weak vertical curvature</w:t>
        <w:br/>
        <w:t>• broad circular symmetry</w:t>
        <w:br/>
        <w:br/>
        <w:t>This is the vibrational signature of a planar node, the same type of shape that appears in Chladni resonance patterns, drumhead modes, and membrane harmonics. The dark matter halo is thus not spherical—it contains a large, stable minimum-curvature sheet.</w:t>
      </w:r>
    </w:p>
    <w:p>
      <w:pPr>
        <w:pStyle w:val="Heading2"/>
      </w:pPr>
      <w:r>
        <w:rPr>
          <w:color w:val="000000"/>
        </w:rPr>
        <w:t>3. UV-Band Matter Settles Into the MID-Band Sheet</w:t>
      </w:r>
    </w:p>
    <w:p>
      <w:r>
        <w:rPr>
          <w:color w:val="000000"/>
        </w:rPr>
        <w:t>Because UV-mode matter is confined inside the dark matter mode, it naturally flows toward the region of lowest curvature. The MID-band’s node surface is that region.</w:t>
        <w:br/>
        <w:br/>
        <w:t>This produces a fundamental “why”:</w:t>
        <w:br/>
        <w:br/>
        <w:t>Galaxies become flat because baryons settle into the lowest-energy sheet of the MID-band standing wave.</w:t>
        <w:br/>
        <w:br/>
        <w:t>This occurs regardless of galaxy size, angular momentum, or formation history.</w:t>
      </w:r>
    </w:p>
    <w:p>
      <w:pPr>
        <w:pStyle w:val="Heading2"/>
      </w:pPr>
      <w:r>
        <w:rPr>
          <w:color w:val="000000"/>
        </w:rPr>
        <w:t>4. Why Galaxies Become Extremely Thin</w:t>
      </w:r>
    </w:p>
    <w:p>
      <w:r>
        <w:rPr>
          <w:color w:val="000000"/>
        </w:rPr>
        <w:t>The thinness of galactic disks emerges because:</w:t>
        <w:br/>
        <w:br/>
        <w:t>• The MID mode has very weak vertical restoring forces.</w:t>
        <w:br/>
        <w:t>• The IR background provides smooth outer support.</w:t>
        <w:br/>
        <w:t>• UV matter has no mode support outside the node.</w:t>
        <w:br/>
        <w:t>• Any vertical motion is energetically expensive compared to settling in-plane.</w:t>
        <w:br/>
        <w:br/>
        <w:t>As a result, even small perturbations cause matter to settle tightly into the node surface. The system behaves like a vibrational membrane: material migrates toward the stable planar mode and remains there.</w:t>
      </w:r>
    </w:p>
    <w:p>
      <w:pPr>
        <w:pStyle w:val="Heading2"/>
      </w:pPr>
      <w:r>
        <w:rPr>
          <w:color w:val="000000"/>
        </w:rPr>
        <w:t>5. This Provides a Why, Not Just a How</w:t>
      </w:r>
    </w:p>
    <w:p>
      <w:r>
        <w:rPr>
          <w:color w:val="000000"/>
        </w:rPr>
        <w:t>Standard astrophysics describes angular momentum distribution, models cooling and settling, and simulates disk formation, but it cannot explain why the preferred shape across the universe is flat.</w:t>
        <w:br/>
        <w:br/>
        <w:t>GenesisFT offers a deeper answer:</w:t>
        <w:br/>
        <w:br/>
        <w:t>Flatness arises because the underlying spectral geometry forces matter into a planar node.</w:t>
        <w:br/>
        <w:br/>
        <w:t>The shape is not emergent chaos—it is the stable configuration of the dark matter wave mode.</w:t>
      </w:r>
    </w:p>
    <w:p>
      <w:pPr>
        <w:pStyle w:val="Heading2"/>
      </w:pPr>
      <w:r>
        <w:rPr>
          <w:color w:val="000000"/>
        </w:rPr>
        <w:t>6. Why This Is Universal Across Galaxies</w:t>
      </w:r>
    </w:p>
    <w:p>
      <w:r>
        <w:rPr>
          <w:color w:val="000000"/>
        </w:rPr>
        <w:t>Because the MID-band mode forms in every dark matter halo, the same planar node appears everywhere. This explains why:</w:t>
        <w:br/>
        <w:br/>
        <w:t>• spiral galaxies have thin disks</w:t>
        <w:br/>
        <w:t>• lenticular galaxies are flattened</w:t>
        <w:br/>
        <w:t>• even irregular galaxies often show planar mass distributions</w:t>
        <w:br/>
        <w:t>• only spheroidal dwarfs deviate (weak MID modes or tidal disruption)</w:t>
        <w:br/>
        <w:br/>
        <w:t>The universality of disk-like galaxies reflects the universality of the MID-band mode.</w:t>
      </w:r>
    </w:p>
    <w:p>
      <w:pPr>
        <w:pStyle w:val="Heading2"/>
      </w:pPr>
      <w:r>
        <w:rPr>
          <w:color w:val="000000"/>
        </w:rPr>
        <w:t>Conclusion</w:t>
      </w:r>
    </w:p>
    <w:p>
      <w:r>
        <w:rPr>
          <w:color w:val="000000"/>
        </w:rPr>
        <w:t>In GenesisFT, galaxies are flat because baryonic matter settles into a stable node surface of the MID-band standing wave that defines the dark matter halo. The IR band supplies large-scale support, the MID band sets the planar geometry, and the UV band conforms to the stability surface. This provides a conceptual “why” behind galaxy flatness, complementing conventional astrophysical descriptions of “how” disks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