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CDDD8" w14:textId="77777777" w:rsidR="00DB0029" w:rsidRDefault="00C502DF">
      <w:r>
        <w:t>Why the Fibonacci Ratio Appears in Nature: A Stability-Based Interpretation from Genesis Field Theory (GenFT)</w:t>
      </w:r>
    </w:p>
    <w:p w14:paraId="7B6774F1" w14:textId="77777777" w:rsidR="00DB0029" w:rsidRDefault="00C502DF">
      <w:r>
        <w:t>(Conceptual Insight — Theoretical, exploratory, and not peer-reviewed. Nothing here should be taken as established fact.)</w:t>
      </w:r>
    </w:p>
    <w:p w14:paraId="4AFE3AB6" w14:textId="77777777" w:rsidR="00DB0029" w:rsidRDefault="00DB0029"/>
    <w:p w14:paraId="161F2705" w14:textId="77777777" w:rsidR="00DB0029" w:rsidRDefault="00C502DF">
      <w:r>
        <w:t>Abstract</w:t>
      </w:r>
    </w:p>
    <w:p w14:paraId="4428A88F" w14:textId="77777777" w:rsidR="00DB0029" w:rsidRDefault="00DB0029"/>
    <w:p w14:paraId="66D74333" w14:textId="77777777" w:rsidR="00DB0029" w:rsidRDefault="00C502DF">
      <w:r>
        <w:t xml:space="preserve">The Fibonacci sequence and its limiting ratio, the golden ratio φ ≈ 1.618, appear throughout biological growth, galaxy spirals, fluid vortices, wave patterns, and other natural structures. While mathematics describes these patterns accurately, it does not explain why nature consistently favors them. Genesis Field Theory (GenFT) offers a conceptual interpretation: Fibonacci structure emerges in systems where the field subdivides into stable resonant patterns. Because certain ratios minimize instability more </w:t>
      </w:r>
      <w:r>
        <w:t>effectively than others, the golden ratio becomes the naturally preferred structural relationship in recursive mode subdivision. This document outlines how stability selection may explain the widespread appearance of Fibonacci patterns.</w:t>
      </w:r>
    </w:p>
    <w:p w14:paraId="6B39DFC7" w14:textId="77777777" w:rsidR="00DB0029" w:rsidRDefault="00DB0029"/>
    <w:p w14:paraId="264AD6D9" w14:textId="77777777" w:rsidR="00DB0029" w:rsidRDefault="00C502DF">
      <w:r>
        <w:t>1. Stability and Resonant Modes in the Field</w:t>
      </w:r>
    </w:p>
    <w:p w14:paraId="2020F88F" w14:textId="77777777" w:rsidR="00DB0029" w:rsidRDefault="00DB0029"/>
    <w:p w14:paraId="2BEC427E" w14:textId="77777777" w:rsidR="00DB0029" w:rsidRDefault="00C502DF">
      <w:r>
        <w:t>In GenFT, physical structures arise from stable resonance patterns within the field. These patterns behave similarly to standing waves, with each subdivision required to preserve boundary compatibility to avoid instability. When a large-scale mode splits into smaller ones, only subdivisions that minimize tension remain stable.</w:t>
      </w:r>
    </w:p>
    <w:p w14:paraId="21BFACA0" w14:textId="77777777" w:rsidR="00DB0029" w:rsidRDefault="00DB0029"/>
    <w:p w14:paraId="514E293A" w14:textId="77777777" w:rsidR="00DB0029" w:rsidRDefault="00C502DF">
      <w:r>
        <w:t>This requirement creates preferred structural ratios.</w:t>
      </w:r>
    </w:p>
    <w:p w14:paraId="3E906B44" w14:textId="77777777" w:rsidR="00DB0029" w:rsidRDefault="00DB0029"/>
    <w:p w14:paraId="456FD756" w14:textId="77777777" w:rsidR="00DB0029" w:rsidRDefault="00C502DF">
      <w:r>
        <w:t>2. Why the Golden Ratio Minimizes Instability</w:t>
      </w:r>
    </w:p>
    <w:p w14:paraId="6EA4CA97" w14:textId="77777777" w:rsidR="00DB0029" w:rsidRDefault="00DB0029"/>
    <w:p w14:paraId="42FD0694" w14:textId="77777777" w:rsidR="00DB0029" w:rsidRDefault="00C502DF">
      <w:r>
        <w:t>If a mode subdivides repeatedly, only certain ratios allow the resulting structures to retain consistent boundaries. The golden ratio φ is the unique ratio that maintains structural compatibility across recursive subdivisions. Any deviation from φ introduces small mismatches that accumulate, causing tension or instability.</w:t>
      </w:r>
    </w:p>
    <w:p w14:paraId="7FF24230" w14:textId="77777777" w:rsidR="00DB0029" w:rsidRDefault="00DB0029"/>
    <w:p w14:paraId="0BE23742" w14:textId="77777777" w:rsidR="00DB0029" w:rsidRDefault="00C502DF">
      <w:r>
        <w:lastRenderedPageBreak/>
        <w:t>Thus, φ acts as a stability fixed point in recursive mode subdivision.</w:t>
      </w:r>
    </w:p>
    <w:p w14:paraId="006E905C" w14:textId="77777777" w:rsidR="00DB0029" w:rsidRDefault="00DB0029"/>
    <w:p w14:paraId="2CA4C16F" w14:textId="77777777" w:rsidR="00DB0029" w:rsidRDefault="00C502DF">
      <w:r>
        <w:t>3. Fibonacci Numbers as Stability Counts</w:t>
      </w:r>
    </w:p>
    <w:p w14:paraId="479D9904" w14:textId="77777777" w:rsidR="00DB0029" w:rsidRDefault="00DB0029"/>
    <w:p w14:paraId="0403FDB2" w14:textId="77777777" w:rsidR="00DB0029" w:rsidRDefault="00C502DF">
      <w:r>
        <w:t>When recursive subdivision follows the rules imposed by stability, the number of stable partitions or extrema tends to follow the Fibonacci sequence: 1, 1, 2, 3, 5, 8, 13…. These counts naturally emerge in:</w:t>
      </w:r>
    </w:p>
    <w:p w14:paraId="2828392F" w14:textId="77777777" w:rsidR="00DB0029" w:rsidRDefault="00C502DF">
      <w:r>
        <w:t>spiral phyllotaxis,</w:t>
      </w:r>
    </w:p>
    <w:p w14:paraId="2A26774C" w14:textId="77777777" w:rsidR="00DB0029" w:rsidRDefault="00C502DF">
      <w:r>
        <w:t>galactic arms,</w:t>
      </w:r>
    </w:p>
    <w:p w14:paraId="20BB736E" w14:textId="77777777" w:rsidR="00DB0029" w:rsidRDefault="00C502DF">
      <w:r>
        <w:t>turbulent vortices,</w:t>
      </w:r>
    </w:p>
    <w:p w14:paraId="52480E1D" w14:textId="77777777" w:rsidR="00DB0029" w:rsidRDefault="00C502DF">
      <w:r>
        <w:t>wave interference patterns,</w:t>
      </w:r>
    </w:p>
    <w:p w14:paraId="31524F7E" w14:textId="77777777" w:rsidR="00DB0029" w:rsidRDefault="00C502DF">
      <w:r>
        <w:t>and other nested mode structures.</w:t>
      </w:r>
    </w:p>
    <w:p w14:paraId="3DC07043" w14:textId="77777777" w:rsidR="00DB0029" w:rsidRDefault="00DB0029"/>
    <w:p w14:paraId="1A9F8BDD" w14:textId="77777777" w:rsidR="00DB0029" w:rsidRDefault="00C502DF">
      <w:r>
        <w:t>Fibonacci numbers reflect how many stable subdivisions the field can support.</w:t>
      </w:r>
    </w:p>
    <w:p w14:paraId="75C568BC" w14:textId="77777777" w:rsidR="00DB0029" w:rsidRDefault="00DB0029"/>
    <w:p w14:paraId="314FF121" w14:textId="77777777" w:rsidR="00DB0029" w:rsidRDefault="00C502DF">
      <w:r>
        <w:t>4. Why Fibonacci Patterns Appear Across Scales</w:t>
      </w:r>
    </w:p>
    <w:p w14:paraId="62E24A24" w14:textId="77777777" w:rsidR="00DB0029" w:rsidRDefault="00DB0029"/>
    <w:p w14:paraId="1E43280A" w14:textId="77777777" w:rsidR="00DB0029" w:rsidRDefault="00C502DF">
      <w:r>
        <w:t>Because the field governs structure at all scales, the same principles of recursive stability apply whether the system is biological, fluid, astronomical, or quantum mechanical. The recurrence of Fibonacci relationships indicates that many natural systems are governed by similar stability constraints.</w:t>
      </w:r>
    </w:p>
    <w:p w14:paraId="1163BCC3" w14:textId="77777777" w:rsidR="00DB0029" w:rsidRDefault="00DB0029"/>
    <w:p w14:paraId="3A4D3000" w14:textId="77777777" w:rsidR="00DB0029" w:rsidRDefault="00C502DF">
      <w:r>
        <w:t>The universality of Fibonacci patterns suggests universal stability behavior.</w:t>
      </w:r>
    </w:p>
    <w:p w14:paraId="3E373B74" w14:textId="77777777" w:rsidR="00DB0029" w:rsidRDefault="00DB0029"/>
    <w:p w14:paraId="67F0A79B" w14:textId="77777777" w:rsidR="00DB0029" w:rsidRDefault="00C502DF">
      <w:r>
        <w:t>5. Conceptual Implications for GenFT</w:t>
      </w:r>
    </w:p>
    <w:p w14:paraId="165AD6AE" w14:textId="77777777" w:rsidR="00DB0029" w:rsidRDefault="00DB0029"/>
    <w:p w14:paraId="35EA7DDF" w14:textId="77777777" w:rsidR="00DB0029" w:rsidRDefault="00C502DF">
      <w:r>
        <w:t xml:space="preserve">If GenFT is hypothetically correct, the golden ratio’s ubiquity may reflect the field’s intrinsic preference for subdivisions that minimize instability. This does not validate the theory but </w:t>
      </w:r>
      <w:r>
        <w:lastRenderedPageBreak/>
        <w:t>provides a conceptual explanation for why Fibonacci structures are so common in natural systems.</w:t>
      </w:r>
    </w:p>
    <w:p w14:paraId="7FEB9160" w14:textId="77777777" w:rsidR="00DB0029" w:rsidRDefault="00DB0029"/>
    <w:p w14:paraId="0B350704" w14:textId="77777777" w:rsidR="00DB0029" w:rsidRDefault="00C502DF">
      <w:r>
        <w:t>Conclusion</w:t>
      </w:r>
    </w:p>
    <w:p w14:paraId="0C5AD0BD" w14:textId="77777777" w:rsidR="00DB0029" w:rsidRDefault="00DB0029"/>
    <w:p w14:paraId="1306A38D" w14:textId="77777777" w:rsidR="00DB0029" w:rsidRDefault="00C502DF">
      <w:r>
        <w:t>The Fibonacci sequence and golden ratio arise naturally in systems governed by recursive harmonic subdivision that must preserve boundary stability. GenFT conceptually predicts such behavior, framing the golden ratio not as coincidence but as a natural outcome of stability-driven structure formation. This interpretation is speculative and unverified, but it provides an intuitive “why” behind one of nature’s most pervasive mathematical patterns.</w:t>
      </w:r>
    </w:p>
    <w:p w14:paraId="00BD173E" w14:textId="77777777" w:rsidR="00DB0029" w:rsidRDefault="00DB0029"/>
    <w:p w14:paraId="6424E6DF" w14:textId="77777777" w:rsidR="00DA38C6" w:rsidRDefault="00DA38C6"/>
    <w:p w14:paraId="5680D153" w14:textId="77777777" w:rsidR="00DA38C6" w:rsidRDefault="00DA38C6"/>
    <w:sectPr w:rsidR="00DA38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572294">
    <w:abstractNumId w:val="8"/>
  </w:num>
  <w:num w:numId="2" w16cid:durableId="1725444411">
    <w:abstractNumId w:val="6"/>
  </w:num>
  <w:num w:numId="3" w16cid:durableId="1109861609">
    <w:abstractNumId w:val="5"/>
  </w:num>
  <w:num w:numId="4" w16cid:durableId="1694765815">
    <w:abstractNumId w:val="4"/>
  </w:num>
  <w:num w:numId="5" w16cid:durableId="386538888">
    <w:abstractNumId w:val="7"/>
  </w:num>
  <w:num w:numId="6" w16cid:durableId="1587495819">
    <w:abstractNumId w:val="3"/>
  </w:num>
  <w:num w:numId="7" w16cid:durableId="1384792205">
    <w:abstractNumId w:val="2"/>
  </w:num>
  <w:num w:numId="8" w16cid:durableId="257909724">
    <w:abstractNumId w:val="1"/>
  </w:num>
  <w:num w:numId="9" w16cid:durableId="175960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6220D"/>
    <w:rsid w:val="00C502DF"/>
    <w:rsid w:val="00CB0664"/>
    <w:rsid w:val="00DA38C6"/>
    <w:rsid w:val="00DB00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EFB9D"/>
  <w14:defaultImageDpi w14:val="300"/>
  <w15:docId w15:val="{956BE567-3252-42DF-A1FD-5701008F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2</cp:revision>
  <dcterms:created xsi:type="dcterms:W3CDTF">2025-11-30T01:05:00Z</dcterms:created>
  <dcterms:modified xsi:type="dcterms:W3CDTF">2025-11-30T01:05:00Z</dcterms:modified>
  <cp:category/>
</cp:coreProperties>
</file>