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GenesisFT Model A versus Planck 2018 TT: Replication, Validation Scan, and Exclusion Bounds</w:t>
      </w:r>
    </w:p>
    <w:p>
      <w:r>
        <w:rPr>
          <w:b w:val="0"/>
          <w:i/>
        </w:rPr>
        <w:t>Genesis Field Theory research program — analysis date 2026-07-04</w:t>
      </w:r>
    </w:p>
    <w:p>
      <w:r>
        <w:rPr>
          <w:b w:val="0"/>
          <w:i/>
        </w:rPr>
        <w:t>Status: internal research report. Not peer reviewed. All inputs, code, and commands required for replication are listed in Appendix A.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We test GenesisFT Model A directly against the Planck 2018 binned TT power spectrum (66 bins, 30 ≤ ℓ ≤ 2000), extending the December 2025 CAMB pipeline runs, which compared only against a theoretical ΛCDM baseline. The 2025-12-13 reference run was replicated bit-for-bit (TT rms fractional residual 1.5405718×10⁻⁵). The validation scan yields a decisive, two-sided result. (1) Every configuration in which the operator eigenvalues actually influence the primordial spectrum (λ-coupling c = 1, stabilization a₂ from 0.01 to 12000) is excluded by Planck TT at overwhelming significance (minimum Δχ² = +15,189 relative to ΛCDM, which itself scores χ² = 64.0 for 66 bins). (2) The only configuration that matches Planck (Δχ² = +0.1) is c = 0, in which the kernel-vacuum equation loses its λ-dependence exactly, the mode weights become constant (std/mean ≈ 10⁻¹⁵), and the primordial spectrum collapses to the pure ΛCDM power law by construction. A c-scan at a₂ = 8000 bounds the coupling at c ≲ 0.047 (Δχ² = 25), corresponding to a maximum allowed TT deviation of ≈0.8% rms and a maximum primordial-spectrum deviation of ≈0.6% rms over 0.005 ≤ k ≤ 0.2 Mpc⁻¹. The December conclusion that “ΛCDM is a limiting case of Model A” is confirmed, but the limit is identified as the trivial decoupling limit: TT agreement is achieved exactly when the spectral content of the theory is switched off. Within Model A as implemented, the CMB TT observable therefore provides a falsification of the spectrally-coupled branch, and any surviving distinctive GenesisFT prediction must lie below the derived amplitude ceiling or in non-CMB observables.</w:t>
      </w:r>
    </w:p>
    <w:p>
      <w:pPr>
        <w:pStyle w:val="Heading1"/>
      </w:pPr>
      <w:r>
        <w:t>1. Background and objective</w:t>
      </w:r>
    </w:p>
    <w:p>
      <w:r>
        <w:rPr>
          <w:b w:val="0"/>
          <w:i w:val="0"/>
        </w:rPr>
        <w:t>The December 2025 pipeline established that increasing the kernel-vacuum stabilization parameter a₂ drives the Model A TT spectrum monotonically toward ΛCDM, with the best run (dense ℓmax = 120, nmax = 14 spectrum, a₂ = 8000, c = 0, κ = 0.00118) reaching an rms fractional TT residual of 1.54×10⁻⁵ against the ΛCDM baseline (outputs\run_20251213_113604). Those runs compared theory against theory. The present analysis asks the decisive question: how does Model A fare against the observed sky, and is there any parameter region that both (a) fits the data and (b) retains a distinctive GenesisFT signature? Either a surviving region (validation) or an excluded region (falsification) is a scientifically valuable outcome.</w:t>
      </w:r>
    </w:p>
    <w:p>
      <w:pPr>
        <w:pStyle w:val="Heading1"/>
      </w:pPr>
      <w:r>
        <w:t>2. Data and methods</w:t>
      </w:r>
    </w:p>
    <w:p>
      <w:pPr>
        <w:pStyle w:val="ListBullet"/>
      </w:pPr>
      <w:r>
        <w:t>Data: Planck 2018 binned TT power spectrum, COM_PowerSpect_CMB-TT-binned_R3.01.txt (ESA Planck Legacy Archive, mirrored at IRSA). 66 bins with 30 ≤ ℓ_eff ≤ 2000 are used; errors are symmetrized as the mean of the quoted upper/lower bounds.</w:t>
      </w:r>
    </w:p>
    <w:p>
      <w:pPr>
        <w:pStyle w:val="ListBullet"/>
      </w:pPr>
      <w:r>
        <w:t>Theory: the standard genftcamb construction Pζ(k) = A_s (μ_k/μ_ref)² (k/k₀)^(n_s−1) with k = κ√λ, κ = 0.00118, μ_ref = median(μ), A_s = 2.1×10⁻⁹, n_s = 0.965, k₀ = 0.05 Mpc⁻¹, fed to CAMB 1.6.5 as a splined scalar table.</w:t>
      </w:r>
    </w:p>
    <w:p>
      <w:pPr>
        <w:pStyle w:val="ListBullet"/>
      </w:pPr>
      <w:r>
        <w:t>Unlike the December runs (linear, unlensed), spectra here are computed WITH CMB lensing (lens_potential_accuracy = 1, nonlinear corrections on) because the Planck data are lensed sky spectra. Cosmology fixed: H0 = 67.4, ω_b = 0.0224, ω_c = 0.12, τ = 0.054 (pipeline defaults).</w:t>
      </w:r>
    </w:p>
    <w:p>
      <w:pPr>
        <w:pStyle w:val="ListBullet"/>
      </w:pPr>
      <w:r>
        <w:t>Scoring: theory D_ℓ is bin-averaged over reconstructed bin windows; χ² is diagonal with symmetrized errors (no bin covariance, no foreground/nuisance parameters). Calibration check: the ΛCDM baseline scores χ² = 64.0 for 66 bins (χ²/bin = 0.970), i.e., the approximate likelihood is well calibrated at the accuracy needed here.</w:t>
      </w:r>
    </w:p>
    <w:p>
      <w:pPr>
        <w:pStyle w:val="ListBullet"/>
      </w:pPr>
      <w:r>
        <w:t>Inputs: the existing precomputed Model A spectra in data\ (dense ℓmax = 100, nmax = 12 grid; ~1.58M modes each), generated by make_model_a_input.py with defaults a₁, b and the stated a₂, c.</w:t>
      </w:r>
    </w:p>
    <w:p>
      <w:pPr>
        <w:pStyle w:val="Heading1"/>
      </w:pPr>
      <w:r>
        <w:t>3. Replication of the 2025-12-13 reference run</w:t>
      </w:r>
    </w:p>
    <w:p>
      <w:r>
        <w:rPr>
          <w:b w:val="0"/>
          <w:i w:val="0"/>
        </w:rPr>
        <w:t>Command: python -m genftcamb.pipeline --input data\BEST_dense_ell120_n14_a2_8000_c_0.npz --kappa 0.00118 --lmax 3000 --ell-min 30 --ell-max 2000 --outdir outputs\run_20260704_replication_best</w:t>
      </w:r>
    </w:p>
    <w:p>
      <w:r>
        <w:rPr>
          <w:b w:val="0"/>
          <w:i w:val="0"/>
        </w:rPr>
        <w:t>Result: rms fractional residual = 1.5405718263843885×10⁻⁵ and μ_ref = 4.230075×10⁻⁴, numerically identical to the archived run_20251213_113604 report. The pipeline is fully deterministic and the December result replicates exactly.</w:t>
      </w:r>
    </w:p>
    <w:p>
      <w:pPr>
        <w:pStyle w:val="Heading1"/>
      </w:pPr>
      <w:r>
        <w:t>4. Structural finding: the c = 0 degeneracy</w:t>
      </w:r>
    </w:p>
    <w:p>
      <w:r>
        <w:rPr>
          <w:b w:val="0"/>
          <w:i w:val="0"/>
        </w:rPr>
        <w:t>The kernel-vacuum weight solves a₁ + c·λ̂_k + 2a₂μ + b(1 + ln μ) = 0. The eigenvalues enter only through the term c·λ̂_k. Setting c = 0 therefore removes the λ-dependence exactly: every mode receives the same weight. Direct inspection of the input files confirms this: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Input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μ std/mean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Pζ deviation rms</w:t>
            </w:r>
          </w:p>
        </w:tc>
      </w:tr>
      <w:tr>
        <w:tc>
          <w:tcPr>
            <w:tcW w:type="dxa" w:w="2880"/>
          </w:tcPr>
          <w:p>
            <w:r>
              <w:t>model_a_kvac_dense_ell100_n12_a2_8000.npz (c = 1)</w:t>
            </w:r>
          </w:p>
        </w:tc>
        <w:tc>
          <w:tcPr>
            <w:tcW w:type="dxa" w:w="2880"/>
          </w:tcPr>
          <w:p>
            <w:r>
              <w:t>6.9×10⁻²</w:t>
            </w:r>
          </w:p>
        </w:tc>
        <w:tc>
          <w:tcPr>
            <w:tcW w:type="dxa" w:w="2880"/>
          </w:tcPr>
          <w:p>
            <w:r>
              <w:t>1.5×10⁻¹</w:t>
            </w:r>
          </w:p>
        </w:tc>
      </w:tr>
      <w:tr>
        <w:tc>
          <w:tcPr>
            <w:tcW w:type="dxa" w:w="2880"/>
          </w:tcPr>
          <w:p>
            <w:r>
              <w:t>model_a_kvac_dense_ell100_n12_a2_8000_c_0.npz (c = 0)</w:t>
            </w:r>
          </w:p>
        </w:tc>
        <w:tc>
          <w:tcPr>
            <w:tcW w:type="dxa" w:w="2880"/>
          </w:tcPr>
          <w:p>
            <w:r>
              <w:t>2.9×10⁻¹⁵</w:t>
            </w:r>
          </w:p>
        </w:tc>
        <w:tc>
          <w:tcPr>
            <w:tcW w:type="dxa" w:w="2880"/>
          </w:tcPr>
          <w:p>
            <w:r>
              <w:t>≈0 (numerical)</w:t>
            </w:r>
          </w:p>
        </w:tc>
      </w:tr>
      <w:tr>
        <w:tc>
          <w:tcPr>
            <w:tcW w:type="dxa" w:w="2880"/>
          </w:tcPr>
          <w:p>
            <w:r>
              <w:t>BEST_dense_ell120_n14_a2_8000_c_0.npz (c = 0)</w:t>
            </w:r>
          </w:p>
        </w:tc>
        <w:tc>
          <w:tcPr>
            <w:tcW w:type="dxa" w:w="2880"/>
          </w:tcPr>
          <w:p>
            <w:r>
              <w:t>8.8×10⁻¹⁵</w:t>
            </w:r>
          </w:p>
        </w:tc>
        <w:tc>
          <w:tcPr>
            <w:tcW w:type="dxa" w:w="2880"/>
          </w:tcPr>
          <w:p>
            <w:r>
              <w:t>1.2×10⁻¹⁵</w:t>
            </w:r>
          </w:p>
        </w:tc>
      </w:tr>
    </w:tbl>
    <w:p>
      <w:r>
        <w:rPr>
          <w:b w:val="0"/>
          <w:i w:val="0"/>
        </w:rPr>
        <w:t>Consequence: the December “best” configuration reproduces ΛCDM because (μ/μ_ref)² ≡ 1 makes Pζ(k) the pure power law A_s(k/k₀)^(n_s−1) by construction. Its residual 1.5×10⁻⁵ is spline/table interpolation error, not physical agreement of a structured spectrum. The operator spectrum λ_k has no influence on the TT observable in this configuration.</w:t>
      </w:r>
    </w:p>
    <w:p>
      <w:pPr>
        <w:pStyle w:val="Heading1"/>
      </w:pPr>
      <w:r>
        <w:t>5. Results: a₂ scan (c = 1, dense ℓmax = 100, nmax = 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χ² (Planck, 66 bins)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Δχ² vs ΛCDM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TT rms dev. vs ΛCDM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Pζ dev. rms</w:t>
            </w:r>
          </w:p>
        </w:tc>
      </w:tr>
      <w:tr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3,755,468</w:t>
            </w:r>
          </w:p>
        </w:tc>
        <w:tc>
          <w:tcPr>
            <w:tcW w:type="dxa" w:w="1728"/>
          </w:tcPr>
          <w:p>
            <w:r>
              <w:t>+3,755,404</w:t>
            </w:r>
          </w:p>
        </w:tc>
        <w:tc>
          <w:tcPr>
            <w:tcW w:type="dxa" w:w="1728"/>
          </w:tcPr>
          <w:p>
            <w:r>
              <w:t>3.029</w:t>
            </w:r>
          </w:p>
        </w:tc>
        <w:tc>
          <w:tcPr>
            <w:tcW w:type="dxa" w:w="1728"/>
          </w:tcPr>
          <w:p>
            <w:r>
              <w:t>1.636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1,412,454</w:t>
            </w:r>
          </w:p>
        </w:tc>
        <w:tc>
          <w:tcPr>
            <w:tcW w:type="dxa" w:w="1728"/>
          </w:tcPr>
          <w:p>
            <w:r>
              <w:t>+1,412,390</w:t>
            </w:r>
          </w:p>
        </w:tc>
        <w:tc>
          <w:tcPr>
            <w:tcW w:type="dxa" w:w="1728"/>
          </w:tcPr>
          <w:p>
            <w:r>
              <w:t>1.796</w:t>
            </w:r>
          </w:p>
        </w:tc>
        <w:tc>
          <w:tcPr>
            <w:tcW w:type="dxa" w:w="1728"/>
          </w:tcPr>
          <w:p>
            <w:r>
              <w:t>1.068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182,913</w:t>
            </w:r>
          </w:p>
        </w:tc>
        <w:tc>
          <w:tcPr>
            <w:tcW w:type="dxa" w:w="1728"/>
          </w:tcPr>
          <w:p>
            <w:r>
              <w:t>+182,848</w:t>
            </w:r>
          </w:p>
        </w:tc>
        <w:tc>
          <w:tcPr>
            <w:tcW w:type="dxa" w:w="1728"/>
          </w:tcPr>
          <w:p>
            <w:r>
              <w:t>0.630</w:t>
            </w:r>
          </w:p>
        </w:tc>
        <w:tc>
          <w:tcPr>
            <w:tcW w:type="dxa" w:w="1728"/>
          </w:tcPr>
          <w:p>
            <w:r>
              <w:t>0.447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56,804</w:t>
            </w:r>
          </w:p>
        </w:tc>
        <w:tc>
          <w:tcPr>
            <w:tcW w:type="dxa" w:w="1728"/>
          </w:tcPr>
          <w:p>
            <w:r>
              <w:t>+56,740</w:t>
            </w:r>
          </w:p>
        </w:tc>
        <w:tc>
          <w:tcPr>
            <w:tcW w:type="dxa" w:w="1728"/>
          </w:tcPr>
          <w:p>
            <w:r>
              <w:t>0.351</w:t>
            </w:r>
          </w:p>
        </w:tc>
        <w:tc>
          <w:tcPr>
            <w:tcW w:type="dxa" w:w="1728"/>
          </w:tcPr>
          <w:p>
            <w:r>
              <w:t>0.268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24,944</w:t>
            </w:r>
          </w:p>
        </w:tc>
        <w:tc>
          <w:tcPr>
            <w:tcW w:type="dxa" w:w="1728"/>
          </w:tcPr>
          <w:p>
            <w:r>
              <w:t>+24,880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  <w:tc>
          <w:tcPr>
            <w:tcW w:type="dxa" w:w="1728"/>
          </w:tcPr>
          <w:p>
            <w:r>
              <w:t>0.184</w:t>
            </w:r>
          </w:p>
        </w:tc>
      </w:tr>
      <w:tr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16,902</w:t>
            </w:r>
          </w:p>
        </w:tc>
        <w:tc>
          <w:tcPr>
            <w:tcW w:type="dxa" w:w="1728"/>
          </w:tcPr>
          <w:p>
            <w:r>
              <w:t>+16,838</w:t>
            </w:r>
          </w:p>
        </w:tc>
        <w:tc>
          <w:tcPr>
            <w:tcW w:type="dxa" w:w="1728"/>
          </w:tcPr>
          <w:p>
            <w:r>
              <w:t>0.192</w:t>
            </w:r>
          </w:p>
        </w:tc>
        <w:tc>
          <w:tcPr>
            <w:tcW w:type="dxa" w:w="1728"/>
          </w:tcPr>
          <w:p>
            <w:r>
              <w:t>0.153</w:t>
            </w:r>
          </w:p>
        </w:tc>
      </w:tr>
      <w:tr>
        <w:tc>
          <w:tcPr>
            <w:tcW w:type="dxa" w:w="1728"/>
          </w:tcPr>
          <w:p>
            <w:r>
              <w:t>12000</w:t>
            </w:r>
          </w:p>
        </w:tc>
        <w:tc>
          <w:tcPr>
            <w:tcW w:type="dxa" w:w="1728"/>
          </w:tcPr>
          <w:p>
            <w:r>
              <w:t>15,253</w:t>
            </w:r>
          </w:p>
        </w:tc>
        <w:tc>
          <w:tcPr>
            <w:tcW w:type="dxa" w:w="1728"/>
          </w:tcPr>
          <w:p>
            <w:r>
              <w:t>+15,189</w:t>
            </w:r>
          </w:p>
        </w:tc>
        <w:tc>
          <w:tcPr>
            <w:tcW w:type="dxa" w:w="1728"/>
          </w:tcPr>
          <w:p>
            <w:r>
              <w:t>0.183</w:t>
            </w:r>
          </w:p>
        </w:tc>
        <w:tc>
          <w:tcPr>
            <w:tcW w:type="dxa" w:w="1728"/>
          </w:tcPr>
          <w:p>
            <w:r>
              <w:t>0.146</w:t>
            </w:r>
          </w:p>
        </w:tc>
      </w:tr>
      <w:tr>
        <w:tc>
          <w:tcPr>
            <w:tcW w:type="dxa" w:w="1728"/>
          </w:tcPr>
          <w:p>
            <w:r>
              <w:t>8000 (c = 0, ℓ120/n14)</w:t>
            </w:r>
          </w:p>
        </w:tc>
        <w:tc>
          <w:tcPr>
            <w:tcW w:type="dxa" w:w="1728"/>
          </w:tcPr>
          <w:p>
            <w:r>
              <w:t>64.1</w:t>
            </w:r>
          </w:p>
        </w:tc>
        <w:tc>
          <w:tcPr>
            <w:tcW w:type="dxa" w:w="1728"/>
          </w:tcPr>
          <w:p>
            <w:r>
              <w:t>+0.1</w:t>
            </w:r>
          </w:p>
        </w:tc>
        <w:tc>
          <w:tcPr>
            <w:tcW w:type="dxa" w:w="1728"/>
          </w:tcPr>
          <w:p>
            <w:r>
              <w:t>1.9e-05</w:t>
            </w:r>
          </w:p>
        </w:tc>
        <w:tc>
          <w:tcPr>
            <w:tcW w:type="dxa" w:w="1728"/>
          </w:tcPr>
          <w:p>
            <w:r>
              <w:t>1.2e-15</w:t>
            </w:r>
          </w:p>
        </w:tc>
      </w:tr>
    </w:tbl>
    <w:p>
      <w:r>
        <w:rPr>
          <w:b w:val="0"/>
          <w:i w:val="0"/>
        </w:rPr>
        <w:t>The full 28-point grid (a₂ = 0.01 → 12000) is in planck_scan_results.csv. Δχ² decreases monotonically with a₂ but remains +15,189 at a₂ = 12000: every c = 1 configuration is excluded. The TT deviation follows an approximate power law rms ≈ 1.43·a₂^(-0.241) over a₂ ∈ [1, 12000]; extrapolating to the Planck-allowed level (≈0.8% rms, Section 6) would require a₂ ≈ 2.5e+09 — six orders of magnitude beyond the largest value tested and, given the c = 0 analysis, equivalent to erasing the spectral structure entirely.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hi2_vs_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χ² against Planck 2018 TT vs stabilization a₂ (c = 1). The dashed line is the ΛCDM baseline (χ² = 64.0/66 bins).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t_spec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TT spectra for selected a₂ vs Planck data and ΛCDM.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Fractional TT residuals vs ΛCDM. The high-ℓ deficit identified in December 2025 is the dominant excluded feature; Planck errors (black) are far smaller than the model deviations at all tested a₂.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viation_amplitu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TT and primordial-spectrum deviation amplitudes vs a₂.</w:t>
      </w:r>
    </w:p>
    <w:p>
      <w:pPr>
        <w:pStyle w:val="Heading1"/>
      </w:pPr>
      <w:r>
        <w:t>6. Results: c scan and exclusion bound (a₂ = 8000)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χ² (Planck, 66 bins)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Δχ² vs ΛCDM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TT rms dev.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μ std/mean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64.0</w:t>
            </w:r>
          </w:p>
        </w:tc>
        <w:tc>
          <w:tcPr>
            <w:tcW w:type="dxa" w:w="1728"/>
          </w:tcPr>
          <w:p>
            <w:r>
              <w:t>-0.0</w:t>
            </w:r>
          </w:p>
        </w:tc>
        <w:tc>
          <w:tcPr>
            <w:tcW w:type="dxa" w:w="1728"/>
          </w:tcPr>
          <w:p>
            <w:r>
              <w:t>5.53e-05</w:t>
            </w:r>
          </w:p>
        </w:tc>
        <w:tc>
          <w:tcPr>
            <w:tcW w:type="dxa" w:w="1728"/>
          </w:tcPr>
          <w:p>
            <w:r>
              <w:t>2.95e-15</w:t>
            </w:r>
          </w:p>
        </w:tc>
      </w:tr>
      <w:tr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+28.0</w:t>
            </w:r>
          </w:p>
        </w:tc>
        <w:tc>
          <w:tcPr>
            <w:tcW w:type="dxa" w:w="1728"/>
          </w:tcPr>
          <w:p>
            <w:r>
              <w:t>8.28e-03</w:t>
            </w:r>
          </w:p>
        </w:tc>
        <w:tc>
          <w:tcPr>
            <w:tcW w:type="dxa" w:w="1728"/>
          </w:tcPr>
          <w:p>
            <w:r>
              <w:t>3.07e-03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184.4</w:t>
            </w:r>
          </w:p>
        </w:tc>
        <w:tc>
          <w:tcPr>
            <w:tcW w:type="dxa" w:w="1728"/>
          </w:tcPr>
          <w:p>
            <w:r>
              <w:t>+120.3</w:t>
            </w:r>
          </w:p>
        </w:tc>
        <w:tc>
          <w:tcPr>
            <w:tcW w:type="dxa" w:w="1728"/>
          </w:tcPr>
          <w:p>
            <w:r>
              <w:t>1.67e-02</w:t>
            </w:r>
          </w:p>
        </w:tc>
        <w:tc>
          <w:tcPr>
            <w:tcW w:type="dxa" w:w="1728"/>
          </w:tcPr>
          <w:p>
            <w:r>
              <w:t>6.18e-03</w:t>
            </w:r>
          </w:p>
        </w:tc>
      </w:tr>
      <w:tr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344.0</w:t>
            </w:r>
          </w:p>
        </w:tc>
        <w:tc>
          <w:tcPr>
            <w:tcW w:type="dxa" w:w="1728"/>
          </w:tcPr>
          <w:p>
            <w:r>
              <w:t>+280.0</w:t>
            </w:r>
          </w:p>
        </w:tc>
        <w:tc>
          <w:tcPr>
            <w:tcW w:type="dxa" w:w="1728"/>
          </w:tcPr>
          <w:p>
            <w:r>
              <w:t>2.53e-02</w:t>
            </w:r>
          </w:p>
        </w:tc>
        <w:tc>
          <w:tcPr>
            <w:tcW w:type="dxa" w:w="1728"/>
          </w:tcPr>
          <w:p>
            <w:r>
              <w:t>9.33e-03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574.0</w:t>
            </w:r>
          </w:p>
        </w:tc>
        <w:tc>
          <w:tcPr>
            <w:tcW w:type="dxa" w:w="1728"/>
          </w:tcPr>
          <w:p>
            <w:r>
              <w:t>+510.0</w:t>
            </w:r>
          </w:p>
        </w:tc>
        <w:tc>
          <w:tcPr>
            <w:tcW w:type="dxa" w:w="1728"/>
          </w:tcPr>
          <w:p>
            <w:r>
              <w:t>3.39e-02</w:t>
            </w:r>
          </w:p>
        </w:tc>
        <w:tc>
          <w:tcPr>
            <w:tcW w:type="dxa" w:w="1728"/>
          </w:tcPr>
          <w:p>
            <w:r>
              <w:t>1.25e-02</w:t>
            </w:r>
          </w:p>
        </w:tc>
      </w:tr>
      <w:tr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877.5</w:t>
            </w:r>
          </w:p>
        </w:tc>
        <w:tc>
          <w:tcPr>
            <w:tcW w:type="dxa" w:w="1728"/>
          </w:tcPr>
          <w:p>
            <w:r>
              <w:t>+813.4</w:t>
            </w:r>
          </w:p>
        </w:tc>
        <w:tc>
          <w:tcPr>
            <w:tcW w:type="dxa" w:w="1728"/>
          </w:tcPr>
          <w:p>
            <w:r>
              <w:t>4.27e-02</w:t>
            </w:r>
          </w:p>
        </w:tc>
        <w:tc>
          <w:tcPr>
            <w:tcW w:type="dxa" w:w="1728"/>
          </w:tcPr>
          <w:p>
            <w:r>
              <w:t>1.57e-02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1,257.7</w:t>
            </w:r>
          </w:p>
        </w:tc>
        <w:tc>
          <w:tcPr>
            <w:tcW w:type="dxa" w:w="1728"/>
          </w:tcPr>
          <w:p>
            <w:r>
              <w:t>+1,193.7</w:t>
            </w:r>
          </w:p>
        </w:tc>
        <w:tc>
          <w:tcPr>
            <w:tcW w:type="dxa" w:w="1728"/>
          </w:tcPr>
          <w:p>
            <w:r>
              <w:t>5.17e-02</w:t>
            </w:r>
          </w:p>
        </w:tc>
        <w:tc>
          <w:tcPr>
            <w:tcW w:type="dxa" w:w="1728"/>
          </w:tcPr>
          <w:p>
            <w:r>
              <w:t>1.90e-02</w:t>
            </w:r>
          </w:p>
        </w:tc>
      </w:tr>
      <w:tr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1,718.1</w:t>
            </w:r>
          </w:p>
        </w:tc>
        <w:tc>
          <w:tcPr>
            <w:tcW w:type="dxa" w:w="1728"/>
          </w:tcPr>
          <w:p>
            <w:r>
              <w:t>+1,654.1</w:t>
            </w:r>
          </w:p>
        </w:tc>
        <w:tc>
          <w:tcPr>
            <w:tcW w:type="dxa" w:w="1728"/>
          </w:tcPr>
          <w:p>
            <w:r>
              <w:t>6.07e-02</w:t>
            </w:r>
          </w:p>
        </w:tc>
        <w:tc>
          <w:tcPr>
            <w:tcW w:type="dxa" w:w="1728"/>
          </w:tcPr>
          <w:p>
            <w:r>
              <w:t>2.23e-02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2,262.4</w:t>
            </w:r>
          </w:p>
        </w:tc>
        <w:tc>
          <w:tcPr>
            <w:tcW w:type="dxa" w:w="1728"/>
          </w:tcPr>
          <w:p>
            <w:r>
              <w:t>+2,198.4</w:t>
            </w:r>
          </w:p>
        </w:tc>
        <w:tc>
          <w:tcPr>
            <w:tcW w:type="dxa" w:w="1728"/>
          </w:tcPr>
          <w:p>
            <w:r>
              <w:t>6.99e-02</w:t>
            </w:r>
          </w:p>
        </w:tc>
        <w:tc>
          <w:tcPr>
            <w:tcW w:type="dxa" w:w="1728"/>
          </w:tcPr>
          <w:p>
            <w:r>
              <w:t>2.56e-02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3,617.7</w:t>
            </w:r>
          </w:p>
        </w:tc>
        <w:tc>
          <w:tcPr>
            <w:tcW w:type="dxa" w:w="1728"/>
          </w:tcPr>
          <w:p>
            <w:r>
              <w:t>+3,553.7</w:t>
            </w:r>
          </w:p>
        </w:tc>
        <w:tc>
          <w:tcPr>
            <w:tcW w:type="dxa" w:w="1728"/>
          </w:tcPr>
          <w:p>
            <w:r>
              <w:t>8.87e-02</w:t>
            </w:r>
          </w:p>
        </w:tc>
        <w:tc>
          <w:tcPr>
            <w:tcW w:type="dxa" w:w="1728"/>
          </w:tcPr>
          <w:p>
            <w:r>
              <w:t>3.24e-02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7,512.6</w:t>
            </w:r>
          </w:p>
        </w:tc>
        <w:tc>
          <w:tcPr>
            <w:tcW w:type="dxa" w:w="1728"/>
          </w:tcPr>
          <w:p>
            <w:r>
              <w:t>+7,448.6</w:t>
            </w:r>
          </w:p>
        </w:tc>
        <w:tc>
          <w:tcPr>
            <w:tcW w:type="dxa" w:w="1728"/>
          </w:tcPr>
          <w:p>
            <w:r>
              <w:t>1.28e-01</w:t>
            </w:r>
          </w:p>
        </w:tc>
        <w:tc>
          <w:tcPr>
            <w:tcW w:type="dxa" w:w="1728"/>
          </w:tcPr>
          <w:p>
            <w:r>
              <w:t>4.65e-02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16,902.1</w:t>
            </w:r>
          </w:p>
        </w:tc>
        <w:tc>
          <w:tcPr>
            <w:tcW w:type="dxa" w:w="1728"/>
          </w:tcPr>
          <w:p>
            <w:r>
              <w:t>+16,838.1</w:t>
            </w:r>
          </w:p>
        </w:tc>
        <w:tc>
          <w:tcPr>
            <w:tcW w:type="dxa" w:w="1728"/>
          </w:tcPr>
          <w:p>
            <w:r>
              <w:t>1.92e-01</w:t>
            </w:r>
          </w:p>
        </w:tc>
        <w:tc>
          <w:tcPr>
            <w:tcW w:type="dxa" w:w="1728"/>
          </w:tcPr>
          <w:p>
            <w:r>
              <w:t>6.89e-02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45,422.2</w:t>
            </w:r>
          </w:p>
        </w:tc>
        <w:tc>
          <w:tcPr>
            <w:tcW w:type="dxa" w:w="1728"/>
          </w:tcPr>
          <w:p>
            <w:r>
              <w:t>+45,358.1</w:t>
            </w:r>
          </w:p>
        </w:tc>
        <w:tc>
          <w:tcPr>
            <w:tcW w:type="dxa" w:w="1728"/>
          </w:tcPr>
          <w:p>
            <w:r>
              <w:t>3.14e-01</w:t>
            </w:r>
          </w:p>
        </w:tc>
        <w:tc>
          <w:tcPr>
            <w:tcW w:type="dxa" w:w="1728"/>
          </w:tcPr>
          <w:p>
            <w:r>
              <w:t>1.10e-01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98,149.9</w:t>
            </w:r>
          </w:p>
        </w:tc>
        <w:tc>
          <w:tcPr>
            <w:tcW w:type="dxa" w:w="1728"/>
          </w:tcPr>
          <w:p>
            <w:r>
              <w:t>+98,085.9</w:t>
            </w:r>
          </w:p>
        </w:tc>
        <w:tc>
          <w:tcPr>
            <w:tcW w:type="dxa" w:w="1728"/>
          </w:tcPr>
          <w:p>
            <w:r>
              <w:t>4.61e-01</w:t>
            </w:r>
          </w:p>
        </w:tc>
        <w:tc>
          <w:tcPr>
            <w:tcW w:type="dxa" w:w="1728"/>
          </w:tcPr>
          <w:p>
            <w:r>
              <w:t>1.57e-01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347,714.1</w:t>
            </w:r>
          </w:p>
        </w:tc>
        <w:tc>
          <w:tcPr>
            <w:tcW w:type="dxa" w:w="1728"/>
          </w:tcPr>
          <w:p>
            <w:r>
              <w:t>+347,650.1</w:t>
            </w:r>
          </w:p>
        </w:tc>
        <w:tc>
          <w:tcPr>
            <w:tcW w:type="dxa" w:w="1728"/>
          </w:tcPr>
          <w:p>
            <w:r>
              <w:t>8.67e-01</w:t>
            </w:r>
          </w:p>
        </w:tc>
        <w:tc>
          <w:tcPr>
            <w:tcW w:type="dxa" w:w="1728"/>
          </w:tcPr>
          <w:p>
            <w:r>
              <w:t>2.69e-01</w:t>
            </w:r>
          </w:p>
        </w:tc>
      </w:tr>
    </w:tbl>
    <w:p>
      <w:r>
        <w:rPr>
          <w:b w:val="0"/>
          <w:i w:val="0"/>
        </w:rPr>
        <w:t>Δχ² scales as c² (Δχ² ≈ 28·(c/0.05)²), and the TT deviation is linear in c (rms ≈ 0.166·c). Adopting Δχ² = 25 as the exclusion threshold gives:</w:t>
      </w:r>
    </w:p>
    <w:p>
      <w:pPr>
        <w:pStyle w:val="ListBullet"/>
      </w:pPr>
      <w:r>
        <w:t>Coupling bound: c ≲ 0.047 at a₂ = 8000 (c ≥ 0.1 is excluded at Δχ² ≥ +120).</w:t>
      </w:r>
    </w:p>
    <w:p>
      <w:pPr>
        <w:pStyle w:val="ListBullet"/>
      </w:pPr>
      <w:r>
        <w:t>Maximum allowed TT deviation from ΛCDM: ≈0.78% rms over 30 ≤ ℓ ≤ 2000.</w:t>
      </w:r>
    </w:p>
    <w:p>
      <w:pPr>
        <w:pStyle w:val="ListBullet"/>
      </w:pPr>
      <w:r>
        <w:t>Maximum allowed primordial-spectrum deviation: ≈0.58% rms in (μ/μ_ref)² over 0.005 ≤ k ≤ 0.2 Mpc⁻¹. This is the quantitative amplitude ceiling called for by Prediction 82 of the prediction bank.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scan_excl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Planck TT exclusion of the eigenvalue coupling c at a₂ = 8000. The c² scaling and the Δχ² = 25 threshold intersect at c ≈ 0.047.</w:t>
      </w:r>
    </w:p>
    <w:p>
      <w:pPr>
        <w:pStyle w:val="Heading1"/>
      </w:pPr>
      <w:r>
        <w:t>7. Verdict</w:t>
      </w:r>
    </w:p>
    <w:p>
      <w:r>
        <w:rPr>
          <w:b/>
          <w:i w:val="0"/>
        </w:rPr>
        <w:t>Both outcomes sought by this test were obtained, one on each branch:</w:t>
      </w:r>
    </w:p>
    <w:p>
      <w:pPr>
        <w:pStyle w:val="ListBullet"/>
      </w:pPr>
      <w:r>
        <w:t>FALSIFIED: the spectrally-coupled branch of Model A. With the entropy-extremized kernel weighting, κ = 0.00118 and fixed Planck cosmology, every tested configuration in which λ_k influences Pζ(k) (c = 1, a₂ ∈ [0.01, 12000]; and c ≥ 0.1 at a₂ = 8000) is excluded by Planck 2018 TT at Δχ² ≥ +120, mostly at Δχ² &gt; +10⁴. Prediction 68 of the prediction bank (“if precision cosmology shows no allowed oscillatory structure… the P(k) branch of Model A is strongly disfavored”) is triggered for deviation amplitudes above ≈0.6%.</w:t>
      </w:r>
    </w:p>
    <w:p>
      <w:pPr>
        <w:pStyle w:val="ListBullet"/>
      </w:pPr>
      <w:r>
        <w:t>DEGENERATE, NOT VALIDATED: the c → 0 branch. It matches Planck exactly, but only because the mode weights become constant and Pζ collapses to the ΛCDM power law. In this branch Model A makes no distinctive TT prediction and is observationally indistinguishable from ΛCDM.</w:t>
      </w:r>
    </w:p>
    <w:p>
      <w:r>
        <w:rPr>
          <w:b w:val="0"/>
          <w:i w:val="0"/>
        </w:rPr>
        <w:t>Interpretation for the research program: the December 2025 statement “ΛCDM is a limiting case of GenFT Model A” is confirmed but must be reworded: ΛCDM is the decoupling limit of Model A, and Planck TT forces Model A into (or extremely close to) that limit. The high-ℓ deficit identified in December is the dominant excluded signature. Any surviving GenesisFT phenomenology must therefore either (a) live below the ≈0.6% primordial amplitude ceiling, (b) appear in non-CMB observables (halo structure, lensing, gravitational waves), or (c) require modifying the operator geometry, the kernel equation, or the k = κ√λ mapping so that spectral structure survives at small amplitude rather than being uniformly large.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Diagonal χ² with symmetrized errors; no bin-bin covariance, foreground model, or nuisance parameters. The ΛCDM calibration (χ²/bin = 0.970) indicates this is adequate at the effect sizes involved (excluded deviations are 10–300% of the signal, versus ~1–3% data errors).</w:t>
      </w:r>
    </w:p>
    <w:p>
      <w:pPr>
        <w:pStyle w:val="ListBullet"/>
      </w:pPr>
      <w:r>
        <w:t>Cosmological parameters held fixed; no joint refit of (H₀, ω_b, ω_c, τ, A_s, n_s) with the GenFT spectrum. Marginalization could absorb smooth, percent-level deviations but cannot absorb the tested deviations, which are orders of magnitude larger and strongly scale-dependent.</w:t>
      </w:r>
    </w:p>
    <w:p>
      <w:pPr>
        <w:pStyle w:val="ListBullet"/>
      </w:pPr>
      <w:r>
        <w:t>TT only. Adding EE/TE and lensing spectra would tighten, not loosen, the bounds.</w:t>
      </w:r>
    </w:p>
    <w:p>
      <w:pPr>
        <w:pStyle w:val="ListBullet"/>
      </w:pPr>
      <w:r>
        <w:t>κ fixed at 0.00118 (the December pivot-normalized value). κ rescales the k-axis of the deviation pattern but does not change its amplitude, which is set by the μ-variation; the December κ-scans showed no qualitative change over the explored range.</w:t>
      </w:r>
    </w:p>
    <w:p>
      <w:pPr>
        <w:pStyle w:val="ListBullet"/>
      </w:pPr>
      <w:r>
        <w:t>The a₂ ≈ 5×10⁹ figure is a power-law extrapolation four decades beyond the tested grid; treat it as an order-of-magnitude statement.</w:t>
      </w:r>
    </w:p>
    <w:p>
      <w:pPr>
        <w:pStyle w:val="Heading1"/>
      </w:pPr>
      <w:r>
        <w:t>Appendix A. Replication</w:t>
      </w:r>
    </w:p>
    <w:p>
      <w:r>
        <w:rPr>
          <w:b w:val="0"/>
          <w:i w:val="0"/>
        </w:rPr>
        <w:t>Environment: Windows 11, Python 3.11.9, numpy 1.26.4, camb 1.6.5, genftcamb installed editable from Code\GenesisFT CAMB Pipeline (pip install -e .). All commands are run from the pipeline root.</w:t>
      </w:r>
    </w:p>
    <w:p>
      <w:r>
        <w:rPr>
          <w:b w:val="0"/>
          <w:i w:val="0"/>
        </w:rPr>
        <w:t>Planck data file: data\COM_PowerSpect_CMB-TT-binned_R3.01.txt, downloaded 2026-07-04 from https://irsa.ipac.caltech.edu/data/Planck/release_3/ancillary-data/cosmoparams/COM_PowerSpect_CMB-TT-binned_R3.01.txt (columns: ℓ_eff, D_ℓ, −dD_ℓ, +dD_ℓ, best-fit; D_ℓ in μK²).</w:t>
      </w:r>
    </w:p>
    <w:p>
      <w:r>
        <w:rPr>
          <w:b w:val="0"/>
          <w:i w:val="0"/>
        </w:rPr>
        <w:t>Commands (in order):</w:t>
      </w:r>
    </w:p>
    <w:p>
      <w:pPr>
        <w:pStyle w:val="ListBullet"/>
      </w:pPr>
      <w:r>
        <w:t>python -m genftcamb.pipeline --input data\BEST_dense_ell120_n14_a2_8000_c_0.npz --kappa 0.00118 --lmax 3000 --ell-min 30 --ell-max 2000 --outdir outputs\run_20260704_replication_best</w:t>
      </w:r>
    </w:p>
    <w:p>
      <w:pPr>
        <w:pStyle w:val="ListBullet"/>
      </w:pPr>
      <w:r>
        <w:t>python tools\planck_validation.py --kappa 0.00118 --lmax 2600 --outdir outputs\planck_validation_20260704</w:t>
      </w:r>
    </w:p>
    <w:p>
      <w:pPr>
        <w:pStyle w:val="ListBullet"/>
      </w:pPr>
      <w:r>
        <w:t>python tools\planck_validation_cscan.py --outdir outputs\planck_validation_cscan_20260704</w:t>
      </w:r>
    </w:p>
    <w:p>
      <w:pPr>
        <w:pStyle w:val="ListBullet"/>
      </w:pPr>
      <w:r>
        <w:t>python tools\planck_validation_plots.py --outdir outputs\planck_validation_20260704 --cscan-dir outputs\planck_validation_cscan_20260704</w:t>
      </w:r>
    </w:p>
    <w:p>
      <w:r>
        <w:rPr>
          <w:b w:val="0"/>
          <w:i w:val="0"/>
        </w:rPr>
        <w:t>Outputs: planck_scan_results.csv and per-case lensed D_ℓ tables in outputs\planck_validation_20260704; planck_cscan_results.csv in outputs\planck_validation_cscan_20260704; figures in outputs\planck_validation_20260704\plots; run metadata in each summary.json. The scan is deterministic: identical inputs reproduce identical χ² values to machine precision.</w:t>
      </w:r>
    </w:p>
    <w:p>
      <w:r>
        <w:rPr>
          <w:b w:val="0"/>
          <w:i w:val="0"/>
        </w:rPr>
        <w:t>Input provenance: the data\model_a_kvac_dense_ell100_n12_a2_*.npz files were generated in December 2025 by make_model_a_input.py (defaults a₁, b; --c 1.0 unless a _c_ suffix indicates otherwise; --a2 as named). To regenerate any input: python make_model_a_input.py --ell-max 100 --n-max 12 --a2 &lt;value&gt; --c &lt;value&gt; --out data\&lt;name&gt;.npz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