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GenesisFT Test 1 — Baseline Halo Template (Template A) vs NFW</w:t>
      </w:r>
    </w:p>
    <w:p/>
    <w:p>
      <w:r>
        <w:t>1. Purpose</w:t>
      </w:r>
    </w:p>
    <w:p/>
    <w:p>
      <w:r>
        <w:t>Test a concrete prediction of Genesis Field Theory (GenesisFT):</w:t>
      </w:r>
    </w:p>
    <w:p>
      <w:r>
        <w:t>dark-matter halos built from GenesisFT dark-field modes should generically</w:t>
      </w:r>
    </w:p>
    <w:p>
      <w:r>
        <w:t>look cored with mild oscillatory shells in density, which induce small</w:t>
      </w:r>
    </w:p>
    <w:p>
      <w:r>
        <w:t>wiggles in the circular velocity v_c(r). A fixed GenesisFT halo shape, with</w:t>
      </w:r>
    </w:p>
    <w:p>
      <w:r>
        <w:t>only two scaling parameters per galaxy, should fit some</w:t>
      </w:r>
    </w:p>
    <w:p>
      <w:r>
        <w:t>dark-matter–dominated galaxy rotation curves as well as or better than a</w:t>
      </w:r>
    </w:p>
    <w:p>
      <w:r>
        <w:t>standard NFW profile with the same number of free parameters.</w:t>
      </w:r>
    </w:p>
    <w:p/>
    <w:p>
      <w:r>
        <w:t>2. Template A: Baseline GenesisFT halo</w:t>
      </w:r>
    </w:p>
    <w:p/>
    <w:p>
      <w:r>
        <w:t>Configuration and operator</w:t>
      </w:r>
    </w:p>
    <w:p/>
    <w:p>
      <w:r>
        <w:t>• Configuration space: Xi = S^3(R_S) × T^3(L1, L2, L3)</w:t>
      </w:r>
    </w:p>
    <w:p>
      <w:r>
        <w:t>• Operator: O = -∇^2_Xi + U(x, y) with U a small random Hermitian perturbation</w:t>
      </w:r>
    </w:p>
    <w:p>
      <w:r>
        <w:t>• Truncation: l ≤ l_max on S^3 and |n_i| ≤ n_max on T^3</w:t>
      </w:r>
    </w:p>
    <w:p/>
    <w:p>
      <w:r>
        <w:t>From this, we build a matrix representation of O, diagonalize to obtain</w:t>
      </w:r>
    </w:p>
    <w:p>
      <w:r>
        <w:t>eigenvalues λ_k and eigenvectors, and construct a kernel spectrum μ_k</w:t>
      </w:r>
    </w:p>
    <w:p>
      <w:r>
        <w:t>from λ_k using a simple equilibrium-like ansatz. A “dark-field” band is</w:t>
      </w:r>
    </w:p>
    <w:p>
      <w:r>
        <w:t>defined by selecting modes in a low-μ tail of the spectrum.</w:t>
      </w:r>
    </w:p>
    <w:p/>
    <w:p>
      <w:r>
        <w:t>Halo construction</w:t>
      </w:r>
    </w:p>
    <w:p/>
    <w:p>
      <w:r>
        <w:t>We map λ_k to effective wavenumbers k and assign toy spherical modes</w:t>
      </w:r>
    </w:p>
    <w:p/>
    <w:p>
      <w:r>
        <w:t xml:space="preserve">  φ_k(r) ~ sin(k r) / (k r) * exp(-r / r_damp),</w:t>
      </w:r>
    </w:p>
    <w:p/>
    <w:p>
      <w:r>
        <w:t>with r_damp = 10.0 for Template A. The GenesisFT halo density is</w:t>
      </w:r>
    </w:p>
    <w:p/>
    <w:p>
      <w:r>
        <w:t xml:space="preserve">  ρ_A(r) ∝ Σ_{k in dark band} μ_k |φ_k(r)|^2</w:t>
      </w:r>
    </w:p>
    <w:p/>
    <w:p>
      <w:r>
        <w:t>and the corresponding circular velocity v_c,A(r) is computed from the</w:t>
      </w:r>
    </w:p>
    <w:p>
      <w:r>
        <w:t>enclosed mass M_A(r). We then define a dimensionless halo template</w:t>
      </w:r>
    </w:p>
    <w:p/>
    <w:p>
      <w:r>
        <w:t xml:space="preserve">  f_A(ξ) = v_c,A(ξ) / max_ξ v_c,A(ξ)</w:t>
      </w:r>
    </w:p>
    <w:p/>
    <w:p>
      <w:r>
        <w:t>and for each galaxy model</w:t>
      </w:r>
    </w:p>
    <w:p/>
    <w:p>
      <w:r>
        <w:t xml:space="preserve">  v_GenesisFT-A(r) = V0 * f_A(r / r0),</w:t>
      </w:r>
    </w:p>
    <w:p/>
    <w:p>
      <w:r>
        <w:t>with two free parameters per galaxy: r0 (radial scale) and V0</w:t>
      </w:r>
    </w:p>
    <w:p>
      <w:r>
        <w:t>(velocity scale). The shape f_A is fixed by the GenesisFT spectrum and is</w:t>
      </w:r>
    </w:p>
    <w:p>
      <w:r>
        <w:t>not tuned per galaxy.</w:t>
      </w:r>
    </w:p>
    <w:p/>
    <w:p>
      <w:r>
        <w:t>3. Comparison model: NFW halo</w:t>
      </w:r>
    </w:p>
    <w:p/>
    <w:p>
      <w:r>
        <w:t>We use a standard NFW-like rotation-curve model with two free</w:t>
      </w:r>
    </w:p>
    <w:p>
      <w:r>
        <w:t>parameters:</w:t>
      </w:r>
    </w:p>
    <w:p/>
    <w:p>
      <w:r>
        <w:t xml:space="preserve">  v_NFW(r) = V0_NFW * g_NFW(r / r_s),</w:t>
      </w:r>
    </w:p>
    <w:p/>
    <w:p>
      <w:r>
        <w:t>where g_NFW(x)^2 = [ln(1 + x) − x/(1 + x)] / x and (r_s, V0_NFW) are</w:t>
      </w:r>
    </w:p>
    <w:p>
      <w:r>
        <w:t>fitted per galaxy. This has the same number of free parameters as the</w:t>
      </w:r>
    </w:p>
    <w:p>
      <w:r>
        <w:t>GenesisFT template.</w:t>
      </w:r>
    </w:p>
    <w:p/>
    <w:p>
      <w:r>
        <w:t>4. Data and DM classification (SPARC)</w:t>
      </w:r>
    </w:p>
    <w:p/>
    <w:p>
      <w:r>
        <w:t>We use the SPARC rotation-curve dataset (Rotmod_LTG). For each galaxy</w:t>
      </w:r>
    </w:p>
    <w:p>
      <w:r>
        <w:t>we read radius R, observed velocity V_obs(R), errors σ_V(R), and gas,</w:t>
      </w:r>
    </w:p>
    <w:p>
      <w:r>
        <w:t>disk, and bulge contributions: V_gas, V_disk, V_bul.</w:t>
      </w:r>
    </w:p>
    <w:p/>
    <w:p>
      <w:r>
        <w:t>We compute a baryonic velocity</w:t>
      </w:r>
    </w:p>
    <w:p/>
    <w:p>
      <w:r>
        <w:t xml:space="preserve">  V_bar(R) = sqrt(V_gas^2 + V_disk^2 + V_bul^2)</w:t>
      </w:r>
    </w:p>
    <w:p/>
    <w:p>
      <w:r>
        <w:t>and define baryon fractions</w:t>
      </w:r>
    </w:p>
    <w:p/>
    <w:p>
      <w:r>
        <w:t xml:space="preserve">  f_bar(R) = V_bar(R) / V_obs(R).</w:t>
      </w:r>
    </w:p>
    <w:p/>
    <w:p>
      <w:r>
        <w:t>From these we derive</w:t>
      </w:r>
    </w:p>
    <w:p/>
    <w:p>
      <w:r>
        <w:t xml:space="preserve">  f_bar_med   = median of f_bar(R) over valid radii,</w:t>
      </w:r>
    </w:p>
    <w:p>
      <w:r>
        <w:t xml:space="preserve">  f_bar_outer = f_bar at the outermost radius with good data.</w:t>
      </w:r>
    </w:p>
    <w:p/>
    <w:p>
      <w:r>
        <w:t>A galaxy is flagged as dark-matter–dominated if</w:t>
      </w:r>
    </w:p>
    <w:p/>
    <w:p>
      <w:r>
        <w:t xml:space="preserve">  f_bar_outer &lt; 0.5 and f_bar_med &lt; 0.7.</w:t>
      </w:r>
    </w:p>
    <w:p/>
    <w:p>
      <w:r>
        <w:t>5. Fitting procedure</w:t>
      </w:r>
    </w:p>
    <w:p/>
    <w:p>
      <w:r>
        <w:t>For each SPARC galaxy, we fit both models:</w:t>
      </w:r>
    </w:p>
    <w:p/>
    <w:p>
      <w:r>
        <w:t>• GenesisFT-A: v(r) = V0 f_A(r/r0), 2 parameters (r0, V0).</w:t>
      </w:r>
    </w:p>
    <w:p>
      <w:r>
        <w:t>• NFW: v(r) = V0_NFW g_NFW(r/r_s), 2 parameters (r_s, V0_NFW).</w:t>
      </w:r>
    </w:p>
    <w:p/>
    <w:p>
      <w:r>
        <w:t>We minimize</w:t>
      </w:r>
    </w:p>
    <w:p/>
    <w:p>
      <w:r>
        <w:t xml:space="preserve">  χ² = Σ_i [ (V_obs,i − v_model(R_i)) / σ_i ]²</w:t>
      </w:r>
    </w:p>
    <w:p/>
    <w:p>
      <w:r>
        <w:t>and compute χ²/dof with dof = N_data − 2.</w:t>
      </w:r>
    </w:p>
    <w:p/>
    <w:p>
      <w:r>
        <w:t>We do this for:</w:t>
      </w:r>
    </w:p>
    <w:p/>
    <w:p>
      <w:r>
        <w:t>• the full SPARC sample (171 galaxies with valid data),</w:t>
      </w:r>
    </w:p>
    <w:p>
      <w:r>
        <w:t>• the DM-dominated subset (41 galaxies satisfying the baryon cut).</w:t>
      </w:r>
    </w:p>
    <w:p/>
    <w:p>
      <w:r>
        <w:t>6. Results for Template A</w:t>
      </w:r>
    </w:p>
    <w:p/>
    <w:p>
      <w:r>
        <w:t>Full SPARC sample (171 galaxies):</w:t>
      </w:r>
    </w:p>
    <w:p/>
    <w:p>
      <w:r>
        <w:t>• GenesisFT-A better (lower χ²): 78</w:t>
      </w:r>
    </w:p>
    <w:p>
      <w:r>
        <w:t>• NFW better: 93</w:t>
      </w:r>
    </w:p>
    <w:p/>
    <w:p>
      <w:r>
        <w:t>• Median χ²/dof:</w:t>
      </w:r>
    </w:p>
    <w:p>
      <w:r>
        <w:t xml:space="preserve">  – GenesisFT-A: ≈ 1.39</w:t>
      </w:r>
    </w:p>
    <w:p>
      <w:r>
        <w:t xml:space="preserve">  – NFW:     ≈ 1.60</w:t>
      </w:r>
    </w:p>
    <w:p/>
    <w:p>
      <w:r>
        <w:t>Thus, with a single fixed GenesisFT halo shape and 2 scaling parameters</w:t>
      </w:r>
    </w:p>
    <w:p>
      <w:r>
        <w:t>per galaxy, the typical fit quality is slightly better than NFW in</w:t>
      </w:r>
    </w:p>
    <w:p>
      <w:r>
        <w:t>terms of median χ²/dof, although NFW wins slightly more often on a</w:t>
      </w:r>
    </w:p>
    <w:p>
      <w:r>
        <w:t>galaxy-by-galaxy basis, especially among massive, baryon-dominated</w:t>
      </w:r>
    </w:p>
    <w:p>
      <w:r>
        <w:t>spirals.</w:t>
      </w:r>
    </w:p>
    <w:p/>
    <w:p>
      <w:r>
        <w:t>DM-dominated subsample (41 galaxies):</w:t>
      </w:r>
    </w:p>
    <w:p/>
    <w:p>
      <w:r>
        <w:t>• GenesisFT-A better: 21</w:t>
      </w:r>
    </w:p>
    <w:p>
      <w:r>
        <w:t>• NFW better:     20</w:t>
      </w:r>
    </w:p>
    <w:p/>
    <w:p>
      <w:r>
        <w:t>• Median χ²/dof:</w:t>
      </w:r>
    </w:p>
    <w:p>
      <w:r>
        <w:t xml:space="preserve">  – GenesisFT-A: ≈ 0.97</w:t>
      </w:r>
    </w:p>
    <w:p>
      <w:r>
        <w:t xml:space="preserve">  – NFW:     ≈ 1.14</w:t>
      </w:r>
    </w:p>
    <w:p/>
    <w:p>
      <w:r>
        <w:t>In the clean DM-dominated regime, the GenesisFT-A halo template is</w:t>
      </w:r>
    </w:p>
    <w:p>
      <w:r>
        <w:t>competitive with NFW and slightly favored in terms of both win count</w:t>
      </w:r>
    </w:p>
    <w:p>
      <w:r>
        <w:t>(21 vs 20) and median χ²/dof. Several dwarfs and low surface brightness</w:t>
      </w:r>
    </w:p>
    <w:p>
      <w:r>
        <w:t>galaxies strongly prefer the GenesisFT core over the NFW cusp, while some</w:t>
      </w:r>
    </w:p>
    <w:p>
      <w:r>
        <w:t>systems still favor NFW.</w:t>
      </w:r>
    </w:p>
    <w:p/>
    <w:p>
      <w:r>
        <w:t>7. Interpretation</w:t>
      </w:r>
    </w:p>
    <w:p/>
    <w:p>
      <w:r>
        <w:t>Test 1 shows that a concrete, frozen GenesisFT halo implementation is not</w:t>
      </w:r>
    </w:p>
    <w:p>
      <w:r>
        <w:t>ruled out by SPARC rotation curves and is in fact competitive with NFW,</w:t>
      </w:r>
    </w:p>
    <w:p>
      <w:r>
        <w:t>especially in dark-matter–dominated galaxies. Using only two scaling</w:t>
      </w:r>
    </w:p>
    <w:p>
      <w:r>
        <w:t>parameters per galaxy and a single template shape fixed by the GenesisFT</w:t>
      </w:r>
    </w:p>
    <w:p>
      <w:r>
        <w:t>spectrum, the model achieves fit qualities comparable to or better than</w:t>
      </w:r>
    </w:p>
    <w:p>
      <w:r>
        <w:t>NFW in the DM-dominated subset.</w:t>
      </w:r>
    </w:p>
    <w:p/>
    <w:p>
      <w:r>
        <w:t>This supports the GenesisFT prediction that cored halos built from</w:t>
      </w:r>
    </w:p>
    <w:p>
      <w:r>
        <w:t xml:space="preserve">dark-field modes can match observed rotation curves as well as or </w:t>
      </w:r>
    </w:p>
    <w:p>
      <w:r>
        <w:t>better than standard NFW halos, particularly where dark matter dominates.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