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8EF8F" w14:textId="77777777" w:rsidR="00033C9C" w:rsidRDefault="00000000">
      <w:pPr>
        <w:spacing w:after="50"/>
      </w:pPr>
      <w:r>
        <w:rPr>
          <w:rFonts w:ascii="Arial" w:eastAsia="Arial" w:hAnsi="Arial" w:cs="Arial"/>
          <w:b/>
          <w:bCs/>
          <w:color w:val="1F4E79"/>
          <w:sz w:val="30"/>
          <w:szCs w:val="30"/>
        </w:rPr>
        <w:t>Intelligent Decision Support System Worksheet</w:t>
      </w:r>
    </w:p>
    <w:p w14:paraId="776B0522" w14:textId="77777777" w:rsidR="00033C9C" w:rsidRDefault="00000000">
      <w:pPr>
        <w:spacing w:after="120"/>
      </w:pPr>
      <w:r>
        <w:rPr>
          <w:rFonts w:eastAsia="Times New Roman"/>
          <w:b/>
          <w:bCs/>
        </w:rPr>
        <w:t xml:space="preserve">Designed for: </w:t>
      </w:r>
      <w:r>
        <w:rPr>
          <w:rFonts w:eastAsia="Times New Roman"/>
        </w:rPr>
        <w:t>Beginner Canadian investors who want stable monthly income from their savings</w:t>
      </w:r>
      <w:r>
        <w:rPr>
          <w:rFonts w:eastAsia="Times New Roman"/>
          <w:b/>
          <w:bCs/>
        </w:rPr>
        <w:t xml:space="preserve">    Designed by: </w:t>
      </w:r>
      <w:r>
        <w:rPr>
          <w:rFonts w:eastAsia="Times New Roman"/>
        </w:rPr>
        <w:t>Jaechan</w:t>
      </w:r>
      <w:r>
        <w:rPr>
          <w:rFonts w:eastAsia="Times New Roman"/>
          <w:b/>
          <w:bCs/>
        </w:rPr>
        <w:t xml:space="preserve">    Date: </w:t>
      </w:r>
      <w:r>
        <w:rPr>
          <w:rFonts w:eastAsia="Times New Roman"/>
        </w:rPr>
        <w:t>2026-06-02</w:t>
      </w:r>
      <w:r>
        <w:rPr>
          <w:rFonts w:eastAsia="Times New Roman"/>
          <w:b/>
          <w:bCs/>
        </w:rPr>
        <w:t xml:space="preserve">    Iteration: </w:t>
      </w:r>
      <w:r>
        <w:rPr>
          <w:rFonts w:eastAsia="Times New Roman"/>
        </w:rPr>
        <w:t>3</w:t>
      </w:r>
    </w:p>
    <w:p w14:paraId="5FB0CE6E" w14:textId="4054D9BB" w:rsidR="00033C9C" w:rsidRDefault="00000000">
      <w:pPr>
        <w:spacing w:after="100"/>
      </w:pPr>
      <w:r>
        <w:rPr>
          <w:rFonts w:eastAsia="Times New Roman"/>
          <w:b/>
          <w:bCs/>
          <w:color w:val="222222"/>
        </w:rPr>
        <w:t xml:space="preserve">Project: </w:t>
      </w:r>
      <w:r>
        <w:rPr>
          <w:rFonts w:eastAsia="Times New Roman"/>
          <w:color w:val="222222"/>
        </w:rPr>
        <w:t xml:space="preserve">Monthly Income ETF Planner (Canada) — auto-selection + </w:t>
      </w:r>
      <w:r w:rsidR="00D03A01">
        <w:rPr>
          <w:rFonts w:eastAsia="Times New Roman"/>
          <w:color w:val="222222"/>
        </w:rPr>
        <w:t>3</w:t>
      </w:r>
      <w:r>
        <w:rPr>
          <w:rFonts w:eastAsia="Times New Roman"/>
          <w:color w:val="222222"/>
        </w:rPr>
        <w:t xml:space="preserve"> ready-made portfolio plans</w:t>
      </w:r>
    </w:p>
    <w:tbl>
      <w:tblPr>
        <w:tblW w:w="15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7"/>
        <w:gridCol w:w="3137"/>
        <w:gridCol w:w="3137"/>
        <w:gridCol w:w="3137"/>
        <w:gridCol w:w="3137"/>
      </w:tblGrid>
      <w:tr w:rsidR="00033C9C" w14:paraId="6389BBC6" w14:textId="77777777">
        <w:tc>
          <w:tcPr>
            <w:tcW w:w="3137"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14:paraId="1CEC2D27" w14:textId="77777777" w:rsidR="00033C9C" w:rsidRDefault="00000000">
            <w:pPr>
              <w:spacing w:after="50"/>
            </w:pPr>
            <w:r>
              <w:rPr>
                <w:rFonts w:ascii="Arial" w:eastAsia="Arial" w:hAnsi="Arial" w:cs="Arial"/>
                <w:b/>
                <w:bCs/>
                <w:color w:val="1F4E79"/>
              </w:rPr>
              <w:t>PREDICTION TASK</w:t>
            </w:r>
          </w:p>
          <w:p w14:paraId="340AF7AF" w14:textId="77C9BD06" w:rsidR="00101844" w:rsidRPr="00656984" w:rsidRDefault="00000000" w:rsidP="00656984">
            <w:pPr>
              <w:spacing w:before="240" w:after="40" w:line="230" w:lineRule="auto"/>
              <w:rPr>
                <w:rFonts w:eastAsia="Times New Roman"/>
                <w:color w:val="222222"/>
              </w:rPr>
            </w:pPr>
            <w:r>
              <w:rPr>
                <w:rFonts w:eastAsia="Times New Roman"/>
                <w:b/>
                <w:bCs/>
                <w:color w:val="222222"/>
              </w:rPr>
              <w:t xml:space="preserve">Task: </w:t>
            </w:r>
            <w:r>
              <w:rPr>
                <w:rFonts w:eastAsia="Times New Roman"/>
                <w:color w:val="222222"/>
              </w:rPr>
              <w:t>Yes / No classifier. For each ETF we ask: will this fund reduce (cut) its monthly payout to investors within the next 12 months?</w:t>
            </w:r>
          </w:p>
          <w:p w14:paraId="03D541A6" w14:textId="135C91FC" w:rsidR="00101844" w:rsidRPr="00656984" w:rsidRDefault="00000000" w:rsidP="00656984">
            <w:pPr>
              <w:spacing w:before="240" w:after="40" w:line="230" w:lineRule="auto"/>
              <w:rPr>
                <w:rFonts w:eastAsia="Times New Roman"/>
                <w:color w:val="222222"/>
              </w:rPr>
            </w:pPr>
            <w:r>
              <w:rPr>
                <w:rFonts w:eastAsia="Times New Roman"/>
                <w:b/>
                <w:bCs/>
                <w:color w:val="222222"/>
              </w:rPr>
              <w:t xml:space="preserve">Entity: </w:t>
            </w:r>
            <w:r>
              <w:rPr>
                <w:rFonts w:eastAsia="Times New Roman"/>
                <w:color w:val="222222"/>
              </w:rPr>
              <w:t>Individual income-paying ETFs</w:t>
            </w:r>
            <w:r w:rsidR="000B1A11">
              <w:rPr>
                <w:rFonts w:eastAsia="Times New Roman"/>
                <w:color w:val="222222"/>
              </w:rPr>
              <w:t>.</w:t>
            </w:r>
          </w:p>
          <w:p w14:paraId="4A038D90" w14:textId="7D40B6B1" w:rsidR="00376924" w:rsidRPr="00656984" w:rsidRDefault="00000000" w:rsidP="00656984">
            <w:pPr>
              <w:spacing w:before="240" w:after="40" w:line="230" w:lineRule="auto"/>
              <w:rPr>
                <w:rFonts w:eastAsia="Times New Roman"/>
                <w:color w:val="222222"/>
              </w:rPr>
            </w:pPr>
            <w:r>
              <w:rPr>
                <w:rFonts w:eastAsia="Times New Roman"/>
                <w:b/>
                <w:bCs/>
                <w:color w:val="222222"/>
              </w:rPr>
              <w:t xml:space="preserve">Outcome: </w:t>
            </w:r>
            <w:r>
              <w:rPr>
                <w:rFonts w:eastAsia="Times New Roman"/>
                <w:color w:val="222222"/>
              </w:rPr>
              <w:t xml:space="preserve">A risk score between 0 and 1. Close to 1 </w:t>
            </w:r>
            <w:r w:rsidR="003C4784">
              <w:rPr>
                <w:rFonts w:eastAsia="Times New Roman"/>
                <w:color w:val="222222"/>
              </w:rPr>
              <w:t>means</w:t>
            </w:r>
            <w:r>
              <w:rPr>
                <w:rFonts w:eastAsia="Times New Roman"/>
                <w:color w:val="222222"/>
              </w:rPr>
              <w:t xml:space="preserve"> </w:t>
            </w:r>
            <w:r w:rsidR="00101844">
              <w:rPr>
                <w:rFonts w:eastAsia="Times New Roman"/>
                <w:color w:val="222222"/>
              </w:rPr>
              <w:t xml:space="preserve">it’s more </w:t>
            </w:r>
            <w:r>
              <w:rPr>
                <w:rFonts w:eastAsia="Times New Roman"/>
                <w:color w:val="222222"/>
              </w:rPr>
              <w:t>likely to cut payouts.</w:t>
            </w:r>
            <w:r w:rsidR="00101844">
              <w:rPr>
                <w:rFonts w:eastAsia="Times New Roman"/>
                <w:color w:val="222222"/>
              </w:rPr>
              <w:t xml:space="preserve"> The scores are b</w:t>
            </w:r>
            <w:r>
              <w:rPr>
                <w:rFonts w:eastAsia="Times New Roman"/>
                <w:color w:val="222222"/>
              </w:rPr>
              <w:t>ucketed into</w:t>
            </w:r>
            <w:r w:rsidR="00376924">
              <w:rPr>
                <w:rFonts w:eastAsia="Times New Roman"/>
                <w:color w:val="222222"/>
              </w:rPr>
              <w:t xml:space="preserve"> three categories: </w:t>
            </w:r>
            <w:r>
              <w:rPr>
                <w:rFonts w:eastAsia="Times New Roman"/>
                <w:color w:val="222222"/>
              </w:rPr>
              <w:t>Safe</w:t>
            </w:r>
            <w:r w:rsidR="00376924">
              <w:rPr>
                <w:rFonts w:eastAsia="Times New Roman"/>
                <w:color w:val="222222"/>
              </w:rPr>
              <w:t xml:space="preserve">, </w:t>
            </w:r>
            <w:r>
              <w:rPr>
                <w:rFonts w:eastAsia="Times New Roman"/>
                <w:color w:val="222222"/>
              </w:rPr>
              <w:t>Watch</w:t>
            </w:r>
            <w:r w:rsidR="00376924">
              <w:rPr>
                <w:rFonts w:eastAsia="Times New Roman"/>
                <w:color w:val="222222"/>
              </w:rPr>
              <w:t>, and R</w:t>
            </w:r>
            <w:r>
              <w:rPr>
                <w:rFonts w:eastAsia="Times New Roman"/>
                <w:color w:val="222222"/>
              </w:rPr>
              <w:t>isky</w:t>
            </w:r>
            <w:r w:rsidR="00376924">
              <w:rPr>
                <w:rFonts w:eastAsia="Times New Roman"/>
                <w:color w:val="222222"/>
              </w:rPr>
              <w:t xml:space="preserve">. </w:t>
            </w:r>
          </w:p>
          <w:p w14:paraId="5232B0B4" w14:textId="615935B4" w:rsidR="00033C9C" w:rsidRDefault="00000000" w:rsidP="00656984">
            <w:pPr>
              <w:spacing w:before="240" w:after="40" w:line="230" w:lineRule="auto"/>
            </w:pPr>
            <w:r>
              <w:rPr>
                <w:rFonts w:eastAsia="Times New Roman"/>
                <w:b/>
                <w:bCs/>
                <w:color w:val="222222"/>
              </w:rPr>
              <w:t xml:space="preserve">Wait time: </w:t>
            </w:r>
            <w:r>
              <w:rPr>
                <w:rFonts w:eastAsia="Times New Roman"/>
                <w:color w:val="222222"/>
              </w:rPr>
              <w:t>12 months</w:t>
            </w:r>
            <w:r w:rsidR="000B1A11">
              <w:rPr>
                <w:rFonts w:eastAsia="Times New Roman"/>
                <w:color w:val="222222"/>
              </w:rPr>
              <w:t>.</w:t>
            </w:r>
          </w:p>
        </w:tc>
        <w:tc>
          <w:tcPr>
            <w:tcW w:w="3137"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14:paraId="7DB1C21A" w14:textId="77777777" w:rsidR="00033C9C" w:rsidRDefault="00000000">
            <w:pPr>
              <w:spacing w:after="50"/>
            </w:pPr>
            <w:r>
              <w:rPr>
                <w:rFonts w:ascii="Arial" w:eastAsia="Arial" w:hAnsi="Arial" w:cs="Arial"/>
                <w:b/>
                <w:bCs/>
                <w:color w:val="1F4E79"/>
              </w:rPr>
              <w:t>DECISIONS</w:t>
            </w:r>
          </w:p>
          <w:p w14:paraId="10C8B3A5" w14:textId="0089BC8B" w:rsidR="00101844" w:rsidRPr="00656984" w:rsidRDefault="00000000" w:rsidP="00656984">
            <w:pPr>
              <w:spacing w:before="240" w:after="40" w:line="230" w:lineRule="auto"/>
              <w:rPr>
                <w:rFonts w:eastAsia="Times New Roman"/>
                <w:color w:val="222222"/>
              </w:rPr>
            </w:pPr>
            <w:r>
              <w:rPr>
                <w:rFonts w:eastAsia="Times New Roman"/>
                <w:b/>
                <w:bCs/>
                <w:color w:val="222222"/>
              </w:rPr>
              <w:t xml:space="preserve">Step 1: </w:t>
            </w:r>
            <w:r>
              <w:rPr>
                <w:rFonts w:eastAsia="Times New Roman"/>
                <w:color w:val="222222"/>
              </w:rPr>
              <w:t xml:space="preserve">ETFs </w:t>
            </w:r>
            <w:r w:rsidR="000B1A11">
              <w:rPr>
                <w:rFonts w:eastAsia="Times New Roman"/>
                <w:color w:val="222222"/>
              </w:rPr>
              <w:t xml:space="preserve">likely to cut dividends </w:t>
            </w:r>
            <w:r>
              <w:rPr>
                <w:rFonts w:eastAsia="Times New Roman"/>
                <w:color w:val="222222"/>
              </w:rPr>
              <w:t>are removed from the list.</w:t>
            </w:r>
            <w:r w:rsidR="003C4784">
              <w:rPr>
                <w:rFonts w:eastAsia="Times New Roman"/>
                <w:color w:val="222222"/>
              </w:rPr>
              <w:t xml:space="preserve"> </w:t>
            </w:r>
            <w:r>
              <w:rPr>
                <w:rFonts w:eastAsia="Times New Roman"/>
                <w:color w:val="222222"/>
              </w:rPr>
              <w:t>Watch ETFs get a cap on how much budget goes into them.</w:t>
            </w:r>
          </w:p>
          <w:p w14:paraId="6B518D8B" w14:textId="09903EB8" w:rsidR="00101844" w:rsidRPr="00656984" w:rsidRDefault="00000000" w:rsidP="00656984">
            <w:pPr>
              <w:spacing w:before="240" w:after="40" w:line="230" w:lineRule="auto"/>
              <w:rPr>
                <w:rFonts w:eastAsia="Times New Roman"/>
                <w:color w:val="222222"/>
              </w:rPr>
            </w:pPr>
            <w:r>
              <w:rPr>
                <w:rFonts w:eastAsia="Times New Roman"/>
                <w:b/>
                <w:bCs/>
                <w:color w:val="222222"/>
              </w:rPr>
              <w:t xml:space="preserve">Step 2: </w:t>
            </w:r>
            <w:r w:rsidR="00D03A01">
              <w:rPr>
                <w:rFonts w:eastAsia="Times New Roman"/>
                <w:color w:val="222222"/>
              </w:rPr>
              <w:t>An</w:t>
            </w:r>
            <w:r>
              <w:rPr>
                <w:rFonts w:eastAsia="Times New Roman"/>
                <w:color w:val="222222"/>
              </w:rPr>
              <w:t xml:space="preserve"> </w:t>
            </w:r>
            <w:r w:rsidR="00D03A01">
              <w:rPr>
                <w:rFonts w:eastAsia="Times New Roman"/>
                <w:color w:val="222222"/>
              </w:rPr>
              <w:t xml:space="preserve">optimizer </w:t>
            </w:r>
            <w:r>
              <w:rPr>
                <w:rFonts w:eastAsia="Times New Roman"/>
                <w:color w:val="222222"/>
              </w:rPr>
              <w:t xml:space="preserve">finds the best mix of the remaining safe ETFs. It decides how much of each ETF to buy to </w:t>
            </w:r>
            <w:r w:rsidR="003C4784">
              <w:rPr>
                <w:rFonts w:eastAsia="Times New Roman"/>
                <w:color w:val="222222"/>
              </w:rPr>
              <w:t>maximize</w:t>
            </w:r>
            <w:r>
              <w:rPr>
                <w:rFonts w:eastAsia="Times New Roman"/>
                <w:color w:val="222222"/>
              </w:rPr>
              <w:t xml:space="preserve"> monthly income while keeping the risk low.</w:t>
            </w:r>
          </w:p>
          <w:p w14:paraId="23E581FD" w14:textId="7DC2D8C1" w:rsidR="00101844" w:rsidRPr="00656984" w:rsidRDefault="00000000" w:rsidP="00656984">
            <w:pPr>
              <w:spacing w:before="240" w:after="40" w:line="230" w:lineRule="auto"/>
              <w:rPr>
                <w:rFonts w:eastAsia="Times New Roman"/>
                <w:color w:val="222222"/>
              </w:rPr>
            </w:pPr>
            <w:r>
              <w:rPr>
                <w:rFonts w:eastAsia="Times New Roman"/>
                <w:b/>
                <w:bCs/>
                <w:color w:val="222222"/>
              </w:rPr>
              <w:t xml:space="preserve">Step 3: </w:t>
            </w:r>
            <w:r>
              <w:rPr>
                <w:rFonts w:eastAsia="Times New Roman"/>
                <w:color w:val="222222"/>
              </w:rPr>
              <w:t xml:space="preserve">The system runs this across 10–15 different risk levels, then picks the </w:t>
            </w:r>
            <w:r w:rsidR="00D03A01">
              <w:rPr>
                <w:rFonts w:eastAsia="Times New Roman"/>
                <w:color w:val="222222"/>
              </w:rPr>
              <w:t>3</w:t>
            </w:r>
            <w:r>
              <w:rPr>
                <w:rFonts w:eastAsia="Times New Roman"/>
                <w:color w:val="222222"/>
              </w:rPr>
              <w:t xml:space="preserve"> most useful options to show the user.</w:t>
            </w:r>
          </w:p>
          <w:p w14:paraId="5BBB3A38" w14:textId="31E8FC1D" w:rsidR="00033C9C" w:rsidRDefault="00000000" w:rsidP="00656984">
            <w:pPr>
              <w:spacing w:before="240" w:after="40" w:line="230" w:lineRule="auto"/>
            </w:pPr>
            <w:r>
              <w:rPr>
                <w:rFonts w:eastAsia="Times New Roman"/>
                <w:b/>
                <w:bCs/>
                <w:color w:val="222222"/>
              </w:rPr>
              <w:t xml:space="preserve">Output: </w:t>
            </w:r>
            <w:r w:rsidR="00D03A01">
              <w:rPr>
                <w:rFonts w:eastAsia="Times New Roman"/>
                <w:color w:val="222222"/>
              </w:rPr>
              <w:t>3</w:t>
            </w:r>
            <w:r>
              <w:rPr>
                <w:rFonts w:eastAsia="Times New Roman"/>
                <w:color w:val="222222"/>
              </w:rPr>
              <w:t xml:space="preserve"> named plans (e.g. Safe / Balanced / </w:t>
            </w:r>
            <w:r w:rsidR="0055114C">
              <w:rPr>
                <w:rFonts w:eastAsia="Times New Roman"/>
                <w:color w:val="222222"/>
              </w:rPr>
              <w:t>High Risk</w:t>
            </w:r>
            <w:r>
              <w:rPr>
                <w:rFonts w:eastAsia="Times New Roman"/>
                <w:color w:val="222222"/>
              </w:rPr>
              <w:t>)</w:t>
            </w:r>
            <w:r w:rsidR="0042674A">
              <w:rPr>
                <w:rFonts w:eastAsia="Times New Roman"/>
                <w:color w:val="222222"/>
              </w:rPr>
              <w:t>.</w:t>
            </w:r>
            <w:r>
              <w:rPr>
                <w:rFonts w:eastAsia="Times New Roman"/>
                <w:color w:val="222222"/>
              </w:rPr>
              <w:t xml:space="preserve"> </w:t>
            </w:r>
            <w:r w:rsidR="0042674A">
              <w:rPr>
                <w:rFonts w:eastAsia="Times New Roman"/>
                <w:color w:val="222222"/>
              </w:rPr>
              <w:t>E</w:t>
            </w:r>
            <w:r>
              <w:rPr>
                <w:rFonts w:eastAsia="Times New Roman"/>
                <w:color w:val="222222"/>
              </w:rPr>
              <w:t>ach</w:t>
            </w:r>
            <w:r w:rsidR="0042674A">
              <w:rPr>
                <w:rFonts w:eastAsia="Times New Roman"/>
                <w:color w:val="222222"/>
              </w:rPr>
              <w:t xml:space="preserve"> plan shows</w:t>
            </w:r>
            <w:r>
              <w:rPr>
                <w:rFonts w:eastAsia="Times New Roman"/>
                <w:color w:val="222222"/>
              </w:rPr>
              <w:t xml:space="preserve"> which ETFs</w:t>
            </w:r>
            <w:r w:rsidR="0042674A">
              <w:rPr>
                <w:rFonts w:eastAsia="Times New Roman"/>
                <w:color w:val="222222"/>
              </w:rPr>
              <w:t xml:space="preserve"> to invest in</w:t>
            </w:r>
            <w:r>
              <w:rPr>
                <w:rFonts w:eastAsia="Times New Roman"/>
                <w:color w:val="222222"/>
              </w:rPr>
              <w:t>, how many shares</w:t>
            </w:r>
            <w:r w:rsidR="0042674A">
              <w:rPr>
                <w:rFonts w:eastAsia="Times New Roman"/>
                <w:color w:val="222222"/>
              </w:rPr>
              <w:t xml:space="preserve"> per ETF</w:t>
            </w:r>
            <w:r>
              <w:rPr>
                <w:rFonts w:eastAsia="Times New Roman"/>
                <w:color w:val="222222"/>
              </w:rPr>
              <w:t>, and estimated monthly income.</w:t>
            </w:r>
          </w:p>
        </w:tc>
        <w:tc>
          <w:tcPr>
            <w:tcW w:w="3137"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14:paraId="38B56B3C" w14:textId="77777777" w:rsidR="00033C9C" w:rsidRDefault="00000000">
            <w:pPr>
              <w:spacing w:after="50"/>
            </w:pPr>
            <w:r>
              <w:rPr>
                <w:rFonts w:ascii="Arial" w:eastAsia="Arial" w:hAnsi="Arial" w:cs="Arial"/>
                <w:b/>
                <w:bCs/>
                <w:color w:val="1F4E79"/>
              </w:rPr>
              <w:t>VALUE PROPOSITION</w:t>
            </w:r>
          </w:p>
          <w:p w14:paraId="00E86487" w14:textId="65B706DE" w:rsidR="0042674A" w:rsidRPr="00656984" w:rsidRDefault="00000000" w:rsidP="00656984">
            <w:pPr>
              <w:spacing w:before="240" w:after="40" w:line="230" w:lineRule="auto"/>
              <w:rPr>
                <w:rFonts w:eastAsia="Times New Roman"/>
                <w:color w:val="222222"/>
              </w:rPr>
            </w:pPr>
            <w:r>
              <w:rPr>
                <w:rFonts w:eastAsia="Times New Roman"/>
                <w:b/>
                <w:bCs/>
                <w:color w:val="222222"/>
              </w:rPr>
              <w:t xml:space="preserve">User: </w:t>
            </w:r>
            <w:r>
              <w:rPr>
                <w:rFonts w:eastAsia="Times New Roman"/>
                <w:color w:val="222222"/>
              </w:rPr>
              <w:t>A beginner Canadian investor who wants steady monthly cash from their savings</w:t>
            </w:r>
            <w:r w:rsidR="00656984">
              <w:rPr>
                <w:rFonts w:eastAsia="Times New Roman"/>
                <w:color w:val="222222"/>
              </w:rPr>
              <w:t>. Investors who want safer cash flow</w:t>
            </w:r>
            <w:r w:rsidR="00341A85">
              <w:rPr>
                <w:rFonts w:eastAsia="Times New Roman"/>
                <w:color w:val="222222"/>
              </w:rPr>
              <w:t xml:space="preserve"> (i.e. retirees)</w:t>
            </w:r>
            <w:r w:rsidR="00656984">
              <w:rPr>
                <w:rFonts w:eastAsia="Times New Roman"/>
                <w:color w:val="222222"/>
              </w:rPr>
              <w:t>.</w:t>
            </w:r>
          </w:p>
          <w:p w14:paraId="3EFD6B3F" w14:textId="31F6050B" w:rsidR="0042674A" w:rsidRPr="00656984" w:rsidRDefault="00000000" w:rsidP="00656984">
            <w:pPr>
              <w:spacing w:before="240" w:after="40" w:line="230" w:lineRule="auto"/>
              <w:rPr>
                <w:rFonts w:eastAsia="Times New Roman"/>
                <w:color w:val="222222"/>
              </w:rPr>
            </w:pPr>
            <w:r>
              <w:rPr>
                <w:rFonts w:eastAsia="Times New Roman"/>
                <w:b/>
                <w:bCs/>
                <w:color w:val="222222"/>
              </w:rPr>
              <w:t xml:space="preserve">Goal: </w:t>
            </w:r>
            <w:r>
              <w:rPr>
                <w:rFonts w:eastAsia="Times New Roman"/>
                <w:color w:val="222222"/>
              </w:rPr>
              <w:t>A clear, ready-to-act starting plan that avoids the common trap of chasing high payouts that quietly eat your savings.</w:t>
            </w:r>
          </w:p>
          <w:p w14:paraId="4A5F03C2" w14:textId="510C5BB5" w:rsidR="00717529" w:rsidRDefault="00000000" w:rsidP="00717529">
            <w:pPr>
              <w:spacing w:before="240" w:after="40" w:line="230" w:lineRule="auto"/>
              <w:rPr>
                <w:rFonts w:eastAsia="Times New Roman"/>
                <w:color w:val="222222"/>
              </w:rPr>
            </w:pPr>
            <w:r>
              <w:rPr>
                <w:rFonts w:eastAsia="Times New Roman"/>
                <w:b/>
                <w:bCs/>
                <w:color w:val="222222"/>
              </w:rPr>
              <w:t xml:space="preserve">Benefit: </w:t>
            </w:r>
            <w:r w:rsidR="003539F3" w:rsidRPr="003539F3">
              <w:rPr>
                <w:rFonts w:eastAsia="Times New Roman"/>
                <w:color w:val="222222"/>
              </w:rPr>
              <w:t xml:space="preserve">Save 4 hours of manual research with an instant, ready-to-use plan. The system protects your savings by ensuring at least 80% of your monthly payout is secured by </w:t>
            </w:r>
            <w:r w:rsidR="00717529">
              <w:rPr>
                <w:rFonts w:eastAsia="Times New Roman"/>
                <w:color w:val="222222"/>
              </w:rPr>
              <w:t>dividend-resilient assets.</w:t>
            </w:r>
          </w:p>
          <w:p w14:paraId="3DCD625A" w14:textId="5F2FDDDB" w:rsidR="00033C9C" w:rsidRDefault="00000000" w:rsidP="00717529">
            <w:pPr>
              <w:spacing w:before="240" w:after="40" w:line="230" w:lineRule="auto"/>
            </w:pPr>
            <w:r>
              <w:rPr>
                <w:rFonts w:eastAsia="Times New Roman"/>
                <w:b/>
                <w:bCs/>
                <w:color w:val="222222"/>
              </w:rPr>
              <w:t xml:space="preserve">Flow: </w:t>
            </w:r>
            <w:r>
              <w:rPr>
                <w:rFonts w:eastAsia="Times New Roman"/>
                <w:color w:val="222222"/>
              </w:rPr>
              <w:t xml:space="preserve">Enter budget (optional: any funds to always include or exclude) → see </w:t>
            </w:r>
            <w:r w:rsidR="00D03A01">
              <w:rPr>
                <w:rFonts w:eastAsia="Times New Roman"/>
                <w:color w:val="222222"/>
              </w:rPr>
              <w:t>3</w:t>
            </w:r>
            <w:r>
              <w:rPr>
                <w:rFonts w:eastAsia="Times New Roman"/>
                <w:color w:val="222222"/>
              </w:rPr>
              <w:t xml:space="preserve"> options → pick one → get your plan.</w:t>
            </w:r>
          </w:p>
        </w:tc>
        <w:tc>
          <w:tcPr>
            <w:tcW w:w="3137"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14:paraId="0B42ED9E" w14:textId="77777777" w:rsidR="00033C9C" w:rsidRDefault="00000000">
            <w:pPr>
              <w:spacing w:after="50"/>
            </w:pPr>
            <w:r>
              <w:rPr>
                <w:rFonts w:ascii="Arial" w:eastAsia="Arial" w:hAnsi="Arial" w:cs="Arial"/>
                <w:b/>
                <w:bCs/>
                <w:color w:val="1F4E79"/>
              </w:rPr>
              <w:t>DATA COLLECTION</w:t>
            </w:r>
          </w:p>
          <w:p w14:paraId="7147D667" w14:textId="2CEC7601" w:rsidR="0042674A" w:rsidRPr="00656984" w:rsidRDefault="00000000" w:rsidP="00656984">
            <w:pPr>
              <w:spacing w:before="240" w:after="40" w:line="230" w:lineRule="auto"/>
              <w:rPr>
                <w:rFonts w:eastAsia="Times New Roman"/>
                <w:color w:val="222222"/>
              </w:rPr>
            </w:pPr>
            <w:r>
              <w:rPr>
                <w:rFonts w:eastAsia="Times New Roman"/>
                <w:b/>
                <w:bCs/>
                <w:color w:val="222222"/>
              </w:rPr>
              <w:t xml:space="preserve">Labels: </w:t>
            </w:r>
            <w:r>
              <w:rPr>
                <w:rFonts w:eastAsia="Times New Roman"/>
                <w:color w:val="222222"/>
              </w:rPr>
              <w:t>We look at the full history of each ETF’s payout records. At each point in time we ask: “did this ETF actually cut its payouts in the following 12 months?” Yes or No. This is the answer key the model learns from.</w:t>
            </w:r>
          </w:p>
          <w:p w14:paraId="4F163894" w14:textId="66E75E74" w:rsidR="0042674A" w:rsidRPr="00656984" w:rsidRDefault="00000000" w:rsidP="00656984">
            <w:pPr>
              <w:spacing w:before="240" w:after="40" w:line="230" w:lineRule="auto"/>
              <w:rPr>
                <w:rFonts w:eastAsia="Times New Roman"/>
                <w:color w:val="222222"/>
              </w:rPr>
            </w:pPr>
            <w:r>
              <w:rPr>
                <w:rFonts w:eastAsia="Times New Roman"/>
                <w:b/>
                <w:bCs/>
                <w:color w:val="222222"/>
              </w:rPr>
              <w:t xml:space="preserve">Training: </w:t>
            </w:r>
            <w:r w:rsidR="009138C7">
              <w:rPr>
                <w:rFonts w:eastAsia="Times New Roman"/>
                <w:color w:val="222222"/>
              </w:rPr>
              <w:t xml:space="preserve">We </w:t>
            </w:r>
            <w:r w:rsidR="00341A85">
              <w:rPr>
                <w:rFonts w:eastAsia="Times New Roman"/>
                <w:color w:val="222222"/>
              </w:rPr>
              <w:t xml:space="preserve">train on ETFs from 2015-2021 and test </w:t>
            </w:r>
            <w:r w:rsidR="00DF7ACC">
              <w:rPr>
                <w:rFonts w:eastAsia="Times New Roman"/>
                <w:color w:val="222222"/>
              </w:rPr>
              <w:t>on ETFs from 2022-2024. This will be a rolling window for the past 10 years (ex: for 2027, the training data will be from 2016-2022 and the testing data will be from 2023-2025)</w:t>
            </w:r>
          </w:p>
          <w:p w14:paraId="06B1BE5F" w14:textId="77777777" w:rsidR="00033C9C" w:rsidRDefault="00000000" w:rsidP="00656984">
            <w:pPr>
              <w:spacing w:before="240" w:after="40" w:line="230" w:lineRule="auto"/>
            </w:pPr>
            <w:r>
              <w:rPr>
                <w:rFonts w:eastAsia="Times New Roman"/>
                <w:b/>
                <w:bCs/>
                <w:color w:val="222222"/>
              </w:rPr>
              <w:t xml:space="preserve">Update: </w:t>
            </w:r>
            <w:r>
              <w:rPr>
                <w:rFonts w:eastAsia="Times New Roman"/>
                <w:color w:val="222222"/>
              </w:rPr>
              <w:t>Refresh monthly as new payout records come in. New labels become available 12 months after each observation.</w:t>
            </w:r>
          </w:p>
          <w:p w14:paraId="6BE0FE3A" w14:textId="16E86D81" w:rsidR="00033C9C" w:rsidRDefault="00033C9C">
            <w:pPr>
              <w:spacing w:after="40" w:line="230" w:lineRule="auto"/>
            </w:pPr>
          </w:p>
        </w:tc>
        <w:tc>
          <w:tcPr>
            <w:tcW w:w="3137"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14:paraId="3185EE5B" w14:textId="77777777" w:rsidR="00033C9C" w:rsidRDefault="00000000">
            <w:pPr>
              <w:spacing w:after="50"/>
            </w:pPr>
            <w:r>
              <w:rPr>
                <w:rFonts w:ascii="Arial" w:eastAsia="Arial" w:hAnsi="Arial" w:cs="Arial"/>
                <w:b/>
                <w:bCs/>
                <w:color w:val="1F4E79"/>
              </w:rPr>
              <w:t>DATA SOURCES</w:t>
            </w:r>
          </w:p>
          <w:p w14:paraId="7FD29C39" w14:textId="18B106CC" w:rsidR="009138C7" w:rsidRPr="00656984" w:rsidRDefault="00000000" w:rsidP="00656984">
            <w:pPr>
              <w:spacing w:before="240" w:after="40" w:line="230" w:lineRule="auto"/>
            </w:pPr>
            <w:r>
              <w:rPr>
                <w:rFonts w:eastAsia="Times New Roman"/>
                <w:b/>
                <w:bCs/>
                <w:color w:val="222222"/>
              </w:rPr>
              <w:t xml:space="preserve">Prices &amp; payouts: </w:t>
            </w:r>
            <w:r>
              <w:rPr>
                <w:rFonts w:eastAsia="Times New Roman"/>
                <w:color w:val="222222"/>
              </w:rPr>
              <w:t>Yahoo Finance (.history, .dividends) gives us price history and all past payout amounts and dates.</w:t>
            </w:r>
            <w:r w:rsidR="002B1D92">
              <w:rPr>
                <w:rFonts w:eastAsia="Times New Roman"/>
                <w:color w:val="222222"/>
              </w:rPr>
              <w:t xml:space="preserve"> There are rate limits (2,000 requests per hour) on yfinance.</w:t>
            </w:r>
          </w:p>
          <w:p w14:paraId="74D13237" w14:textId="79551BEE" w:rsidR="009138C7" w:rsidRPr="00656984" w:rsidRDefault="0098747C" w:rsidP="00656984">
            <w:pPr>
              <w:spacing w:before="240" w:after="40" w:line="230" w:lineRule="auto"/>
              <w:rPr>
                <w:rFonts w:eastAsia="Times New Roman"/>
                <w:color w:val="222222"/>
              </w:rPr>
            </w:pPr>
            <w:r>
              <w:rPr>
                <w:rFonts w:eastAsia="Times New Roman"/>
                <w:b/>
                <w:bCs/>
                <w:color w:val="222222"/>
              </w:rPr>
              <w:t xml:space="preserve">Fund attributes: </w:t>
            </w:r>
            <w:r>
              <w:rPr>
                <w:rFonts w:eastAsia="Times New Roman"/>
                <w:color w:val="222222"/>
              </w:rPr>
              <w:t>Yahoo Finance funds_data + provider websites (iShares, Vanguard, BMO Canada) tells us what stocks or bonds the ETF holds and what those holdings naturally earn.</w:t>
            </w:r>
          </w:p>
          <w:p w14:paraId="48042EF1" w14:textId="7B369DEA" w:rsidR="00033C9C" w:rsidRPr="009138C7" w:rsidRDefault="00000000" w:rsidP="00656984">
            <w:pPr>
              <w:spacing w:before="240" w:after="40" w:line="230" w:lineRule="auto"/>
              <w:rPr>
                <w:rFonts w:eastAsia="Times New Roman"/>
                <w:color w:val="222222"/>
              </w:rPr>
            </w:pPr>
            <w:r>
              <w:rPr>
                <w:rFonts w:eastAsia="Times New Roman"/>
                <w:b/>
                <w:bCs/>
                <w:color w:val="222222"/>
              </w:rPr>
              <w:t xml:space="preserve">Finding ETFs: </w:t>
            </w:r>
            <w:r>
              <w:rPr>
                <w:rFonts w:eastAsia="Times New Roman"/>
                <w:color w:val="222222"/>
              </w:rPr>
              <w:t>TMX Money lists all Canadian-listed ETFs with size and category info.</w:t>
            </w:r>
          </w:p>
        </w:tc>
      </w:tr>
      <w:tr w:rsidR="00033C9C" w14:paraId="481C8A36" w14:textId="77777777">
        <w:tc>
          <w:tcPr>
            <w:tcW w:w="3137"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14:paraId="35F58E2C" w14:textId="77777777" w:rsidR="00033C9C" w:rsidRDefault="00000000">
            <w:pPr>
              <w:spacing w:after="50"/>
            </w:pPr>
            <w:r>
              <w:rPr>
                <w:rFonts w:ascii="Arial" w:eastAsia="Arial" w:hAnsi="Arial" w:cs="Arial"/>
                <w:b/>
                <w:bCs/>
                <w:color w:val="1F4E79"/>
              </w:rPr>
              <w:t>IMPACT SIMULATION</w:t>
            </w:r>
          </w:p>
          <w:p w14:paraId="285BEF66" w14:textId="36A711F9" w:rsidR="00033C9C" w:rsidRDefault="00000000" w:rsidP="00341A85">
            <w:pPr>
              <w:spacing w:before="240" w:after="40" w:line="230" w:lineRule="auto"/>
            </w:pPr>
            <w:r>
              <w:rPr>
                <w:rFonts w:eastAsia="Times New Roman"/>
                <w:b/>
                <w:bCs/>
                <w:color w:val="222222"/>
              </w:rPr>
              <w:t xml:space="preserve">Model test: </w:t>
            </w:r>
            <w:r>
              <w:rPr>
                <w:rFonts w:eastAsia="Times New Roman"/>
                <w:color w:val="222222"/>
              </w:rPr>
              <w:t xml:space="preserve">On historical data: of the ETFs our model flagged as Risky, what % </w:t>
            </w:r>
            <w:r w:rsidR="002B1D92">
              <w:rPr>
                <w:rFonts w:eastAsia="Times New Roman"/>
                <w:color w:val="222222"/>
              </w:rPr>
              <w:t xml:space="preserve">of ETFs </w:t>
            </w:r>
            <w:r>
              <w:rPr>
                <w:rFonts w:eastAsia="Times New Roman"/>
                <w:color w:val="222222"/>
              </w:rPr>
              <w:t>actually cut their payouts?</w:t>
            </w:r>
          </w:p>
          <w:p w14:paraId="69FBE57B" w14:textId="77777777" w:rsidR="00033C9C" w:rsidRDefault="00000000" w:rsidP="00341A85">
            <w:pPr>
              <w:spacing w:before="240" w:after="40" w:line="230" w:lineRule="auto"/>
            </w:pPr>
            <w:r>
              <w:rPr>
                <w:rFonts w:eastAsia="Times New Roman"/>
                <w:b/>
                <w:bCs/>
                <w:color w:val="222222"/>
              </w:rPr>
              <w:lastRenderedPageBreak/>
              <w:t xml:space="preserve">Portfolio test: </w:t>
            </w:r>
            <w:r>
              <w:rPr>
                <w:rFonts w:eastAsia="Times New Roman"/>
                <w:color w:val="222222"/>
              </w:rPr>
              <w:t>Replay history: build our recommended portfolios as of Jan 2020 (before COVID) and Jan 2022 (before rate rises). Hold for 12 months. Compare income stability and capital loss vs ‘just pick the highest-paying ETFs.’</w:t>
            </w:r>
          </w:p>
          <w:p w14:paraId="7F9FA02F" w14:textId="13020BF0" w:rsidR="00033C9C" w:rsidRDefault="00000000" w:rsidP="00341A85">
            <w:pPr>
              <w:spacing w:before="240" w:after="40" w:line="230" w:lineRule="auto"/>
            </w:pPr>
            <w:r>
              <w:rPr>
                <w:rFonts w:eastAsia="Times New Roman"/>
                <w:b/>
                <w:bCs/>
                <w:color w:val="222222"/>
              </w:rPr>
              <w:t xml:space="preserve">Key question: </w:t>
            </w:r>
            <w:r>
              <w:rPr>
                <w:rFonts w:eastAsia="Times New Roman"/>
                <w:color w:val="222222"/>
              </w:rPr>
              <w:t xml:space="preserve">Did we avoid the bad ones </w:t>
            </w:r>
            <w:r w:rsidR="000B1A11">
              <w:rPr>
                <w:rFonts w:eastAsia="Times New Roman"/>
                <w:color w:val="222222"/>
              </w:rPr>
              <w:t>and</w:t>
            </w:r>
            <w:r>
              <w:rPr>
                <w:rFonts w:eastAsia="Times New Roman"/>
                <w:color w:val="222222"/>
              </w:rPr>
              <w:t xml:space="preserve"> still deliver good income?</w:t>
            </w:r>
          </w:p>
          <w:p w14:paraId="29D1189F" w14:textId="385B1CD5" w:rsidR="00033C9C" w:rsidRDefault="00000000" w:rsidP="00341A85">
            <w:pPr>
              <w:spacing w:before="240" w:after="40" w:line="230" w:lineRule="auto"/>
            </w:pPr>
            <w:r>
              <w:rPr>
                <w:rFonts w:eastAsia="Times New Roman"/>
                <w:b/>
                <w:bCs/>
                <w:color w:val="222222"/>
              </w:rPr>
              <w:t xml:space="preserve">Fairness: </w:t>
            </w:r>
            <w:r>
              <w:rPr>
                <w:rFonts w:eastAsia="Times New Roman"/>
                <w:color w:val="222222"/>
              </w:rPr>
              <w:t xml:space="preserve">Check the model does not unfairly </w:t>
            </w:r>
            <w:r w:rsidR="002B1D92">
              <w:rPr>
                <w:rFonts w:eastAsia="Times New Roman"/>
                <w:color w:val="222222"/>
              </w:rPr>
              <w:t>penalize</w:t>
            </w:r>
            <w:r>
              <w:rPr>
                <w:rFonts w:eastAsia="Times New Roman"/>
                <w:color w:val="222222"/>
              </w:rPr>
              <w:t xml:space="preserve"> one fund type or provider over another.</w:t>
            </w:r>
          </w:p>
        </w:tc>
        <w:tc>
          <w:tcPr>
            <w:tcW w:w="3137"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14:paraId="55AA54AA" w14:textId="77777777" w:rsidR="00033C9C" w:rsidRDefault="00000000">
            <w:pPr>
              <w:spacing w:after="50"/>
            </w:pPr>
            <w:r>
              <w:rPr>
                <w:rFonts w:ascii="Arial" w:eastAsia="Arial" w:hAnsi="Arial" w:cs="Arial"/>
                <w:b/>
                <w:bCs/>
                <w:color w:val="1F4E79"/>
              </w:rPr>
              <w:lastRenderedPageBreak/>
              <w:t>MAKING PREDICTIONS</w:t>
            </w:r>
          </w:p>
          <w:p w14:paraId="6A1FE44A" w14:textId="77777777" w:rsidR="00DF7ACC" w:rsidRDefault="00000000" w:rsidP="00DF7ACC">
            <w:pPr>
              <w:spacing w:before="240" w:after="40" w:line="230" w:lineRule="auto"/>
              <w:rPr>
                <w:rFonts w:eastAsia="Times New Roman"/>
                <w:color w:val="222222"/>
              </w:rPr>
            </w:pPr>
            <w:r>
              <w:rPr>
                <w:rFonts w:eastAsia="Times New Roman"/>
                <w:b/>
                <w:bCs/>
                <w:color w:val="222222"/>
              </w:rPr>
              <w:t>When:</w:t>
            </w:r>
            <w:r w:rsidR="00341A85">
              <w:rPr>
                <w:rFonts w:eastAsia="Times New Roman"/>
                <w:color w:val="222222"/>
              </w:rPr>
              <w:t xml:space="preserve"> </w:t>
            </w:r>
            <w:r w:rsidR="00DF7ACC">
              <w:rPr>
                <w:rFonts w:eastAsia="Times New Roman"/>
                <w:color w:val="222222"/>
              </w:rPr>
              <w:t>We run the dividend cut ML model monthly. The portfolio model runs when the user requests in real time.</w:t>
            </w:r>
          </w:p>
          <w:p w14:paraId="5EA00D8C" w14:textId="3289FA27" w:rsidR="0055114C" w:rsidRDefault="00000000" w:rsidP="00DF7ACC">
            <w:pPr>
              <w:spacing w:before="240" w:after="40" w:line="230" w:lineRule="auto"/>
              <w:rPr>
                <w:rFonts w:eastAsia="Times New Roman"/>
                <w:color w:val="222222"/>
              </w:rPr>
            </w:pPr>
            <w:r>
              <w:rPr>
                <w:rFonts w:eastAsia="Times New Roman"/>
                <w:b/>
                <w:bCs/>
                <w:color w:val="222222"/>
              </w:rPr>
              <w:t xml:space="preserve">How: </w:t>
            </w:r>
            <w:r w:rsidR="0055114C">
              <w:rPr>
                <w:rFonts w:eastAsia="Times New Roman"/>
                <w:color w:val="222222"/>
              </w:rPr>
              <w:t>ML model</w:t>
            </w:r>
            <w:r w:rsidR="00FA7C24" w:rsidRPr="00FA7C24">
              <w:rPr>
                <w:rFonts w:eastAsia="Times New Roman" w:hint="eastAsia"/>
                <w:color w:val="222222"/>
              </w:rPr>
              <w:t xml:space="preserve">: pull new </w:t>
            </w:r>
            <w:r w:rsidR="00FA7C24" w:rsidRPr="00FA7C24">
              <w:rPr>
                <w:rFonts w:eastAsia="Times New Roman" w:hint="eastAsia"/>
                <w:color w:val="222222"/>
              </w:rPr>
              <w:lastRenderedPageBreak/>
              <w:t xml:space="preserve">ETF data → update </w:t>
            </w:r>
            <w:r w:rsidR="0055114C">
              <w:rPr>
                <w:rFonts w:eastAsia="Times New Roman"/>
                <w:color w:val="222222"/>
              </w:rPr>
              <w:t>prediction (</w:t>
            </w:r>
            <w:r w:rsidR="00FA7C24" w:rsidRPr="00FA7C24">
              <w:rPr>
                <w:rFonts w:eastAsia="Times New Roman" w:hint="eastAsia"/>
                <w:color w:val="222222"/>
              </w:rPr>
              <w:t>re-score all ETFs</w:t>
            </w:r>
            <w:r w:rsidR="0055114C">
              <w:rPr>
                <w:rFonts w:eastAsia="Times New Roman"/>
                <w:color w:val="222222"/>
              </w:rPr>
              <w:t>)</w:t>
            </w:r>
            <w:r w:rsidR="00FA7C24" w:rsidRPr="00FA7C24">
              <w:rPr>
                <w:rFonts w:eastAsia="Times New Roman" w:hint="eastAsia"/>
                <w:color w:val="222222"/>
              </w:rPr>
              <w:t xml:space="preserve"> → </w:t>
            </w:r>
            <w:r w:rsidR="00FA7C24">
              <w:rPr>
                <w:rFonts w:eastAsia="Times New Roman"/>
                <w:color w:val="222222"/>
              </w:rPr>
              <w:t xml:space="preserve">re-assign risk </w:t>
            </w:r>
            <w:r w:rsidR="00AA3900">
              <w:rPr>
                <w:rFonts w:eastAsia="Times New Roman"/>
                <w:color w:val="222222"/>
              </w:rPr>
              <w:t>category</w:t>
            </w:r>
            <w:r w:rsidR="00FA7C24" w:rsidRPr="00FA7C24">
              <w:rPr>
                <w:rFonts w:eastAsia="Times New Roman" w:hint="eastAsia"/>
                <w:color w:val="222222"/>
              </w:rPr>
              <w:t xml:space="preserve">. </w:t>
            </w:r>
          </w:p>
          <w:p w14:paraId="5B5D897F" w14:textId="77108BFA" w:rsidR="00033C9C" w:rsidRDefault="0055114C" w:rsidP="00DF7ACC">
            <w:pPr>
              <w:spacing w:before="240" w:after="40" w:line="230" w:lineRule="auto"/>
            </w:pPr>
            <w:r>
              <w:rPr>
                <w:rFonts w:eastAsia="Times New Roman"/>
                <w:color w:val="222222"/>
              </w:rPr>
              <w:t>Portfolio model</w:t>
            </w:r>
            <w:r w:rsidR="00FA7C24" w:rsidRPr="00FA7C24">
              <w:rPr>
                <w:rFonts w:eastAsia="Times New Roman" w:hint="eastAsia"/>
                <w:color w:val="222222"/>
              </w:rPr>
              <w:t>: load stored scores → run portfolio calculation → output 3–4 plans.</w:t>
            </w:r>
          </w:p>
          <w:p w14:paraId="321318D9" w14:textId="77777777" w:rsidR="0055114C" w:rsidRDefault="00000000" w:rsidP="00DF7ACC">
            <w:pPr>
              <w:spacing w:before="240" w:after="40" w:line="230" w:lineRule="auto"/>
              <w:rPr>
                <w:rFonts w:eastAsia="Times New Roman"/>
                <w:color w:val="222222"/>
              </w:rPr>
            </w:pPr>
            <w:r>
              <w:rPr>
                <w:rFonts w:eastAsia="Times New Roman"/>
                <w:b/>
                <w:bCs/>
                <w:color w:val="222222"/>
              </w:rPr>
              <w:t xml:space="preserve">Speed: </w:t>
            </w:r>
            <w:r w:rsidR="00FA7C24" w:rsidRPr="00FA7C24">
              <w:rPr>
                <w:rFonts w:eastAsia="Times New Roman"/>
                <w:color w:val="222222"/>
              </w:rPr>
              <w:t>ML scoring: minutes on a regular laptop.</w:t>
            </w:r>
          </w:p>
          <w:p w14:paraId="2E70B9C9" w14:textId="5F288F6C" w:rsidR="00033C9C" w:rsidRDefault="00FA7C24" w:rsidP="00DF7ACC">
            <w:pPr>
              <w:spacing w:before="240" w:after="40" w:line="230" w:lineRule="auto"/>
            </w:pPr>
            <w:r w:rsidRPr="00FA7C24">
              <w:rPr>
                <w:rFonts w:eastAsia="Times New Roman"/>
                <w:color w:val="222222"/>
              </w:rPr>
              <w:t>Portfolio calculation: seconds per user request.</w:t>
            </w:r>
          </w:p>
        </w:tc>
        <w:tc>
          <w:tcPr>
            <w:tcW w:w="3137"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14:paraId="35942D09" w14:textId="77777777" w:rsidR="00033C9C" w:rsidRDefault="00000000">
            <w:pPr>
              <w:spacing w:after="50"/>
            </w:pPr>
            <w:r>
              <w:rPr>
                <w:rFonts w:ascii="Arial" w:eastAsia="Arial" w:hAnsi="Arial" w:cs="Arial"/>
                <w:b/>
                <w:bCs/>
                <w:color w:val="1F4E79"/>
              </w:rPr>
              <w:lastRenderedPageBreak/>
              <w:t>USER INTERFACE</w:t>
            </w:r>
          </w:p>
          <w:p w14:paraId="10908405" w14:textId="77777777" w:rsidR="00033C9C" w:rsidRDefault="00000000" w:rsidP="0055114C">
            <w:pPr>
              <w:spacing w:before="240" w:after="40" w:line="230" w:lineRule="auto"/>
            </w:pPr>
            <w:r>
              <w:rPr>
                <w:rFonts w:eastAsia="Times New Roman"/>
                <w:b/>
                <w:bCs/>
                <w:color w:val="222222"/>
              </w:rPr>
              <w:t xml:space="preserve">Required input: </w:t>
            </w:r>
            <w:r>
              <w:rPr>
                <w:rFonts w:eastAsia="Times New Roman"/>
                <w:color w:val="222222"/>
              </w:rPr>
              <w:t>How much money the user wants to invest (e.g. $50,000).</w:t>
            </w:r>
          </w:p>
          <w:p w14:paraId="13256DD0" w14:textId="038F8E4E" w:rsidR="00033C9C" w:rsidRDefault="00000000" w:rsidP="0055114C">
            <w:pPr>
              <w:spacing w:before="240" w:after="40" w:line="230" w:lineRule="auto"/>
            </w:pPr>
            <w:r>
              <w:rPr>
                <w:rFonts w:eastAsia="Times New Roman"/>
                <w:b/>
                <w:bCs/>
                <w:color w:val="222222"/>
              </w:rPr>
              <w:t>Optional</w:t>
            </w:r>
            <w:r w:rsidR="003539F3">
              <w:rPr>
                <w:rFonts w:eastAsia="Times New Roman"/>
                <w:b/>
                <w:bCs/>
                <w:color w:val="222222"/>
              </w:rPr>
              <w:t xml:space="preserve"> parameters</w:t>
            </w:r>
            <w:r>
              <w:rPr>
                <w:rFonts w:eastAsia="Times New Roman"/>
                <w:b/>
                <w:bCs/>
                <w:color w:val="222222"/>
              </w:rPr>
              <w:t xml:space="preserve">: </w:t>
            </w:r>
            <w:r>
              <w:rPr>
                <w:rFonts w:eastAsia="Times New Roman"/>
                <w:color w:val="222222"/>
              </w:rPr>
              <w:t xml:space="preserve">Any ETFs to always include or </w:t>
            </w:r>
            <w:r>
              <w:rPr>
                <w:rFonts w:eastAsia="Times New Roman"/>
                <w:color w:val="222222"/>
              </w:rPr>
              <w:lastRenderedPageBreak/>
              <w:t>exclude</w:t>
            </w:r>
            <w:r w:rsidR="002B1D92">
              <w:rPr>
                <w:rFonts w:eastAsia="Times New Roman"/>
                <w:color w:val="222222"/>
              </w:rPr>
              <w:t>, time horizon of the return</w:t>
            </w:r>
          </w:p>
          <w:p w14:paraId="1DF28EAB" w14:textId="6D41928C" w:rsidR="00033C9C" w:rsidRDefault="00000000" w:rsidP="0055114C">
            <w:pPr>
              <w:spacing w:before="240" w:after="40" w:line="230" w:lineRule="auto"/>
            </w:pPr>
            <w:r>
              <w:rPr>
                <w:rFonts w:eastAsia="Times New Roman"/>
                <w:b/>
                <w:bCs/>
                <w:color w:val="222222"/>
              </w:rPr>
              <w:t xml:space="preserve">Output: </w:t>
            </w:r>
            <w:r w:rsidR="00D03A01">
              <w:rPr>
                <w:rFonts w:eastAsia="Times New Roman"/>
                <w:color w:val="222222"/>
              </w:rPr>
              <w:t>3</w:t>
            </w:r>
            <w:r>
              <w:rPr>
                <w:rFonts w:eastAsia="Times New Roman"/>
                <w:color w:val="222222"/>
              </w:rPr>
              <w:t xml:space="preserve"> named plans</w:t>
            </w:r>
            <w:r w:rsidR="0055114C">
              <w:rPr>
                <w:rFonts w:eastAsia="Times New Roman"/>
                <w:color w:val="222222"/>
              </w:rPr>
              <w:t xml:space="preserve"> (</w:t>
            </w:r>
            <w:r>
              <w:rPr>
                <w:rFonts w:eastAsia="Times New Roman"/>
                <w:color w:val="222222"/>
              </w:rPr>
              <w:t>Safe</w:t>
            </w:r>
            <w:r w:rsidR="0055114C">
              <w:rPr>
                <w:rFonts w:eastAsia="Times New Roman"/>
                <w:color w:val="222222"/>
              </w:rPr>
              <w:t xml:space="preserve">, </w:t>
            </w:r>
            <w:r>
              <w:rPr>
                <w:rFonts w:eastAsia="Times New Roman"/>
                <w:color w:val="222222"/>
              </w:rPr>
              <w:t>Balanced</w:t>
            </w:r>
            <w:r w:rsidR="0055114C">
              <w:rPr>
                <w:rFonts w:eastAsia="Times New Roman"/>
                <w:color w:val="222222"/>
              </w:rPr>
              <w:t>, High Risk)</w:t>
            </w:r>
          </w:p>
          <w:p w14:paraId="39E16B43" w14:textId="317DA724" w:rsidR="0055114C" w:rsidRDefault="000B1A11" w:rsidP="0055114C">
            <w:pPr>
              <w:spacing w:before="240" w:after="40" w:line="230" w:lineRule="auto"/>
              <w:rPr>
                <w:rFonts w:eastAsia="Times New Roman"/>
                <w:b/>
                <w:bCs/>
                <w:color w:val="222222"/>
              </w:rPr>
            </w:pPr>
            <w:r>
              <w:rPr>
                <w:rFonts w:eastAsia="Times New Roman"/>
                <w:b/>
                <w:bCs/>
                <w:color w:val="222222"/>
              </w:rPr>
              <w:t>Insights</w:t>
            </w:r>
            <w:r w:rsidR="003539F3">
              <w:rPr>
                <w:rFonts w:eastAsia="Times New Roman"/>
                <w:b/>
                <w:bCs/>
                <w:color w:val="222222"/>
              </w:rPr>
              <w:t>/metrics per plan</w:t>
            </w:r>
            <w:r>
              <w:rPr>
                <w:rFonts w:eastAsia="Times New Roman"/>
                <w:b/>
                <w:bCs/>
                <w:color w:val="222222"/>
              </w:rPr>
              <w:t>:</w:t>
            </w:r>
          </w:p>
          <w:p w14:paraId="32AE7E20" w14:textId="77777777" w:rsidR="0055114C" w:rsidRPr="0055114C" w:rsidRDefault="00000000" w:rsidP="0055114C">
            <w:pPr>
              <w:pStyle w:val="ListParagraph"/>
              <w:numPr>
                <w:ilvl w:val="0"/>
                <w:numId w:val="2"/>
              </w:numPr>
              <w:spacing w:line="230" w:lineRule="auto"/>
            </w:pPr>
            <w:r w:rsidRPr="0055114C">
              <w:rPr>
                <w:rFonts w:eastAsia="Times New Roman"/>
                <w:color w:val="222222"/>
              </w:rPr>
              <w:t>List of ETFs to buy</w:t>
            </w:r>
          </w:p>
          <w:p w14:paraId="2F2D7A9B" w14:textId="77777777" w:rsidR="0055114C" w:rsidRPr="0055114C" w:rsidRDefault="0055114C" w:rsidP="0055114C">
            <w:pPr>
              <w:pStyle w:val="ListParagraph"/>
              <w:numPr>
                <w:ilvl w:val="0"/>
                <w:numId w:val="2"/>
              </w:numPr>
              <w:spacing w:line="230" w:lineRule="auto"/>
            </w:pPr>
            <w:r>
              <w:rPr>
                <w:rFonts w:eastAsia="Times New Roman"/>
                <w:color w:val="222222"/>
              </w:rPr>
              <w:t>N</w:t>
            </w:r>
            <w:r w:rsidR="00000000" w:rsidRPr="0055114C">
              <w:rPr>
                <w:rFonts w:eastAsia="Times New Roman"/>
                <w:color w:val="222222"/>
              </w:rPr>
              <w:t>umber of shares</w:t>
            </w:r>
          </w:p>
          <w:p w14:paraId="7D58023F" w14:textId="12438809" w:rsidR="00033C9C" w:rsidRPr="000B1A11" w:rsidRDefault="0055114C" w:rsidP="0055114C">
            <w:pPr>
              <w:pStyle w:val="ListParagraph"/>
              <w:numPr>
                <w:ilvl w:val="0"/>
                <w:numId w:val="2"/>
              </w:numPr>
              <w:spacing w:line="230" w:lineRule="auto"/>
            </w:pPr>
            <w:r>
              <w:rPr>
                <w:rFonts w:eastAsia="Times New Roman"/>
                <w:color w:val="222222"/>
              </w:rPr>
              <w:t>E</w:t>
            </w:r>
            <w:r w:rsidR="00000000" w:rsidRPr="0055114C">
              <w:rPr>
                <w:rFonts w:eastAsia="Times New Roman"/>
                <w:color w:val="222222"/>
              </w:rPr>
              <w:t>xpected monthly income</w:t>
            </w:r>
          </w:p>
          <w:p w14:paraId="345B19B5" w14:textId="0F52043E" w:rsidR="00107EED" w:rsidRPr="00107EED" w:rsidRDefault="000B1A11" w:rsidP="00107EED">
            <w:pPr>
              <w:pStyle w:val="ListParagraph"/>
              <w:numPr>
                <w:ilvl w:val="0"/>
                <w:numId w:val="2"/>
              </w:numPr>
              <w:spacing w:line="230" w:lineRule="auto"/>
            </w:pPr>
            <w:r>
              <w:t>Risk categories</w:t>
            </w:r>
          </w:p>
        </w:tc>
        <w:tc>
          <w:tcPr>
            <w:tcW w:w="3137"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14:paraId="25F6011C" w14:textId="77777777" w:rsidR="00033C9C" w:rsidRDefault="00000000">
            <w:pPr>
              <w:spacing w:after="50"/>
            </w:pPr>
            <w:r>
              <w:rPr>
                <w:rFonts w:ascii="Arial" w:eastAsia="Arial" w:hAnsi="Arial" w:cs="Arial"/>
                <w:b/>
                <w:bCs/>
                <w:color w:val="1F4E79"/>
              </w:rPr>
              <w:lastRenderedPageBreak/>
              <w:t>BUILDING MODELS</w:t>
            </w:r>
          </w:p>
          <w:p w14:paraId="6995462B" w14:textId="77777777" w:rsidR="00033C9C" w:rsidRDefault="00000000" w:rsidP="0055114C">
            <w:pPr>
              <w:spacing w:before="240" w:after="40" w:line="230" w:lineRule="auto"/>
            </w:pPr>
            <w:r>
              <w:rPr>
                <w:rFonts w:eastAsia="Times New Roman"/>
                <w:b/>
                <w:bCs/>
                <w:color w:val="222222"/>
              </w:rPr>
              <w:t xml:space="preserve">Module 1: </w:t>
            </w:r>
            <w:r>
              <w:rPr>
                <w:rFonts w:eastAsia="Times New Roman"/>
                <w:color w:val="222222"/>
              </w:rPr>
              <w:t>Screening pipeline: remove ETFs that are too small, too new, or use leverage. Produces a shortlist of ~30–50 eligible ETFs in 6 categories.</w:t>
            </w:r>
          </w:p>
          <w:p w14:paraId="1EB1C5E7" w14:textId="2D25352E" w:rsidR="00033C9C" w:rsidRDefault="00000000" w:rsidP="0055114C">
            <w:pPr>
              <w:spacing w:before="240" w:after="40" w:line="230" w:lineRule="auto"/>
            </w:pPr>
            <w:r>
              <w:rPr>
                <w:rFonts w:eastAsia="Times New Roman"/>
                <w:b/>
                <w:bCs/>
                <w:color w:val="222222"/>
              </w:rPr>
              <w:lastRenderedPageBreak/>
              <w:t xml:space="preserve">Module 2: </w:t>
            </w:r>
            <w:r>
              <w:rPr>
                <w:rFonts w:eastAsia="Times New Roman"/>
                <w:color w:val="222222"/>
              </w:rPr>
              <w:t>ML classifier: trained on historical payout records</w:t>
            </w:r>
            <w:r w:rsidR="00717529">
              <w:rPr>
                <w:rFonts w:eastAsia="Times New Roman"/>
                <w:color w:val="222222"/>
              </w:rPr>
              <w:t xml:space="preserve"> using LSTM </w:t>
            </w:r>
            <w:r w:rsidR="00764219">
              <w:rPr>
                <w:rFonts w:eastAsia="Times New Roman"/>
                <w:color w:val="222222"/>
              </w:rPr>
              <w:t>or</w:t>
            </w:r>
            <w:r w:rsidR="00717529">
              <w:rPr>
                <w:rFonts w:eastAsia="Times New Roman"/>
                <w:color w:val="222222"/>
              </w:rPr>
              <w:t xml:space="preserve"> logistic regression</w:t>
            </w:r>
            <w:r>
              <w:rPr>
                <w:rFonts w:eastAsia="Times New Roman"/>
                <w:color w:val="222222"/>
              </w:rPr>
              <w:t xml:space="preserve">. Scores each ETF for dividend-cut risk </w:t>
            </w:r>
            <w:r w:rsidR="00AA3900">
              <w:rPr>
                <w:rFonts w:eastAsia="Times New Roman"/>
                <w:color w:val="222222"/>
              </w:rPr>
              <w:t>and it</w:t>
            </w:r>
            <w:r>
              <w:rPr>
                <w:rFonts w:eastAsia="Times New Roman"/>
                <w:color w:val="222222"/>
              </w:rPr>
              <w:t xml:space="preserve"> assigns</w:t>
            </w:r>
            <w:r w:rsidR="00AA3900">
              <w:rPr>
                <w:rFonts w:eastAsia="Times New Roman"/>
                <w:color w:val="222222"/>
              </w:rPr>
              <w:t xml:space="preserve"> a</w:t>
            </w:r>
            <w:r>
              <w:rPr>
                <w:rFonts w:eastAsia="Times New Roman"/>
                <w:color w:val="222222"/>
              </w:rPr>
              <w:t xml:space="preserve"> risk </w:t>
            </w:r>
            <w:r w:rsidR="00AA3900">
              <w:rPr>
                <w:rFonts w:eastAsia="Times New Roman"/>
                <w:color w:val="222222"/>
              </w:rPr>
              <w:t>category</w:t>
            </w:r>
            <w:r>
              <w:rPr>
                <w:rFonts w:eastAsia="Times New Roman"/>
                <w:color w:val="222222"/>
              </w:rPr>
              <w:t>. Retrained every few months as new data arrives.</w:t>
            </w:r>
          </w:p>
          <w:p w14:paraId="2501E013" w14:textId="1BF2F29F" w:rsidR="00033C9C" w:rsidRDefault="00000000" w:rsidP="0055114C">
            <w:pPr>
              <w:spacing w:before="240" w:after="40" w:line="230" w:lineRule="auto"/>
            </w:pPr>
            <w:r>
              <w:rPr>
                <w:rFonts w:eastAsia="Times New Roman"/>
                <w:b/>
                <w:bCs/>
                <w:color w:val="222222"/>
              </w:rPr>
              <w:t xml:space="preserve">Module 3: </w:t>
            </w:r>
            <w:r w:rsidR="00717529">
              <w:rPr>
                <w:rFonts w:eastAsia="Times New Roman"/>
                <w:color w:val="222222"/>
              </w:rPr>
              <w:t>Mean-Variance Optimization</w:t>
            </w:r>
            <w:r>
              <w:rPr>
                <w:rFonts w:eastAsia="Times New Roman"/>
                <w:color w:val="222222"/>
              </w:rPr>
              <w:t xml:space="preserve">: </w:t>
            </w:r>
            <w:r w:rsidR="00764219">
              <w:rPr>
                <w:rFonts w:eastAsia="Times New Roman"/>
                <w:color w:val="222222"/>
              </w:rPr>
              <w:t xml:space="preserve">optimize </w:t>
            </w:r>
            <w:r w:rsidR="00107EED">
              <w:rPr>
                <w:rFonts w:eastAsia="Times New Roman"/>
                <w:color w:val="222222"/>
              </w:rPr>
              <w:t>3</w:t>
            </w:r>
            <w:r w:rsidR="00764219">
              <w:rPr>
                <w:rFonts w:eastAsia="Times New Roman"/>
                <w:color w:val="222222"/>
              </w:rPr>
              <w:t xml:space="preserve"> portfolios based on different risk tolerances</w:t>
            </w:r>
            <w:r>
              <w:rPr>
                <w:rFonts w:eastAsia="Times New Roman"/>
                <w:color w:val="222222"/>
              </w:rPr>
              <w:t xml:space="preserve">. </w:t>
            </w:r>
            <w:r w:rsidR="00B330C7" w:rsidRPr="00B330C7">
              <w:rPr>
                <w:rFonts w:eastAsia="Times New Roman"/>
                <w:color w:val="222222"/>
              </w:rPr>
              <w:t xml:space="preserve">The optimizer uses each ETF's distribution yield, a covariance matrix measuring </w:t>
            </w:r>
            <w:r w:rsidR="00B330C7">
              <w:rPr>
                <w:rFonts w:eastAsia="Times New Roman"/>
                <w:color w:val="222222"/>
              </w:rPr>
              <w:t xml:space="preserve">the </w:t>
            </w:r>
            <w:r w:rsidR="00B330C7" w:rsidRPr="00B330C7">
              <w:rPr>
                <w:rFonts w:eastAsia="Times New Roman"/>
                <w:color w:val="222222"/>
              </w:rPr>
              <w:t>ETFs</w:t>
            </w:r>
            <w:r w:rsidR="00B330C7" w:rsidRPr="00B330C7">
              <w:rPr>
                <w:rFonts w:eastAsia="Times New Roman"/>
                <w:color w:val="222222"/>
              </w:rPr>
              <w:t xml:space="preserve">’ </w:t>
            </w:r>
            <w:r w:rsidR="00B330C7" w:rsidRPr="00B330C7">
              <w:rPr>
                <w:rFonts w:eastAsia="Times New Roman"/>
                <w:color w:val="222222"/>
              </w:rPr>
              <w:t xml:space="preserve">risk level, </w:t>
            </w:r>
            <w:r w:rsidR="00B330C7">
              <w:rPr>
                <w:rFonts w:eastAsia="Times New Roman"/>
                <w:color w:val="222222"/>
              </w:rPr>
              <w:t>and the</w:t>
            </w:r>
            <w:r w:rsidR="00B330C7" w:rsidRPr="00B330C7">
              <w:rPr>
                <w:rFonts w:eastAsia="Times New Roman"/>
                <w:color w:val="222222"/>
              </w:rPr>
              <w:t xml:space="preserve"> maximum volatility a portfolio may take on.</w:t>
            </w:r>
          </w:p>
        </w:tc>
        <w:tc>
          <w:tcPr>
            <w:tcW w:w="3137"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14:paraId="53FDF25F" w14:textId="77777777" w:rsidR="00033C9C" w:rsidRDefault="00000000">
            <w:pPr>
              <w:spacing w:after="50"/>
            </w:pPr>
            <w:r>
              <w:rPr>
                <w:rFonts w:ascii="Arial" w:eastAsia="Arial" w:hAnsi="Arial" w:cs="Arial"/>
                <w:b/>
                <w:bCs/>
                <w:color w:val="1F4E79"/>
              </w:rPr>
              <w:lastRenderedPageBreak/>
              <w:t>FEATURES</w:t>
            </w:r>
          </w:p>
          <w:p w14:paraId="33F0CF68" w14:textId="77777777" w:rsidR="00AA3900" w:rsidRDefault="0098747C" w:rsidP="00AA3900">
            <w:pPr>
              <w:pStyle w:val="ListParagraph"/>
              <w:numPr>
                <w:ilvl w:val="0"/>
                <w:numId w:val="3"/>
              </w:numPr>
              <w:spacing w:line="230" w:lineRule="auto"/>
            </w:pPr>
            <w:r w:rsidRPr="00AA3900">
              <w:rPr>
                <w:b/>
                <w:bCs/>
              </w:rPr>
              <w:t>ETF type:</w:t>
            </w:r>
            <w:r>
              <w:t xml:space="preserve"> covered-call / equity income / bond / REIT</w:t>
            </w:r>
          </w:p>
          <w:p w14:paraId="38FC0D4A" w14:textId="77777777" w:rsidR="00AA3900" w:rsidRDefault="0098747C" w:rsidP="00AA3900">
            <w:pPr>
              <w:pStyle w:val="ListParagraph"/>
              <w:numPr>
                <w:ilvl w:val="0"/>
                <w:numId w:val="3"/>
              </w:numPr>
              <w:spacing w:line="230" w:lineRule="auto"/>
            </w:pPr>
            <w:r w:rsidRPr="00AA3900">
              <w:rPr>
                <w:b/>
                <w:bCs/>
              </w:rPr>
              <w:t>Payout trend:</w:t>
            </w:r>
            <w:r>
              <w:t xml:space="preserve"> rising, flat, or falling over past 24 months</w:t>
            </w:r>
          </w:p>
          <w:p w14:paraId="6635C802" w14:textId="77777777" w:rsidR="00AA3900" w:rsidRDefault="0098747C" w:rsidP="00AA3900">
            <w:pPr>
              <w:pStyle w:val="ListParagraph"/>
              <w:numPr>
                <w:ilvl w:val="0"/>
                <w:numId w:val="3"/>
              </w:numPr>
              <w:spacing w:line="230" w:lineRule="auto"/>
            </w:pPr>
            <w:r w:rsidRPr="00AA3900">
              <w:rPr>
                <w:b/>
                <w:bCs/>
              </w:rPr>
              <w:lastRenderedPageBreak/>
              <w:t>Payout stability:</w:t>
            </w:r>
            <w:r>
              <w:t xml:space="preserve"> how consistent is the monthly amount?</w:t>
            </w:r>
          </w:p>
          <w:p w14:paraId="65E149A3" w14:textId="77777777" w:rsidR="00AA3900" w:rsidRDefault="0098747C" w:rsidP="00AA3900">
            <w:pPr>
              <w:pStyle w:val="ListParagraph"/>
              <w:numPr>
                <w:ilvl w:val="0"/>
                <w:numId w:val="3"/>
              </w:numPr>
              <w:spacing w:line="230" w:lineRule="auto"/>
            </w:pPr>
            <w:r w:rsidRPr="00AA3900">
              <w:rPr>
                <w:b/>
                <w:bCs/>
              </w:rPr>
              <w:t>Ever cut before?</w:t>
            </w:r>
            <w:r>
              <w:t xml:space="preserve"> (yes / no)</w:t>
            </w:r>
          </w:p>
          <w:p w14:paraId="01FBEC5F" w14:textId="77777777" w:rsidR="00AA3900" w:rsidRDefault="0098747C" w:rsidP="00AA3900">
            <w:pPr>
              <w:pStyle w:val="ListParagraph"/>
              <w:numPr>
                <w:ilvl w:val="0"/>
                <w:numId w:val="3"/>
              </w:numPr>
              <w:spacing w:line="230" w:lineRule="auto"/>
            </w:pPr>
            <w:r w:rsidRPr="00AA3900">
              <w:rPr>
                <w:b/>
                <w:bCs/>
              </w:rPr>
              <w:t xml:space="preserve">Price </w:t>
            </w:r>
            <w:r w:rsidRPr="00AA3900">
              <w:rPr>
                <w:rFonts w:hint="eastAsia"/>
                <w:b/>
                <w:bCs/>
              </w:rPr>
              <w:t>t</w:t>
            </w:r>
            <w:r w:rsidRPr="00AA3900">
              <w:rPr>
                <w:b/>
                <w:bCs/>
              </w:rPr>
              <w:t xml:space="preserve">rend: </w:t>
            </w:r>
            <w:r>
              <w:t>slope of price return over past 12–24 months</w:t>
            </w:r>
            <w:r>
              <w:rPr>
                <w:rFonts w:hint="eastAsia"/>
              </w:rPr>
              <w:t xml:space="preserve"> (%)</w:t>
            </w:r>
          </w:p>
          <w:p w14:paraId="408EFA13" w14:textId="4D34E9D8" w:rsidR="00033C9C" w:rsidRDefault="0098747C" w:rsidP="00AA3900">
            <w:pPr>
              <w:pStyle w:val="ListParagraph"/>
              <w:numPr>
                <w:ilvl w:val="0"/>
                <w:numId w:val="3"/>
              </w:numPr>
              <w:spacing w:line="230" w:lineRule="auto"/>
            </w:pPr>
            <w:r w:rsidRPr="00AA3900">
              <w:rPr>
                <w:b/>
                <w:bCs/>
              </w:rPr>
              <w:t xml:space="preserve">Fund attribute: </w:t>
            </w:r>
            <w:r>
              <w:t>Fund size, expense ratio, age</w:t>
            </w:r>
          </w:p>
        </w:tc>
      </w:tr>
      <w:tr w:rsidR="00033C9C" w14:paraId="2D8B7513" w14:textId="77777777">
        <w:tc>
          <w:tcPr>
            <w:tcW w:w="15685" w:type="dxa"/>
            <w:gridSpan w:val="5"/>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14:paraId="09EF1542" w14:textId="77777777" w:rsidR="00033C9C" w:rsidRDefault="00000000">
            <w:pPr>
              <w:spacing w:after="50"/>
            </w:pPr>
            <w:r>
              <w:rPr>
                <w:rFonts w:ascii="Arial" w:eastAsia="Arial" w:hAnsi="Arial" w:cs="Arial"/>
                <w:b/>
                <w:bCs/>
                <w:color w:val="1F4E79"/>
              </w:rPr>
              <w:lastRenderedPageBreak/>
              <w:t>MONITORING</w:t>
            </w:r>
          </w:p>
          <w:p w14:paraId="340F3E13" w14:textId="1125557C" w:rsidR="00033C9C" w:rsidRDefault="00000000" w:rsidP="00AA3900">
            <w:pPr>
              <w:spacing w:before="240" w:after="40" w:line="230" w:lineRule="auto"/>
            </w:pPr>
            <w:r>
              <w:rPr>
                <w:rFonts w:eastAsia="Times New Roman"/>
                <w:b/>
                <w:bCs/>
                <w:color w:val="222222"/>
              </w:rPr>
              <w:t xml:space="preserve">Model quality: </w:t>
            </w:r>
            <w:r>
              <w:rPr>
                <w:rFonts w:eastAsia="Times New Roman"/>
                <w:color w:val="222222"/>
              </w:rPr>
              <w:t xml:space="preserve">Of the ETFs flagged Risky, what % actually cut payouts? Does the model beat a simple </w:t>
            </w:r>
            <w:r w:rsidR="009218C7">
              <w:rPr>
                <w:rFonts w:eastAsia="Times New Roman"/>
                <w:color w:val="222222"/>
              </w:rPr>
              <w:t>rule (</w:t>
            </w:r>
            <w:r w:rsidR="009218C7" w:rsidRPr="009218C7">
              <w:rPr>
                <w:rFonts w:eastAsia="Times New Roman"/>
                <w:color w:val="222222"/>
              </w:rPr>
              <w:t>e.g. flag any ETF whose payout has been declining for 12+ months</w:t>
            </w:r>
            <w:r w:rsidR="009218C7">
              <w:rPr>
                <w:rFonts w:eastAsia="Times New Roman" w:hint="eastAsia"/>
                <w:color w:val="222222"/>
              </w:rPr>
              <w:t>)</w:t>
            </w:r>
            <w:r>
              <w:rPr>
                <w:rFonts w:eastAsia="Times New Roman"/>
                <w:color w:val="222222"/>
              </w:rPr>
              <w:t>? Does signal disappear when we shuffle the labels (random-label check)?</w:t>
            </w:r>
          </w:p>
          <w:p w14:paraId="47CD221D" w14:textId="5252908F" w:rsidR="00033C9C" w:rsidRDefault="00000000" w:rsidP="00AA3900">
            <w:pPr>
              <w:spacing w:before="240" w:after="40" w:line="230" w:lineRule="auto"/>
            </w:pPr>
            <w:r>
              <w:rPr>
                <w:rFonts w:eastAsia="Times New Roman"/>
                <w:b/>
                <w:bCs/>
                <w:color w:val="222222"/>
              </w:rPr>
              <w:t xml:space="preserve">Portfolio quality: </w:t>
            </w:r>
            <w:r w:rsidR="00107EED">
              <w:rPr>
                <w:rFonts w:eastAsia="Times New Roman"/>
                <w:color w:val="222222"/>
              </w:rPr>
              <w:t>Did</w:t>
            </w:r>
            <w:r>
              <w:rPr>
                <w:rFonts w:eastAsia="Times New Roman"/>
                <w:color w:val="222222"/>
              </w:rPr>
              <w:t xml:space="preserve"> our recommended portfolios deliver more stable monthly income than just picking the highest-paying ETFs? Are projected income figures matching actual payouts received?</w:t>
            </w:r>
          </w:p>
          <w:p w14:paraId="23A289C1" w14:textId="2DF0C909" w:rsidR="00033C9C" w:rsidRDefault="00000000" w:rsidP="00AA3900">
            <w:pPr>
              <w:spacing w:before="240" w:after="40" w:line="230" w:lineRule="auto"/>
            </w:pPr>
            <w:r>
              <w:rPr>
                <w:rFonts w:eastAsia="Times New Roman"/>
                <w:b/>
                <w:bCs/>
                <w:color w:val="222222"/>
              </w:rPr>
              <w:t xml:space="preserve">User experience: </w:t>
            </w:r>
            <w:r>
              <w:rPr>
                <w:rFonts w:eastAsia="Times New Roman"/>
                <w:color w:val="222222"/>
              </w:rPr>
              <w:t>Are users choosing the middle options (not just always picking</w:t>
            </w:r>
            <w:r w:rsidR="009218C7">
              <w:rPr>
                <w:rFonts w:eastAsia="Times New Roman" w:hint="eastAsia"/>
                <w:color w:val="222222"/>
              </w:rPr>
              <w:t xml:space="preserve"> </w:t>
            </w:r>
            <w:r w:rsidR="00AA3900">
              <w:rPr>
                <w:rFonts w:eastAsia="Times New Roman"/>
                <w:color w:val="222222"/>
              </w:rPr>
              <w:t>Max Income</w:t>
            </w:r>
            <w:r>
              <w:rPr>
                <w:rFonts w:eastAsia="Times New Roman"/>
                <w:color w:val="222222"/>
              </w:rPr>
              <w:t>)? Are any ETF types being systematically over- or under-recommended?</w:t>
            </w:r>
          </w:p>
        </w:tc>
      </w:tr>
    </w:tbl>
    <w:p w14:paraId="5A172A13" w14:textId="77777777" w:rsidR="00033C9C" w:rsidRDefault="00000000">
      <w:pPr>
        <w:spacing w:before="120"/>
        <w:rPr>
          <w:rFonts w:eastAsia="Times New Roman"/>
          <w:color w:val="707070"/>
          <w:sz w:val="18"/>
          <w:szCs w:val="18"/>
        </w:rPr>
      </w:pPr>
      <w:r>
        <w:rPr>
          <w:rFonts w:eastAsia="Times New Roman"/>
          <w:i/>
          <w:iCs/>
          <w:color w:val="707070"/>
          <w:sz w:val="18"/>
          <w:szCs w:val="18"/>
        </w:rPr>
        <w:t>Worksheet v1.1 created by Louis Dorard, Ph.D. — Licensed under CC BY-SA 4.0. Please keep this mention and the link to ownml.co when sharing. User-interface component and DSS added by Sirisha Rambhatla, May 2022.  ownml.co</w:t>
      </w:r>
    </w:p>
    <w:p w14:paraId="16BEFFF0" w14:textId="77777777" w:rsidR="00101844" w:rsidRDefault="00101844">
      <w:pPr>
        <w:spacing w:before="120"/>
        <w:rPr>
          <w:rFonts w:eastAsia="Times New Roman"/>
          <w:color w:val="707070"/>
          <w:sz w:val="18"/>
          <w:szCs w:val="18"/>
        </w:rPr>
      </w:pPr>
    </w:p>
    <w:p w14:paraId="6980A53E" w14:textId="520C73E8" w:rsidR="00656984" w:rsidRPr="00656984" w:rsidRDefault="00656984" w:rsidP="00656984">
      <w:pPr>
        <w:spacing w:before="120"/>
        <w:rPr>
          <w:rFonts w:eastAsia="Times New Roman"/>
          <w:b/>
          <w:bCs/>
          <w:sz w:val="18"/>
          <w:szCs w:val="18"/>
        </w:rPr>
      </w:pPr>
      <w:r w:rsidRPr="00656984">
        <w:rPr>
          <w:rFonts w:eastAsia="Times New Roman"/>
          <w:b/>
          <w:bCs/>
          <w:sz w:val="18"/>
          <w:szCs w:val="18"/>
        </w:rPr>
        <w:t>Subject Matter Expert Consultation</w:t>
      </w:r>
    </w:p>
    <w:p w14:paraId="26B7DDCE" w14:textId="20870B50" w:rsidR="00656984" w:rsidRPr="00656984" w:rsidRDefault="00656984" w:rsidP="00656984">
      <w:pPr>
        <w:spacing w:before="120"/>
        <w:rPr>
          <w:rFonts w:eastAsia="Times New Roman"/>
          <w:sz w:val="18"/>
          <w:szCs w:val="18"/>
        </w:rPr>
      </w:pPr>
      <w:r w:rsidRPr="00656984">
        <w:rPr>
          <w:rFonts w:eastAsia="Times New Roman"/>
          <w:sz w:val="18"/>
          <w:szCs w:val="18"/>
        </w:rPr>
        <w:t>We consulted with Professor Selcuk Onay to discuss our original idea of predicting future returns for a broad set of ETFs and using those predictions as inputs to a portfolio optimization model. During the discussion, he noted that forecasting returns is inherently difficult and that return predictions are often highly sensitive to market conditions and modeling assumptions. The professor suggested focusing on variables that are generally more stable and measurable, such as risk metrics or investor risk tolerance.</w:t>
      </w:r>
    </w:p>
    <w:p w14:paraId="573A628C" w14:textId="76C4DFF4" w:rsidR="00101844" w:rsidRPr="00656984" w:rsidRDefault="00656984" w:rsidP="00656984">
      <w:pPr>
        <w:spacing w:before="120"/>
      </w:pPr>
      <w:r w:rsidRPr="00656984">
        <w:rPr>
          <w:rFonts w:eastAsia="Times New Roman"/>
          <w:sz w:val="18"/>
          <w:szCs w:val="18"/>
        </w:rPr>
        <w:t>This feedback led us to refine the scope of our project. Rather than predicting ETF returns directly, we narrowed our focus to dividend-paying ETFs, where dividend income can serve as the return component in the optimization model. Our predictive task will instead estimate the probability of a dividend cut based on historical dividend, fund, and market data. The predicted dividend-cut probability will then be incorporated into the portfolio weighting process as a measure of income risk. This consultation helped us develop a more focused and achievable approach while maintaining the portfolio optimization aspect of the project.</w:t>
      </w:r>
    </w:p>
    <w:sectPr w:rsidR="00101844" w:rsidRPr="00656984">
      <w:pgSz w:w="16838" w:h="11906" w:orient="landscape"/>
      <w:pgMar w:top="576" w:right="576" w:bottom="432" w:left="57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BBB"/>
    <w:multiLevelType w:val="hybridMultilevel"/>
    <w:tmpl w:val="FDF2C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963958"/>
    <w:multiLevelType w:val="hybridMultilevel"/>
    <w:tmpl w:val="5580A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F82318"/>
    <w:multiLevelType w:val="hybridMultilevel"/>
    <w:tmpl w:val="F31E73BA"/>
    <w:lvl w:ilvl="0" w:tplc="2D52EF8C">
      <w:start w:val="1"/>
      <w:numFmt w:val="bullet"/>
      <w:lvlText w:val="●"/>
      <w:lvlJc w:val="left"/>
      <w:pPr>
        <w:ind w:left="720" w:hanging="360"/>
      </w:pPr>
    </w:lvl>
    <w:lvl w:ilvl="1" w:tplc="5C721FEA">
      <w:start w:val="1"/>
      <w:numFmt w:val="bullet"/>
      <w:lvlText w:val="○"/>
      <w:lvlJc w:val="left"/>
      <w:pPr>
        <w:ind w:left="1440" w:hanging="360"/>
      </w:pPr>
    </w:lvl>
    <w:lvl w:ilvl="2" w:tplc="CE82EECA">
      <w:start w:val="1"/>
      <w:numFmt w:val="bullet"/>
      <w:lvlText w:val="■"/>
      <w:lvlJc w:val="left"/>
      <w:pPr>
        <w:ind w:left="2160" w:hanging="360"/>
      </w:pPr>
    </w:lvl>
    <w:lvl w:ilvl="3" w:tplc="6A083B2E">
      <w:start w:val="1"/>
      <w:numFmt w:val="bullet"/>
      <w:lvlText w:val="●"/>
      <w:lvlJc w:val="left"/>
      <w:pPr>
        <w:ind w:left="2880" w:hanging="360"/>
      </w:pPr>
    </w:lvl>
    <w:lvl w:ilvl="4" w:tplc="C9380112">
      <w:start w:val="1"/>
      <w:numFmt w:val="bullet"/>
      <w:lvlText w:val="○"/>
      <w:lvlJc w:val="left"/>
      <w:pPr>
        <w:ind w:left="3600" w:hanging="360"/>
      </w:pPr>
    </w:lvl>
    <w:lvl w:ilvl="5" w:tplc="4E5EBF52">
      <w:start w:val="1"/>
      <w:numFmt w:val="bullet"/>
      <w:lvlText w:val="■"/>
      <w:lvlJc w:val="left"/>
      <w:pPr>
        <w:ind w:left="4320" w:hanging="360"/>
      </w:pPr>
    </w:lvl>
    <w:lvl w:ilvl="6" w:tplc="613E14D6">
      <w:start w:val="1"/>
      <w:numFmt w:val="bullet"/>
      <w:lvlText w:val="●"/>
      <w:lvlJc w:val="left"/>
      <w:pPr>
        <w:ind w:left="5040" w:hanging="360"/>
      </w:pPr>
    </w:lvl>
    <w:lvl w:ilvl="7" w:tplc="CA78DA24">
      <w:start w:val="1"/>
      <w:numFmt w:val="bullet"/>
      <w:lvlText w:val="●"/>
      <w:lvlJc w:val="left"/>
      <w:pPr>
        <w:ind w:left="5760" w:hanging="360"/>
      </w:pPr>
    </w:lvl>
    <w:lvl w:ilvl="8" w:tplc="1FA08336">
      <w:start w:val="1"/>
      <w:numFmt w:val="bullet"/>
      <w:lvlText w:val="●"/>
      <w:lvlJc w:val="left"/>
      <w:pPr>
        <w:ind w:left="6480" w:hanging="360"/>
      </w:pPr>
    </w:lvl>
  </w:abstractNum>
  <w:abstractNum w:abstractNumId="3" w15:restartNumberingAfterBreak="0">
    <w:nsid w:val="436370B6"/>
    <w:multiLevelType w:val="hybridMultilevel"/>
    <w:tmpl w:val="6CB6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1A0306"/>
    <w:multiLevelType w:val="hybridMultilevel"/>
    <w:tmpl w:val="5F24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9642309">
    <w:abstractNumId w:val="2"/>
    <w:lvlOverride w:ilvl="0">
      <w:startOverride w:val="1"/>
    </w:lvlOverride>
  </w:num>
  <w:num w:numId="2" w16cid:durableId="933434984">
    <w:abstractNumId w:val="3"/>
  </w:num>
  <w:num w:numId="3" w16cid:durableId="1400252167">
    <w:abstractNumId w:val="4"/>
  </w:num>
  <w:num w:numId="4" w16cid:durableId="1017393722">
    <w:abstractNumId w:val="0"/>
  </w:num>
  <w:num w:numId="5" w16cid:durableId="1708095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C9C"/>
    <w:rsid w:val="00033C9C"/>
    <w:rsid w:val="000B1A11"/>
    <w:rsid w:val="00101844"/>
    <w:rsid w:val="00107EED"/>
    <w:rsid w:val="00277135"/>
    <w:rsid w:val="002B1D92"/>
    <w:rsid w:val="00341A85"/>
    <w:rsid w:val="003539F3"/>
    <w:rsid w:val="00376924"/>
    <w:rsid w:val="003C4784"/>
    <w:rsid w:val="0042674A"/>
    <w:rsid w:val="00453B71"/>
    <w:rsid w:val="0055114C"/>
    <w:rsid w:val="00656984"/>
    <w:rsid w:val="00717529"/>
    <w:rsid w:val="00764219"/>
    <w:rsid w:val="008649B4"/>
    <w:rsid w:val="009138C7"/>
    <w:rsid w:val="009218C7"/>
    <w:rsid w:val="0098747C"/>
    <w:rsid w:val="00AA3900"/>
    <w:rsid w:val="00B330C7"/>
    <w:rsid w:val="00D03A01"/>
    <w:rsid w:val="00DF7ACC"/>
    <w:rsid w:val="00FA7C2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A784A"/>
  <w15:docId w15:val="{481493CA-9885-DB4B-995B-67B9C2884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굵은 텍스트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2</Pages>
  <Words>1058</Words>
  <Characters>6034</Characters>
  <Application>Microsoft Office Word</Application>
  <DocSecurity>0</DocSecurity>
  <Lines>50</Lines>
  <Paragraphs>14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Russell Chow</cp:lastModifiedBy>
  <cp:revision>3</cp:revision>
  <dcterms:created xsi:type="dcterms:W3CDTF">2026-06-02T23:29:00Z</dcterms:created>
  <dcterms:modified xsi:type="dcterms:W3CDTF">2026-06-03T22:35:00Z</dcterms:modified>
</cp:coreProperties>
</file>