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2738F7BC" w:rsidRDefault="2738F7BC" w14:paraId="29F47FD3" w14:textId="2C84FA5C">
      <w:r w:rsidRPr="2738F7BC" w:rsidR="2738F7BC">
        <w:rPr>
          <w:rFonts w:ascii="Arial" w:hAnsi="Arial" w:eastAsia="Arial" w:cs="Arial"/>
          <w:b w:val="1"/>
          <w:bCs w:val="1"/>
          <w:noProof w:val="0"/>
          <w:sz w:val="22"/>
          <w:szCs w:val="22"/>
          <w:lang w:val="en-US"/>
        </w:rPr>
        <w:t>Objective: Understand the importance of planning.</w:t>
      </w:r>
    </w:p>
    <w:p w:rsidR="2738F7BC" w:rsidRDefault="2738F7BC" w14:paraId="6270524D" w14:textId="3A6DA1E8">
      <w:r w:rsidRPr="2738F7BC" w:rsidR="2738F7BC">
        <w:rPr>
          <w:rFonts w:ascii="Arial" w:hAnsi="Arial" w:eastAsia="Arial" w:cs="Arial"/>
          <w:b w:val="1"/>
          <w:bCs w:val="1"/>
          <w:noProof w:val="0"/>
          <w:sz w:val="22"/>
          <w:szCs w:val="22"/>
          <w:lang w:val="en-US"/>
        </w:rPr>
        <w:t xml:space="preserve">Read the following article and answer the two related questions: </w:t>
      </w:r>
      <w:hyperlink r:id="Rc596381d4c7a417e">
        <w:r w:rsidRPr="2738F7BC" w:rsidR="2738F7BC">
          <w:rPr>
            <w:rStyle w:val="Hyperlink"/>
            <w:rFonts w:ascii="Arial" w:hAnsi="Arial" w:eastAsia="Arial" w:cs="Arial"/>
            <w:b w:val="1"/>
            <w:bCs w:val="1"/>
            <w:noProof w:val="0"/>
            <w:sz w:val="22"/>
            <w:szCs w:val="22"/>
            <w:lang w:val="en-US"/>
          </w:rPr>
          <w:t>http://www.digitalsignagetoday.com/articles/early-planning-is-key-to-digital-media-project-success/</w:t>
        </w:r>
      </w:hyperlink>
    </w:p>
    <w:p w:rsidR="2738F7BC" w:rsidRDefault="2738F7BC" w14:paraId="467909BE" w14:textId="5690ABFD">
      <w:r w:rsidRPr="2738F7BC" w:rsidR="2738F7BC">
        <w:rPr>
          <w:rFonts w:ascii="Arial" w:hAnsi="Arial" w:eastAsia="Arial" w:cs="Arial"/>
          <w:b w:val="1"/>
          <w:bCs w:val="1"/>
          <w:noProof w:val="0"/>
          <w:sz w:val="22"/>
          <w:szCs w:val="22"/>
          <w:lang w:val="en-US"/>
        </w:rPr>
        <w:t>1. Why is planning important? (10 points – 5 lines or more)</w:t>
      </w:r>
    </w:p>
    <w:p w:rsidR="2738F7BC" w:rsidRDefault="2738F7BC" w14:paraId="2DE8BD26" w14:textId="11FBF56E">
      <w:r w:rsidRPr="2738F7BC" w:rsidR="2738F7BC">
        <w:rPr>
          <w:rFonts w:ascii="Arial" w:hAnsi="Arial" w:eastAsia="Arial" w:cs="Arial"/>
          <w:noProof w:val="0"/>
          <w:sz w:val="22"/>
          <w:szCs w:val="22"/>
          <w:lang w:val="en-US"/>
        </w:rPr>
        <w:t xml:space="preserve">() it helps everyone know what they are supposed to do </w:t>
      </w:r>
    </w:p>
    <w:p w:rsidR="2738F7BC" w:rsidRDefault="2738F7BC" w14:paraId="6E4638A1" w14:textId="0F6DB067">
      <w:r w:rsidRPr="2738F7BC" w:rsidR="2738F7BC">
        <w:rPr>
          <w:rFonts w:ascii="Arial" w:hAnsi="Arial" w:eastAsia="Arial" w:cs="Arial"/>
          <w:noProof w:val="0"/>
          <w:sz w:val="22"/>
          <w:szCs w:val="22"/>
          <w:lang w:val="en-US"/>
        </w:rPr>
        <w:t xml:space="preserve">() it helps guide the project and make things easier </w:t>
      </w:r>
    </w:p>
    <w:p w:rsidR="2738F7BC" w:rsidRDefault="2738F7BC" w14:paraId="5BC4F6A3" w14:textId="5BC75CCD">
      <w:r w:rsidRPr="2738F7BC" w:rsidR="2738F7BC">
        <w:rPr>
          <w:rFonts w:ascii="Arial" w:hAnsi="Arial" w:eastAsia="Arial" w:cs="Arial"/>
          <w:noProof w:val="0"/>
          <w:sz w:val="22"/>
          <w:szCs w:val="22"/>
          <w:lang w:val="en-US"/>
        </w:rPr>
        <w:t>() it helps speed up the process of the actual project</w:t>
      </w:r>
    </w:p>
    <w:p w:rsidR="2738F7BC" w:rsidRDefault="2738F7BC" w14:paraId="0A98DACC" w14:textId="40D4A56D">
      <w:r w:rsidRPr="2738F7BC" w:rsidR="2738F7BC">
        <w:rPr>
          <w:rFonts w:ascii="Arial" w:hAnsi="Arial" w:eastAsia="Arial" w:cs="Arial"/>
          <w:noProof w:val="0"/>
          <w:sz w:val="22"/>
          <w:szCs w:val="22"/>
          <w:lang w:val="en-US"/>
        </w:rPr>
        <w:t xml:space="preserve">() it helps prevent mistakes </w:t>
      </w:r>
    </w:p>
    <w:p w:rsidR="2738F7BC" w:rsidRDefault="2738F7BC" w14:paraId="60E19865" w14:textId="2B361C13">
      <w:r w:rsidRPr="2738F7BC" w:rsidR="2738F7BC">
        <w:rPr>
          <w:rFonts w:ascii="Arial" w:hAnsi="Arial" w:eastAsia="Arial" w:cs="Arial"/>
          <w:noProof w:val="0"/>
          <w:sz w:val="22"/>
          <w:szCs w:val="22"/>
          <w:lang w:val="en-US"/>
        </w:rPr>
        <w:t xml:space="preserve">() it helps organize </w:t>
      </w:r>
    </w:p>
    <w:p w:rsidR="2738F7BC" w:rsidRDefault="2738F7BC" w14:paraId="4A2F6E6B" w14:textId="2D1C6919">
      <w:r>
        <w:br/>
      </w:r>
      <w:r>
        <w:br/>
      </w:r>
    </w:p>
    <w:p w:rsidR="2738F7BC" w:rsidRDefault="2738F7BC" w14:paraId="42AD1DB2" w14:textId="6F1E0E85">
      <w:r w:rsidRPr="2738F7BC" w:rsidR="2738F7BC">
        <w:rPr>
          <w:rFonts w:ascii="Arial" w:hAnsi="Arial" w:eastAsia="Arial" w:cs="Arial"/>
          <w:b w:val="1"/>
          <w:bCs w:val="1"/>
          <w:noProof w:val="0"/>
          <w:sz w:val="22"/>
          <w:szCs w:val="22"/>
          <w:lang w:val="en-US"/>
        </w:rPr>
        <w:t>2. How do you measure project success? (10 points – 5 lines or more)</w:t>
      </w:r>
    </w:p>
    <w:p w:rsidR="2738F7BC" w:rsidRDefault="2738F7BC" w14:paraId="0CF9EC76" w14:textId="3912680B">
      <w:r>
        <w:br/>
      </w:r>
    </w:p>
    <w:p w:rsidR="2738F7BC" w:rsidRDefault="2738F7BC" w14:paraId="3C5057B3" w14:textId="57B05690">
      <w:r w:rsidRPr="2738F7BC" w:rsidR="2738F7BC">
        <w:rPr>
          <w:rFonts w:ascii="Arial" w:hAnsi="Arial" w:eastAsia="Arial" w:cs="Arial"/>
          <w:noProof w:val="0"/>
          <w:sz w:val="22"/>
          <w:szCs w:val="22"/>
          <w:lang w:val="en-US"/>
        </w:rPr>
        <w:t xml:space="preserve">() schedule </w:t>
      </w:r>
    </w:p>
    <w:p w:rsidR="2738F7BC" w:rsidRDefault="2738F7BC" w14:paraId="2C68D6B4" w14:textId="34671C26">
      <w:r w:rsidRPr="2738F7BC" w:rsidR="2738F7BC">
        <w:rPr>
          <w:rFonts w:ascii="Arial" w:hAnsi="Arial" w:eastAsia="Arial" w:cs="Arial"/>
          <w:noProof w:val="0"/>
          <w:sz w:val="22"/>
          <w:szCs w:val="22"/>
          <w:lang w:val="en-US"/>
        </w:rPr>
        <w:t xml:space="preserve">() graphs </w:t>
      </w:r>
    </w:p>
    <w:p w:rsidR="2738F7BC" w:rsidRDefault="2738F7BC" w14:paraId="14C62009" w14:textId="07F4FE44">
      <w:r w:rsidRPr="2738F7BC" w:rsidR="2738F7BC">
        <w:rPr>
          <w:rFonts w:ascii="Arial" w:hAnsi="Arial" w:eastAsia="Arial" w:cs="Arial"/>
          <w:noProof w:val="0"/>
          <w:sz w:val="22"/>
          <w:szCs w:val="22"/>
          <w:lang w:val="en-US"/>
        </w:rPr>
        <w:t xml:space="preserve">() budget </w:t>
      </w:r>
    </w:p>
    <w:p w:rsidR="2738F7BC" w:rsidRDefault="2738F7BC" w14:paraId="1B85588B" w14:textId="0E8BEAA9">
      <w:r w:rsidRPr="2738F7BC" w:rsidR="2738F7BC">
        <w:rPr>
          <w:rFonts w:ascii="Arial" w:hAnsi="Arial" w:eastAsia="Arial" w:cs="Arial"/>
          <w:noProof w:val="0"/>
          <w:sz w:val="22"/>
          <w:szCs w:val="22"/>
          <w:lang w:val="en-US"/>
        </w:rPr>
        <w:t>() Quality</w:t>
      </w:r>
    </w:p>
    <w:p w:rsidR="2738F7BC" w:rsidRDefault="2738F7BC" w14:paraId="670A3F2F" w14:textId="3015C5B6">
      <w:r w:rsidRPr="2738F7BC" w:rsidR="2738F7BC">
        <w:rPr>
          <w:rFonts w:ascii="Arial" w:hAnsi="Arial" w:eastAsia="Arial" w:cs="Arial"/>
          <w:noProof w:val="0"/>
          <w:sz w:val="22"/>
          <w:szCs w:val="22"/>
          <w:lang w:val="en-US"/>
        </w:rPr>
        <w:t xml:space="preserve">() scope </w:t>
      </w:r>
    </w:p>
    <w:p w:rsidR="2738F7BC" w:rsidRDefault="2738F7BC" w14:paraId="567708BF" w14:textId="1A847126">
      <w:r>
        <w:br/>
      </w:r>
      <w:r>
        <w:br/>
      </w:r>
      <w:r>
        <w:br/>
      </w:r>
      <w:r>
        <w:br/>
      </w:r>
    </w:p>
    <w:p w:rsidR="2738F7BC" w:rsidRDefault="2738F7BC" w14:paraId="71EBF108" w14:textId="5F0F07BD">
      <w:r w:rsidRPr="2738F7BC" w:rsidR="2738F7BC">
        <w:rPr>
          <w:rFonts w:ascii="Arial" w:hAnsi="Arial" w:eastAsia="Arial" w:cs="Arial"/>
          <w:b w:val="1"/>
          <w:bCs w:val="1"/>
          <w:noProof w:val="0"/>
          <w:sz w:val="22"/>
          <w:szCs w:val="22"/>
          <w:lang w:val="en-US"/>
        </w:rPr>
        <w:t>Objective: Demonstrate knowledge of website accessibility standards that address the needs of people with visual and motor impairments.</w:t>
      </w:r>
    </w:p>
    <w:p w:rsidR="2738F7BC" w:rsidRDefault="2738F7BC" w14:paraId="29FF94ED" w14:textId="60CEDAD4">
      <w:r w:rsidRPr="2738F7BC" w:rsidR="2738F7BC">
        <w:rPr>
          <w:rFonts w:ascii="Arial" w:hAnsi="Arial" w:eastAsia="Arial" w:cs="Arial"/>
          <w:b w:val="1"/>
          <w:bCs w:val="1"/>
          <w:noProof w:val="0"/>
          <w:sz w:val="22"/>
          <w:szCs w:val="22"/>
          <w:lang w:val="en-US"/>
        </w:rPr>
        <w:t>Answer the following 3 questions using this resource:</w:t>
      </w:r>
    </w:p>
    <w:p w:rsidR="2738F7BC" w:rsidRDefault="2738F7BC" w14:paraId="0AA7D470" w14:textId="65522C5E">
      <w:hyperlink r:id="Re5099a30532444cd">
        <w:r w:rsidRPr="2738F7BC" w:rsidR="2738F7BC">
          <w:rPr>
            <w:rStyle w:val="Hyperlink"/>
            <w:rFonts w:ascii="Arial" w:hAnsi="Arial" w:eastAsia="Arial" w:cs="Arial"/>
            <w:b w:val="1"/>
            <w:bCs w:val="1"/>
            <w:noProof w:val="0"/>
            <w:sz w:val="22"/>
            <w:szCs w:val="22"/>
            <w:lang w:val="en-US"/>
          </w:rPr>
          <w:t>https://www.w3.org/WAI/intro/accessibility.php</w:t>
        </w:r>
      </w:hyperlink>
    </w:p>
    <w:p w:rsidR="2738F7BC" w:rsidRDefault="2738F7BC" w14:paraId="0308847B" w14:textId="46D02704">
      <w:r w:rsidRPr="2738F7BC" w:rsidR="2738F7BC">
        <w:rPr>
          <w:rFonts w:ascii="Arial" w:hAnsi="Arial" w:eastAsia="Arial" w:cs="Arial"/>
          <w:b w:val="1"/>
          <w:bCs w:val="1"/>
          <w:noProof w:val="0"/>
          <w:sz w:val="22"/>
          <w:szCs w:val="22"/>
          <w:lang w:val="en-US"/>
        </w:rPr>
        <w:t>1. What are website accessibility standards? (10 points – 5 lines or more)</w:t>
      </w:r>
    </w:p>
    <w:p w:rsidR="2738F7BC" w:rsidRDefault="2738F7BC" w14:paraId="2E997BDA" w14:textId="55C0E283">
      <w:r w:rsidRPr="2738F7BC" w:rsidR="2738F7BC">
        <w:rPr>
          <w:rFonts w:ascii="Arial" w:hAnsi="Arial" w:eastAsia="Arial" w:cs="Arial"/>
          <w:noProof w:val="0"/>
          <w:sz w:val="22"/>
          <w:szCs w:val="22"/>
          <w:lang w:val="en-US"/>
        </w:rPr>
        <w:t xml:space="preserve">Website accessibility standards are that anyone could access the website without barriers.  This means that people will be able to access the website regardless of physical disabilities, situational disabilities, or socio economic restrictions with bandwidth or speed. </w:t>
      </w:r>
    </w:p>
    <w:p w:rsidR="2738F7BC" w:rsidRDefault="2738F7BC" w14:paraId="5A05030B" w14:textId="2468284C">
      <w:r w:rsidRPr="2738F7BC" w:rsidR="2738F7BC">
        <w:rPr>
          <w:rFonts w:ascii="Arial" w:hAnsi="Arial" w:eastAsia="Arial" w:cs="Arial"/>
          <w:noProof w:val="0"/>
          <w:sz w:val="22"/>
          <w:szCs w:val="22"/>
          <w:lang w:val="en-US"/>
        </w:rPr>
        <w:t xml:space="preserve"> For example, this means that a blind person would be able to listen to the website. </w:t>
      </w:r>
    </w:p>
    <w:p w:rsidR="2738F7BC" w:rsidRDefault="2738F7BC" w14:paraId="7A7C27B3" w14:textId="68418AB0">
      <w:r w:rsidRPr="2738F7BC" w:rsidR="2738F7BC">
        <w:rPr>
          <w:rFonts w:ascii="Arial" w:hAnsi="Arial" w:eastAsia="Arial" w:cs="Arial"/>
          <w:noProof w:val="0"/>
          <w:sz w:val="22"/>
          <w:szCs w:val="22"/>
          <w:lang w:val="en-US"/>
        </w:rPr>
        <w:t xml:space="preserve">For example someone with slow internet should still be able to use the website they choose to use </w:t>
      </w:r>
    </w:p>
    <w:p w:rsidR="2738F7BC" w:rsidRDefault="2738F7BC" w14:paraId="354143E2" w14:textId="19741BFB">
      <w:r w:rsidRPr="2738F7BC" w:rsidR="2738F7BC">
        <w:rPr>
          <w:rFonts w:ascii="Arial" w:hAnsi="Arial" w:eastAsia="Arial" w:cs="Arial"/>
          <w:b w:val="1"/>
          <w:bCs w:val="1"/>
          <w:noProof w:val="0"/>
          <w:sz w:val="22"/>
          <w:szCs w:val="22"/>
          <w:lang w:val="en-US"/>
        </w:rPr>
        <w:t>2. Who are the individuals affected? (10 points – 5 lines or more)</w:t>
      </w:r>
    </w:p>
    <w:p w:rsidR="2738F7BC" w:rsidRDefault="2738F7BC" w14:paraId="410E08DF" w14:textId="649C3778">
      <w:r w:rsidRPr="2738F7BC" w:rsidR="2738F7BC">
        <w:rPr>
          <w:rFonts w:ascii="Arial" w:hAnsi="Arial" w:eastAsia="Arial" w:cs="Arial"/>
          <w:noProof w:val="0"/>
          <w:sz w:val="22"/>
          <w:szCs w:val="22"/>
          <w:lang w:val="en-US"/>
        </w:rPr>
        <w:t xml:space="preserve">() People with disabilities </w:t>
      </w:r>
    </w:p>
    <w:p w:rsidR="2738F7BC" w:rsidRDefault="2738F7BC" w14:paraId="3F02BFE5" w14:textId="4B126B55">
      <w:r w:rsidRPr="2738F7BC" w:rsidR="2738F7BC">
        <w:rPr>
          <w:rFonts w:ascii="Arial" w:hAnsi="Arial" w:eastAsia="Arial" w:cs="Arial"/>
          <w:noProof w:val="0"/>
          <w:sz w:val="22"/>
          <w:szCs w:val="22"/>
          <w:lang w:val="en-US"/>
        </w:rPr>
        <w:t>() People with slow bandwidth</w:t>
      </w:r>
    </w:p>
    <w:p w:rsidR="2738F7BC" w:rsidRDefault="2738F7BC" w14:paraId="51DAA9FE" w14:textId="313A0CDB">
      <w:r w:rsidRPr="2738F7BC" w:rsidR="2738F7BC">
        <w:rPr>
          <w:rFonts w:ascii="Arial" w:hAnsi="Arial" w:eastAsia="Arial" w:cs="Arial"/>
          <w:noProof w:val="0"/>
          <w:sz w:val="22"/>
          <w:szCs w:val="22"/>
          <w:lang w:val="en-US"/>
        </w:rPr>
        <w:t xml:space="preserve">() People with slow internet </w:t>
      </w:r>
    </w:p>
    <w:p w:rsidR="2738F7BC" w:rsidRDefault="2738F7BC" w14:paraId="4DA4D1AD" w14:textId="333E6058">
      <w:r w:rsidRPr="2738F7BC" w:rsidR="2738F7BC">
        <w:rPr>
          <w:rFonts w:ascii="Arial" w:hAnsi="Arial" w:eastAsia="Arial" w:cs="Arial"/>
          <w:noProof w:val="0"/>
          <w:sz w:val="22"/>
          <w:szCs w:val="22"/>
          <w:lang w:val="en-US"/>
        </w:rPr>
        <w:t xml:space="preserve">() People with old computers </w:t>
      </w:r>
    </w:p>
    <w:p w:rsidR="2738F7BC" w:rsidRDefault="2738F7BC" w14:paraId="3475C9ED" w14:textId="42FFF8E0">
      <w:r w:rsidRPr="2738F7BC" w:rsidR="2738F7BC">
        <w:rPr>
          <w:rFonts w:ascii="Arial" w:hAnsi="Arial" w:eastAsia="Arial" w:cs="Arial"/>
          <w:noProof w:val="0"/>
          <w:sz w:val="22"/>
          <w:szCs w:val="22"/>
          <w:lang w:val="en-US"/>
        </w:rPr>
        <w:t>() People with slow computers</w:t>
      </w:r>
    </w:p>
    <w:p w:rsidR="2738F7BC" w:rsidRDefault="2738F7BC" w14:paraId="29999FD2" w14:textId="4AD5C091">
      <w:r>
        <w:br/>
      </w:r>
      <w:r>
        <w:br/>
      </w:r>
      <w:r>
        <w:br/>
      </w:r>
      <w:r>
        <w:br/>
      </w:r>
      <w:r>
        <w:br/>
      </w:r>
      <w:r>
        <w:br/>
      </w:r>
      <w:r>
        <w:br/>
      </w:r>
      <w:r>
        <w:br/>
      </w:r>
    </w:p>
    <w:p w:rsidR="2738F7BC" w:rsidRDefault="2738F7BC" w14:paraId="797CEAC9" w14:textId="0823E8BB">
      <w:r w:rsidRPr="2738F7BC" w:rsidR="2738F7BC">
        <w:rPr>
          <w:rFonts w:ascii="Arial" w:hAnsi="Arial" w:eastAsia="Arial" w:cs="Arial"/>
          <w:b w:val="1"/>
          <w:bCs w:val="1"/>
          <w:noProof w:val="0"/>
          <w:sz w:val="22"/>
          <w:szCs w:val="22"/>
          <w:lang w:val="en-US"/>
        </w:rPr>
        <w:t>3. What are the potential accessibility solutions? (10 points – 5 lines or more)</w:t>
      </w:r>
    </w:p>
    <w:p w:rsidR="2738F7BC" w:rsidRDefault="2738F7BC" w14:paraId="2F09DF01" w14:textId="60C0C9CE">
      <w:r w:rsidRPr="2738F7BC" w:rsidR="2738F7BC">
        <w:rPr>
          <w:rFonts w:ascii="Arial" w:hAnsi="Arial" w:eastAsia="Arial" w:cs="Arial"/>
          <w:noProof w:val="0"/>
          <w:sz w:val="22"/>
          <w:szCs w:val="22"/>
          <w:lang w:val="en-US"/>
        </w:rPr>
        <w:t>Having the website read to you</w:t>
      </w:r>
    </w:p>
    <w:p w:rsidR="2738F7BC" w:rsidRDefault="2738F7BC" w14:paraId="6BF5F6F2" w14:textId="489A17C5">
      <w:r w:rsidRPr="2738F7BC" w:rsidR="2738F7BC">
        <w:rPr>
          <w:rFonts w:ascii="Arial" w:hAnsi="Arial" w:eastAsia="Arial" w:cs="Arial"/>
          <w:noProof w:val="0"/>
          <w:sz w:val="22"/>
          <w:szCs w:val="22"/>
          <w:lang w:val="en-US"/>
        </w:rPr>
        <w:t>Having the website not take up lots of bandwidth</w:t>
      </w:r>
    </w:p>
    <w:p w:rsidR="2738F7BC" w:rsidRDefault="2738F7BC" w14:paraId="49F6B769" w14:textId="04BDB6D0">
      <w:r w:rsidRPr="2738F7BC" w:rsidR="2738F7BC">
        <w:rPr>
          <w:rFonts w:ascii="Arial" w:hAnsi="Arial" w:eastAsia="Arial" w:cs="Arial"/>
          <w:noProof w:val="0"/>
          <w:sz w:val="22"/>
          <w:szCs w:val="22"/>
          <w:lang w:val="en-US"/>
        </w:rPr>
        <w:t xml:space="preserve">Having the images used on the website at a normal quality </w:t>
      </w:r>
    </w:p>
    <w:p w:rsidR="2738F7BC" w:rsidRDefault="2738F7BC" w14:paraId="5FB39D76" w14:textId="6D9E24AB">
      <w:r w:rsidRPr="2738F7BC" w:rsidR="2738F7BC">
        <w:rPr>
          <w:rFonts w:ascii="Arial" w:hAnsi="Arial" w:eastAsia="Arial" w:cs="Arial"/>
          <w:noProof w:val="0"/>
          <w:sz w:val="22"/>
          <w:szCs w:val="22"/>
          <w:lang w:val="en-US"/>
        </w:rPr>
        <w:t>Objective: Understand copyright, fair use and public domain. How do they apply to Digital Media?</w:t>
      </w:r>
    </w:p>
    <w:p w:rsidR="2738F7BC" w:rsidRDefault="2738F7BC" w14:paraId="7091C7AF" w14:textId="7E96D3C8">
      <w:r w:rsidRPr="2738F7BC" w:rsidR="2738F7BC">
        <w:rPr>
          <w:rFonts w:ascii="Arial" w:hAnsi="Arial" w:eastAsia="Arial" w:cs="Arial"/>
          <w:noProof w:val="0"/>
          <w:sz w:val="22"/>
          <w:szCs w:val="22"/>
          <w:lang w:val="en-US"/>
        </w:rPr>
        <w:t xml:space="preserve">Answer the following 9 questions using these resources: </w:t>
      </w:r>
      <w:hyperlink r:id="R6a4dcd65a98c4520">
        <w:r w:rsidRPr="2738F7BC" w:rsidR="2738F7BC">
          <w:rPr>
            <w:rStyle w:val="Hyperlink"/>
            <w:rFonts w:ascii="Arial" w:hAnsi="Arial" w:eastAsia="Arial" w:cs="Arial"/>
            <w:noProof w:val="0"/>
            <w:sz w:val="22"/>
            <w:szCs w:val="22"/>
            <w:lang w:val="en-US"/>
          </w:rPr>
          <w:t>http://www.cyberbee.com/cb_copyright.html</w:t>
        </w:r>
      </w:hyperlink>
      <w:r w:rsidRPr="2738F7BC" w:rsidR="2738F7BC">
        <w:rPr>
          <w:rFonts w:ascii="Arial" w:hAnsi="Arial" w:eastAsia="Arial" w:cs="Arial"/>
          <w:noProof w:val="0"/>
          <w:sz w:val="22"/>
          <w:szCs w:val="22"/>
          <w:lang w:val="en-US"/>
        </w:rPr>
        <w:t xml:space="preserve"> </w:t>
      </w:r>
      <w:hyperlink r:id="R5acc64c7c4fb4929">
        <w:r w:rsidRPr="2738F7BC" w:rsidR="2738F7BC">
          <w:rPr>
            <w:rStyle w:val="Hyperlink"/>
            <w:rFonts w:ascii="Arial" w:hAnsi="Arial" w:eastAsia="Arial" w:cs="Arial"/>
            <w:noProof w:val="0"/>
            <w:sz w:val="22"/>
            <w:szCs w:val="22"/>
            <w:lang w:val="en-US"/>
          </w:rPr>
          <w:t>https://fairuse.stanford.edu/overview/fair-use/four-factors/</w:t>
        </w:r>
      </w:hyperlink>
      <w:r w:rsidRPr="2738F7BC" w:rsidR="2738F7BC">
        <w:rPr>
          <w:rFonts w:ascii="Arial" w:hAnsi="Arial" w:eastAsia="Arial" w:cs="Arial"/>
          <w:noProof w:val="0"/>
          <w:sz w:val="22"/>
          <w:szCs w:val="22"/>
          <w:lang w:val="en-US"/>
        </w:rPr>
        <w:t xml:space="preserve"> </w:t>
      </w:r>
      <w:hyperlink r:id="R094c06ed4301460a">
        <w:r w:rsidRPr="2738F7BC" w:rsidR="2738F7BC">
          <w:rPr>
            <w:rStyle w:val="Hyperlink"/>
            <w:rFonts w:ascii="Arial" w:hAnsi="Arial" w:eastAsia="Arial" w:cs="Arial"/>
            <w:noProof w:val="0"/>
            <w:sz w:val="22"/>
            <w:szCs w:val="22"/>
            <w:lang w:val="en-US"/>
          </w:rPr>
          <w:t>https://www.xavier.edu/library/about/documents/copyright_9-23-08.pdf</w:t>
        </w:r>
      </w:hyperlink>
      <w:r w:rsidRPr="2738F7BC" w:rsidR="2738F7BC">
        <w:rPr>
          <w:rFonts w:ascii="Arial" w:hAnsi="Arial" w:eastAsia="Arial" w:cs="Arial"/>
          <w:noProof w:val="0"/>
          <w:sz w:val="22"/>
          <w:szCs w:val="22"/>
          <w:lang w:val="en-US"/>
        </w:rPr>
        <w:t xml:space="preserve"> </w:t>
      </w:r>
      <w:hyperlink r:id="Rbec5f1dddc7d49ec">
        <w:r w:rsidRPr="2738F7BC" w:rsidR="2738F7BC">
          <w:rPr>
            <w:rStyle w:val="Hyperlink"/>
            <w:rFonts w:ascii="Arial" w:hAnsi="Arial" w:eastAsia="Arial" w:cs="Arial"/>
            <w:noProof w:val="0"/>
            <w:sz w:val="22"/>
            <w:szCs w:val="22"/>
            <w:lang w:val="en-US"/>
          </w:rPr>
          <w:t>http://www.templetons.com/brad/copymyths.html</w:t>
        </w:r>
      </w:hyperlink>
      <w:r w:rsidRPr="2738F7BC" w:rsidR="2738F7BC">
        <w:rPr>
          <w:rFonts w:ascii="Arial" w:hAnsi="Arial" w:eastAsia="Arial" w:cs="Arial"/>
          <w:noProof w:val="0"/>
          <w:sz w:val="22"/>
          <w:szCs w:val="22"/>
          <w:lang w:val="en-US"/>
        </w:rPr>
        <w:t xml:space="preserve"> </w:t>
      </w:r>
      <w:hyperlink r:id="R47d83929549049ec">
        <w:r w:rsidRPr="2738F7BC" w:rsidR="2738F7BC">
          <w:rPr>
            <w:rStyle w:val="Hyperlink"/>
            <w:rFonts w:ascii="Arial" w:hAnsi="Arial" w:eastAsia="Arial" w:cs="Arial"/>
            <w:noProof w:val="0"/>
            <w:sz w:val="22"/>
            <w:szCs w:val="22"/>
            <w:lang w:val="en-US"/>
          </w:rPr>
          <w:t>http://www.adweek.com/digital/fair-use-youtube/</w:t>
        </w:r>
      </w:hyperlink>
      <w:r w:rsidRPr="2738F7BC" w:rsidR="2738F7BC">
        <w:rPr>
          <w:rFonts w:ascii="Arial" w:hAnsi="Arial" w:eastAsia="Arial" w:cs="Arial"/>
          <w:noProof w:val="0"/>
          <w:sz w:val="22"/>
          <w:szCs w:val="22"/>
          <w:lang w:val="en-US"/>
        </w:rPr>
        <w:t xml:space="preserve"> </w:t>
      </w:r>
      <w:hyperlink r:id="R9bec2d8f83d44a60">
        <w:r w:rsidRPr="2738F7BC" w:rsidR="2738F7BC">
          <w:rPr>
            <w:rStyle w:val="Hyperlink"/>
            <w:rFonts w:ascii="Arial" w:hAnsi="Arial" w:eastAsia="Arial" w:cs="Arial"/>
            <w:noProof w:val="0"/>
            <w:sz w:val="22"/>
            <w:szCs w:val="22"/>
            <w:lang w:val="en-US"/>
          </w:rPr>
          <w:t>https://fairuse.stanford.edu/overview/public-domain/welcome/</w:t>
        </w:r>
      </w:hyperlink>
    </w:p>
    <w:p w:rsidR="2738F7BC" w:rsidRDefault="2738F7BC" w14:paraId="7CEE0FE7" w14:textId="2BA9720C">
      <w:r w:rsidRPr="2738F7BC" w:rsidR="2738F7BC">
        <w:rPr>
          <w:rFonts w:ascii="Arial" w:hAnsi="Arial" w:eastAsia="Arial" w:cs="Arial"/>
          <w:b w:val="1"/>
          <w:bCs w:val="1"/>
          <w:noProof w:val="0"/>
          <w:sz w:val="22"/>
          <w:szCs w:val="22"/>
          <w:lang w:val="en-US"/>
        </w:rPr>
        <w:t xml:space="preserve">1. Define copyright. (5 points for 1-line definition) </w:t>
      </w:r>
      <w:r w:rsidRPr="2738F7BC" w:rsidR="2738F7BC">
        <w:rPr>
          <w:rFonts w:ascii="Avenir Book" w:hAnsi="Avenir Book" w:eastAsia="Avenir Book" w:cs="Avenir Book"/>
          <w:noProof w:val="0"/>
          <w:sz w:val="24"/>
          <w:szCs w:val="24"/>
          <w:lang w:val="en-US"/>
        </w:rPr>
        <w:t>the exclusive legal right, given to an originator or an assignee to use someone else's work.</w:t>
      </w:r>
    </w:p>
    <w:p w:rsidR="2738F7BC" w:rsidRDefault="2738F7BC" w14:paraId="5FA7966C" w14:textId="397C4C69">
      <w:r w:rsidRPr="2738F7BC" w:rsidR="2738F7BC">
        <w:rPr>
          <w:rFonts w:ascii="Arial" w:hAnsi="Arial" w:eastAsia="Arial" w:cs="Arial"/>
          <w:b w:val="1"/>
          <w:bCs w:val="1"/>
          <w:noProof w:val="0"/>
          <w:sz w:val="22"/>
          <w:szCs w:val="22"/>
          <w:lang w:val="en-US"/>
        </w:rPr>
        <w:t xml:space="preserve">2. Define fair use. (5 points for 1-line definition) </w:t>
      </w:r>
      <w:r w:rsidRPr="2738F7BC" w:rsidR="2738F7BC">
        <w:rPr>
          <w:rFonts w:ascii="Arial" w:hAnsi="Arial" w:eastAsia="Arial" w:cs="Arial"/>
          <w:noProof w:val="0"/>
          <w:sz w:val="22"/>
          <w:szCs w:val="22"/>
          <w:lang w:val="en-US"/>
        </w:rPr>
        <w:t>a doctrine that helps people use other people's work with limitation</w:t>
      </w:r>
    </w:p>
    <w:p w:rsidR="2738F7BC" w:rsidRDefault="2738F7BC" w14:paraId="5C0BDB5E" w14:textId="3CA5B1C5">
      <w:r w:rsidRPr="2738F7BC" w:rsidR="2738F7BC">
        <w:rPr>
          <w:rFonts w:ascii="Arial" w:hAnsi="Arial" w:eastAsia="Arial" w:cs="Arial"/>
          <w:b w:val="1"/>
          <w:bCs w:val="1"/>
          <w:noProof w:val="0"/>
          <w:sz w:val="22"/>
          <w:szCs w:val="22"/>
          <w:lang w:val="en-US"/>
        </w:rPr>
        <w:t>3. Identify the four guidelines for fair use. (10 points – 2.5 points for each guideline)</w:t>
      </w:r>
    </w:p>
    <w:p w:rsidR="2738F7BC" w:rsidRDefault="2738F7BC" w14:paraId="72484ED6" w14:textId="2591CAAD">
      <w:r w:rsidRPr="2738F7BC" w:rsidR="2738F7BC">
        <w:rPr>
          <w:rFonts w:ascii="Avenir Book" w:hAnsi="Avenir Book" w:eastAsia="Avenir Book" w:cs="Avenir Book"/>
          <w:noProof w:val="0"/>
          <w:color w:val="222222"/>
          <w:sz w:val="24"/>
          <w:szCs w:val="24"/>
          <w:lang w:val="en-US"/>
        </w:rPr>
        <w:t>“the purpose and character of the use, including whether it is of a commercial nature or for nonprofit educational purposes”-</w:t>
      </w:r>
      <w:hyperlink r:id="R00da92ad5b5b44d4">
        <w:r w:rsidRPr="2738F7BC" w:rsidR="2738F7BC">
          <w:rPr>
            <w:rStyle w:val="Hyperlink"/>
            <w:rFonts w:ascii="Arial" w:hAnsi="Arial" w:eastAsia="Arial" w:cs="Arial"/>
            <w:noProof w:val="0"/>
            <w:color w:val="006621"/>
            <w:sz w:val="24"/>
            <w:szCs w:val="24"/>
            <w:lang w:val="en-US"/>
          </w:rPr>
          <w:t>https://www.nolo.com › legal-encyclopedia › fair-use-the-four-factors</w:t>
        </w:r>
      </w:hyperlink>
    </w:p>
    <w:p w:rsidR="2738F7BC" w:rsidRDefault="2738F7BC" w14:paraId="5FE137CF" w14:textId="0618CA14">
      <w:r w:rsidRPr="2738F7BC" w:rsidR="2738F7BC">
        <w:rPr>
          <w:rFonts w:ascii="Arial" w:hAnsi="Arial" w:eastAsia="Arial" w:cs="Arial"/>
          <w:b w:val="1"/>
          <w:bCs w:val="1"/>
          <w:noProof w:val="0"/>
          <w:sz w:val="22"/>
          <w:szCs w:val="22"/>
          <w:lang w:val="en-US"/>
        </w:rPr>
        <w:t>4. How much of a copyrighted material can be used under fair use guidelines for education? (5 points for explanation for text, photos, videos and songs)</w:t>
      </w:r>
    </w:p>
    <w:p w:rsidR="2738F7BC" w:rsidRDefault="2738F7BC" w14:paraId="51C17EEC" w14:textId="78A7A60E">
      <w:r w:rsidRPr="2738F7BC" w:rsidR="2738F7BC">
        <w:rPr>
          <w:rFonts w:ascii="Arial" w:hAnsi="Arial" w:eastAsia="Arial" w:cs="Arial"/>
          <w:noProof w:val="0"/>
          <w:sz w:val="22"/>
          <w:szCs w:val="22"/>
          <w:lang w:val="en-US"/>
        </w:rPr>
        <w:t xml:space="preserve">10% for all media </w:t>
      </w:r>
    </w:p>
    <w:p w:rsidR="2738F7BC" w:rsidRDefault="2738F7BC" w14:paraId="49AF6967" w14:textId="164C3A6D">
      <w:r w:rsidRPr="2738F7BC" w:rsidR="2738F7BC">
        <w:rPr>
          <w:rFonts w:ascii="Arial" w:hAnsi="Arial" w:eastAsia="Arial" w:cs="Arial"/>
          <w:b w:val="1"/>
          <w:bCs w:val="1"/>
          <w:noProof w:val="0"/>
          <w:sz w:val="22"/>
          <w:szCs w:val="22"/>
          <w:lang w:val="en-US"/>
        </w:rPr>
        <w:t xml:space="preserve">5. Define public domain. (5 points for 1-line definition)  </w:t>
      </w:r>
      <w:r w:rsidRPr="2738F7BC" w:rsidR="2738F7BC">
        <w:rPr>
          <w:rFonts w:ascii="Arial" w:hAnsi="Arial" w:eastAsia="Arial" w:cs="Arial"/>
          <w:noProof w:val="0"/>
          <w:sz w:val="22"/>
          <w:szCs w:val="22"/>
          <w:lang w:val="en-US"/>
        </w:rPr>
        <w:t xml:space="preserve">somewhere on the internet that can be accessed by everyone </w:t>
      </w:r>
    </w:p>
    <w:p w:rsidR="2738F7BC" w:rsidRDefault="2738F7BC" w14:paraId="10827C37" w14:textId="59E162FD">
      <w:r w:rsidRPr="2738F7BC" w:rsidR="2738F7BC">
        <w:rPr>
          <w:rFonts w:ascii="Arial" w:hAnsi="Arial" w:eastAsia="Arial" w:cs="Arial"/>
          <w:b w:val="1"/>
          <w:bCs w:val="1"/>
          <w:noProof w:val="0"/>
          <w:sz w:val="22"/>
          <w:szCs w:val="22"/>
          <w:lang w:val="en-US"/>
        </w:rPr>
        <w:t>6. Give examples of public domain materials. (5 points for at least two examples)</w:t>
      </w:r>
    </w:p>
    <w:p w:rsidR="2738F7BC" w:rsidRDefault="2738F7BC" w14:paraId="49645F3E" w14:textId="0DE5A739">
      <w:r w:rsidRPr="2738F7BC" w:rsidR="2738F7BC">
        <w:rPr>
          <w:rFonts w:ascii="Arial" w:hAnsi="Arial" w:eastAsia="Arial" w:cs="Arial"/>
          <w:noProof w:val="0"/>
          <w:sz w:val="22"/>
          <w:szCs w:val="22"/>
          <w:lang w:val="en-US"/>
        </w:rPr>
        <w:t>Google</w:t>
      </w:r>
    </w:p>
    <w:p w:rsidR="2738F7BC" w:rsidRDefault="2738F7BC" w14:paraId="2655BA25" w14:textId="54959129">
      <w:r w:rsidRPr="2738F7BC" w:rsidR="2738F7BC">
        <w:rPr>
          <w:rFonts w:ascii="Arial" w:hAnsi="Arial" w:eastAsia="Arial" w:cs="Arial"/>
          <w:noProof w:val="0"/>
          <w:sz w:val="22"/>
          <w:szCs w:val="22"/>
          <w:lang w:val="en-US"/>
        </w:rPr>
        <w:t xml:space="preserve">Facebook </w:t>
      </w:r>
    </w:p>
    <w:p w:rsidR="2738F7BC" w:rsidRDefault="2738F7BC" w14:paraId="5DBCFBAA" w14:textId="5283137B">
      <w:r w:rsidRPr="2738F7BC" w:rsidR="2738F7BC">
        <w:rPr>
          <w:rFonts w:ascii="Arial" w:hAnsi="Arial" w:eastAsia="Arial" w:cs="Arial"/>
          <w:b w:val="1"/>
          <w:bCs w:val="1"/>
          <w:noProof w:val="0"/>
          <w:sz w:val="22"/>
          <w:szCs w:val="22"/>
          <w:lang w:val="en-US"/>
        </w:rPr>
        <w:t>7. Must a copyright be registered? (5 points for yes/no answer)</w:t>
      </w:r>
      <w:r w:rsidRPr="2738F7BC" w:rsidR="2738F7BC">
        <w:rPr>
          <w:rFonts w:ascii="Arial" w:hAnsi="Arial" w:eastAsia="Arial" w:cs="Arial"/>
          <w:noProof w:val="0"/>
          <w:sz w:val="22"/>
          <w:szCs w:val="22"/>
          <w:lang w:val="en-US"/>
        </w:rPr>
        <w:t xml:space="preserve"> yes</w:t>
      </w:r>
    </w:p>
    <w:p w:rsidR="2738F7BC" w:rsidRDefault="2738F7BC" w14:paraId="696DF165" w14:textId="14CDE2CB">
      <w:r w:rsidRPr="2738F7BC" w:rsidR="2738F7BC">
        <w:rPr>
          <w:rFonts w:ascii="Arial" w:hAnsi="Arial" w:eastAsia="Arial" w:cs="Arial"/>
          <w:b w:val="1"/>
          <w:bCs w:val="1"/>
          <w:noProof w:val="0"/>
          <w:sz w:val="22"/>
          <w:szCs w:val="22"/>
          <w:lang w:val="en-US"/>
        </w:rPr>
        <w:t xml:space="preserve">8. Must a copyright symbol be displayed to protect the copyright? (5 points for yes/no answer)  </w:t>
      </w:r>
      <w:r w:rsidRPr="2738F7BC" w:rsidR="2738F7BC">
        <w:rPr>
          <w:rFonts w:ascii="Arial" w:hAnsi="Arial" w:eastAsia="Arial" w:cs="Arial"/>
          <w:noProof w:val="0"/>
          <w:sz w:val="22"/>
          <w:szCs w:val="22"/>
          <w:lang w:val="en-US"/>
        </w:rPr>
        <w:t xml:space="preserve">yes because there is no other way for people to know the work is copyrighted </w:t>
      </w:r>
    </w:p>
    <w:p w:rsidR="2738F7BC" w:rsidRDefault="2738F7BC" w14:paraId="437633A6" w14:textId="52CDEAA6">
      <w:r w:rsidRPr="2738F7BC" w:rsidR="2738F7BC">
        <w:rPr>
          <w:rFonts w:ascii="Arial" w:hAnsi="Arial" w:eastAsia="Arial" w:cs="Arial"/>
          <w:b w:val="1"/>
          <w:bCs w:val="1"/>
          <w:noProof w:val="0"/>
          <w:sz w:val="22"/>
          <w:szCs w:val="22"/>
          <w:lang w:val="en-US"/>
        </w:rPr>
        <w:t xml:space="preserve">9. If copyrighted material does not fall under fair use, can you use it? How? (2 points for yes/no answer and 3 points for 1-line explanation) </w:t>
      </w:r>
      <w:r w:rsidRPr="2738F7BC" w:rsidR="2738F7BC">
        <w:rPr>
          <w:rFonts w:ascii="Arial" w:hAnsi="Arial" w:eastAsia="Arial" w:cs="Arial"/>
          <w:noProof w:val="0"/>
          <w:sz w:val="22"/>
          <w:szCs w:val="22"/>
          <w:lang w:val="en-US"/>
        </w:rPr>
        <w:t xml:space="preserve">no because nobody permitted use of the work </w:t>
      </w:r>
    </w:p>
    <w:p w:rsidR="2738F7BC" w:rsidP="2738F7BC" w:rsidRDefault="2738F7BC" w14:paraId="75582859" w14:textId="23F93AAA">
      <w:pPr>
        <w:pStyle w:val="Normal"/>
        <w:spacing w:after="0" w:line="240" w:lineRule="auto"/>
        <w:ind w:left="720"/>
      </w:pPr>
      <w:r>
        <w:br/>
      </w:r>
    </w:p>
    <w:p w:rsidRPr="006B457B" w:rsidR="00A97834" w:rsidP="006B457B" w:rsidRDefault="00A97834" w14:paraId="36CA84D7" w14:textId="77777777"/>
    <w:sectPr w:rsidRPr="006B457B" w:rsidR="00A97834" w:rsidSect="00A44ED7">
      <w:headerReference w:type="even" r:id="rId15"/>
      <w:headerReference w:type="default" r:id="rId16"/>
      <w:footerReference w:type="even" r:id="rId17"/>
      <w:footerReference w:type="default" r:id="rId18"/>
      <w:headerReference w:type="first" r:id="rId19"/>
      <w:footerReference w:type="first" r:id="rId20"/>
      <w:pgSz w:w="12240" w:h="15840" w:orient="portrait"/>
      <w:pgMar w:top="720" w:right="720" w:bottom="936"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1BEF" w:rsidP="00097F8C" w:rsidRDefault="00F61BEF" w14:paraId="273B5B03" w14:textId="77777777">
      <w:pPr>
        <w:spacing w:after="0" w:line="240" w:lineRule="auto"/>
      </w:pPr>
      <w:r>
        <w:separator/>
      </w:r>
    </w:p>
  </w:endnote>
  <w:endnote w:type="continuationSeparator" w:id="0">
    <w:p w:rsidR="00F61BEF" w:rsidP="00097F8C" w:rsidRDefault="00F61BEF" w14:paraId="6B28216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venir Black Oblique">
    <w:altName w:val="Trebuchet MS"/>
    <w:charset w:val="00"/>
    <w:family w:val="swiss"/>
    <w:pitch w:val="variable"/>
    <w:sig w:usb0="800000AF" w:usb1="5000204A" w:usb2="00000000" w:usb3="00000000" w:csb0="0000009B" w:csb1="00000000"/>
  </w:font>
  <w:font w:name="Avenir Book">
    <w:altName w:val="Corbel"/>
    <w:charset w:val="00"/>
    <w:family w:val="auto"/>
    <w:pitch w:val="variable"/>
    <w:sig w:usb0="800000AF" w:usb1="5000204A" w:usb2="00000000" w:usb3="00000000" w:csb0="0000009B" w:csb1="00000000"/>
  </w:font>
  <w:font w:name="Avenir Roman">
    <w:altName w:val="Calibri"/>
    <w:charset w:val="00"/>
    <w:family w:val="swiss"/>
    <w:pitch w:val="variable"/>
    <w:sig w:usb0="800000AF" w:usb1="5000204A" w:usb2="00000000" w:usb3="00000000" w:csb0="0000009B" w:csb1="00000000"/>
  </w:font>
  <w:font w:name="Cambria">
    <w:panose1 w:val="02040503050406030204"/>
    <w:charset w:val="00"/>
    <w:family w:val="roman"/>
    <w:pitch w:val="variable"/>
    <w:sig w:usb0="E00006FF" w:usb1="420024FF" w:usb2="02000000" w:usb3="00000000" w:csb0="0000019F" w:csb1="00000000"/>
  </w:font>
  <w:font w:name="Avenir Light">
    <w:altName w:val="Century Gothic"/>
    <w:charset w:val="00"/>
    <w:family w:val="swiss"/>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7F8C" w:rsidP="001F79C3" w:rsidRDefault="00097F8C" w14:paraId="0371CCEA" w14:textId="77777777">
    <w:pPr>
      <w:pStyle w:val="Footer"/>
      <w:framePr w:wrap="none" w:hAnchor="margin" w:vAnchor="text"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97F8C" w:rsidP="00097F8C" w:rsidRDefault="00097F8C" w14:paraId="3FCEDFCF"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Pr="00940BE1" w:rsidR="00097F8C" w:rsidP="00940BE1" w:rsidRDefault="00097F8C" w14:paraId="3308A138" w14:textId="77777777">
    <w:pPr>
      <w:pStyle w:val="Footer"/>
      <w:framePr w:wrap="none" w:hAnchor="margin" w:vAnchor="text" w:xAlign="right" w:y="1"/>
      <w:spacing w:before="120"/>
      <w:rPr>
        <w:rStyle w:val="PageNumber"/>
        <w:rFonts w:ascii="Avenir Light" w:hAnsi="Avenir Light"/>
      </w:rPr>
    </w:pPr>
    <w:r w:rsidRPr="00940BE1">
      <w:rPr>
        <w:rStyle w:val="PageNumber"/>
        <w:rFonts w:ascii="Avenir Light" w:hAnsi="Avenir Light"/>
      </w:rPr>
      <w:fldChar w:fldCharType="begin"/>
    </w:r>
    <w:r w:rsidRPr="00940BE1">
      <w:rPr>
        <w:rStyle w:val="PageNumber"/>
        <w:rFonts w:ascii="Avenir Light" w:hAnsi="Avenir Light"/>
      </w:rPr>
      <w:instrText xml:space="preserve">PAGE  </w:instrText>
    </w:r>
    <w:r w:rsidRPr="00940BE1">
      <w:rPr>
        <w:rStyle w:val="PageNumber"/>
        <w:rFonts w:ascii="Avenir Light" w:hAnsi="Avenir Light"/>
      </w:rPr>
      <w:fldChar w:fldCharType="separate"/>
    </w:r>
    <w:r w:rsidR="003857A2">
      <w:rPr>
        <w:rStyle w:val="PageNumber"/>
        <w:rFonts w:ascii="Avenir Light" w:hAnsi="Avenir Light"/>
        <w:noProof/>
      </w:rPr>
      <w:t>1</w:t>
    </w:r>
    <w:r w:rsidRPr="00940BE1">
      <w:rPr>
        <w:rStyle w:val="PageNumber"/>
        <w:rFonts w:ascii="Avenir Light" w:hAnsi="Avenir Light"/>
      </w:rPr>
      <w:fldChar w:fldCharType="end"/>
    </w:r>
  </w:p>
  <w:p w:rsidRPr="00940BE1" w:rsidR="00940BE1" w:rsidP="00940BE1" w:rsidRDefault="008F6A9F" w14:paraId="6D1DAC32" w14:textId="1B161D5B">
    <w:pPr>
      <w:pStyle w:val="Footer"/>
      <w:spacing w:before="120"/>
      <w:ind w:right="360"/>
      <w:rPr>
        <w:rFonts w:ascii="Avenir Light" w:hAnsi="Avenir Light"/>
      </w:rPr>
    </w:pPr>
    <w:r>
      <w:rPr>
        <w:rFonts w:ascii="Avenir Light" w:hAnsi="Avenir Light"/>
        <w:noProof/>
      </w:rPr>
      <w:drawing>
        <wp:anchor distT="0" distB="0" distL="114300" distR="114300" simplePos="0" relativeHeight="251673600" behindDoc="0" locked="0" layoutInCell="1" allowOverlap="1" wp14:anchorId="3A70F198" wp14:editId="08A67F80">
          <wp:simplePos x="0" y="0"/>
          <wp:positionH relativeFrom="column">
            <wp:posOffset>-5715</wp:posOffset>
          </wp:positionH>
          <wp:positionV relativeFrom="paragraph">
            <wp:posOffset>-18415</wp:posOffset>
          </wp:positionV>
          <wp:extent cx="3766185" cy="3587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plorNet AA DD Header.jpg"/>
                  <pic:cNvPicPr/>
                </pic:nvPicPr>
                <pic:blipFill>
                  <a:blip r:embed="rId1">
                    <a:extLst>
                      <a:ext uri="{28A0092B-C50C-407E-A947-70E740481C1C}">
                        <a14:useLocalDpi xmlns:a14="http://schemas.microsoft.com/office/drawing/2010/main" val="0"/>
                      </a:ext>
                    </a:extLst>
                  </a:blip>
                  <a:stretch>
                    <a:fillRect/>
                  </a:stretch>
                </pic:blipFill>
                <pic:spPr>
                  <a:xfrm>
                    <a:off x="0" y="0"/>
                    <a:ext cx="3766185" cy="358775"/>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097F8C" w:rsidRDefault="00097F8C" w14:paraId="05317675" w14:textId="77777777">
    <w:pPr>
      <w:pStyle w:val="Footer"/>
    </w:pPr>
    <w:r w:rsidRPr="00097F8C">
      <w:rPr>
        <w:noProof/>
      </w:rPr>
      <w:drawing>
        <wp:inline distT="0" distB="0" distL="0" distR="0" wp14:anchorId="14354515" wp14:editId="5AA7EE26">
          <wp:extent cx="3975735" cy="27110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188315" cy="2856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1BEF" w:rsidP="00097F8C" w:rsidRDefault="00F61BEF" w14:paraId="649540DF" w14:textId="77777777">
      <w:pPr>
        <w:spacing w:after="0" w:line="240" w:lineRule="auto"/>
      </w:pPr>
      <w:r>
        <w:separator/>
      </w:r>
    </w:p>
  </w:footnote>
  <w:footnote w:type="continuationSeparator" w:id="0">
    <w:p w:rsidR="00F61BEF" w:rsidP="00097F8C" w:rsidRDefault="00F61BEF" w14:paraId="45914DB1"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398D" w:rsidRDefault="0068398D" w14:paraId="3CCC93E5"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Pr="00EA551F" w:rsidR="00940BE1" w:rsidP="00940BE1" w:rsidRDefault="00D94817" w14:paraId="69977B63" w14:textId="1A8D81E8">
    <w:pPr>
      <w:spacing w:after="0" w:line="240" w:lineRule="auto"/>
      <w:rPr>
        <w:rFonts w:ascii="Avenir Black Oblique" w:hAnsi="Avenir Black Oblique"/>
        <w:bCs/>
        <w:iCs/>
        <w:sz w:val="48"/>
        <w:szCs w:val="48"/>
      </w:rPr>
    </w:pPr>
    <w:r w:rsidRPr="00146324">
      <w:rPr>
        <w:rFonts w:ascii="Avenir Black Oblique" w:hAnsi="Avenir Black Oblique"/>
        <w:bCs/>
        <w:iCs/>
        <w:noProof/>
        <w:sz w:val="48"/>
        <w:szCs w:val="48"/>
      </w:rPr>
      <w:drawing>
        <wp:anchor distT="0" distB="0" distL="114300" distR="114300" simplePos="0" relativeHeight="251663360" behindDoc="1" locked="0" layoutInCell="1" allowOverlap="1" wp14:anchorId="60C5E162" wp14:editId="618C68C7">
          <wp:simplePos x="0" y="0"/>
          <wp:positionH relativeFrom="column">
            <wp:posOffset>0</wp:posOffset>
          </wp:positionH>
          <wp:positionV relativeFrom="paragraph">
            <wp:posOffset>-20955</wp:posOffset>
          </wp:positionV>
          <wp:extent cx="596900" cy="553720"/>
          <wp:effectExtent l="0" t="0" r="12700" b="508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6900" cy="553720"/>
                  </a:xfrm>
                  <a:prstGeom prst="rect">
                    <a:avLst/>
                  </a:prstGeom>
                </pic:spPr>
              </pic:pic>
            </a:graphicData>
          </a:graphic>
        </wp:anchor>
      </w:drawing>
    </w:r>
    <w:r w:rsidRPr="00146324">
      <w:rPr>
        <w:rFonts w:ascii="Avenir Black Oblique" w:hAnsi="Avenir Black Oblique"/>
        <w:bCs/>
        <w:iCs/>
        <w:noProof/>
        <w:sz w:val="48"/>
        <w:szCs w:val="48"/>
      </w:rPr>
      <w:drawing>
        <wp:anchor distT="0" distB="0" distL="114300" distR="114300" simplePos="0" relativeHeight="251659264" behindDoc="1" locked="0" layoutInCell="1" allowOverlap="1" wp14:anchorId="722B2129" wp14:editId="6A8717C8">
          <wp:simplePos x="0" y="0"/>
          <wp:positionH relativeFrom="column">
            <wp:posOffset>311785</wp:posOffset>
          </wp:positionH>
          <wp:positionV relativeFrom="paragraph">
            <wp:posOffset>-111760</wp:posOffset>
          </wp:positionV>
          <wp:extent cx="1524000" cy="800100"/>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524000" cy="800100"/>
                  </a:xfrm>
                  <a:prstGeom prst="rect">
                    <a:avLst/>
                  </a:prstGeom>
                </pic:spPr>
              </pic:pic>
            </a:graphicData>
          </a:graphic>
        </wp:anchor>
      </w:drawing>
    </w:r>
  </w:p>
  <w:p w:rsidR="00940BE1" w:rsidP="00ED584A" w:rsidRDefault="0068398D" w14:paraId="7365714F" w14:textId="39E67D49">
    <w:pPr>
      <w:pStyle w:val="TemplateHeading"/>
      <w:ind w:left="720" w:firstLine="0"/>
    </w:pPr>
    <w:r>
      <w:t xml:space="preserve">ADOBE DIGITAL 1 </w:t>
    </w:r>
    <w:r w:rsidR="003A6462">
      <w:t>ASSIGNMENT</w:t>
    </w:r>
  </w:p>
  <w:p w:rsidR="00940BE1" w:rsidP="00EB205C" w:rsidRDefault="006E7A87" w14:paraId="15B8D691" w14:textId="15B17AA3">
    <w:pPr>
      <w:spacing w:after="0" w:line="240" w:lineRule="auto"/>
      <w:ind w:left="720"/>
      <w:rPr>
        <w:rFonts w:ascii="Avenir Book" w:hAnsi="Avenir Book"/>
        <w:bCs/>
        <w:iCs/>
        <w:sz w:val="28"/>
        <w:szCs w:val="28"/>
      </w:rPr>
    </w:pPr>
    <w:r>
      <w:rPr>
        <w:rFonts w:ascii="Avenir Book" w:hAnsi="Avenir Book"/>
        <w:bCs/>
        <w:iCs/>
        <w:sz w:val="28"/>
        <w:szCs w:val="28"/>
      </w:rPr>
      <w:t xml:space="preserve">1.00 </w:t>
    </w:r>
    <w:r w:rsidRPr="00FF0656" w:rsidR="00FF0656">
      <w:rPr>
        <w:rFonts w:ascii="Avenir Book" w:hAnsi="Avenir Book"/>
        <w:bCs/>
        <w:iCs/>
        <w:sz w:val="28"/>
        <w:szCs w:val="28"/>
      </w:rPr>
      <w:t>Understand project requirements for web development.</w:t>
    </w:r>
  </w:p>
  <w:p w:rsidRPr="00940BE1" w:rsidR="00940BE1" w:rsidP="00940BE1" w:rsidRDefault="00940BE1" w14:paraId="6F0C3DAF" w14:textId="77777777">
    <w:pPr>
      <w:rPr>
        <w:rFonts w:ascii="Avenir Book" w:hAnsi="Avenir Book"/>
        <w:bCs/>
        <w:iCs/>
        <w:sz w:val="28"/>
        <w:szCs w:val="28"/>
      </w:rPr>
    </w:pPr>
    <w:r>
      <w:rPr>
        <w:rFonts w:ascii="Avenir Book" w:hAnsi="Avenir Book"/>
        <w:bCs/>
        <w:iCs/>
        <w:noProof/>
        <w:sz w:val="28"/>
        <w:szCs w:val="28"/>
      </w:rPr>
      <mc:AlternateContent>
        <mc:Choice Requires="wps">
          <w:drawing>
            <wp:anchor distT="0" distB="0" distL="114300" distR="114300" simplePos="0" relativeHeight="251655168" behindDoc="0" locked="0" layoutInCell="1" allowOverlap="1" wp14:anchorId="4A70097B" wp14:editId="47288A27">
              <wp:simplePos x="0" y="0"/>
              <wp:positionH relativeFrom="column">
                <wp:posOffset>12819</wp:posOffset>
              </wp:positionH>
              <wp:positionV relativeFrom="paragraph">
                <wp:posOffset>69618</wp:posOffset>
              </wp:positionV>
              <wp:extent cx="6858516" cy="231"/>
              <wp:effectExtent l="0" t="25400" r="25400" b="25400"/>
              <wp:wrapNone/>
              <wp:docPr id="11" name="Straight Connector 11"/>
              <wp:cNvGraphicFramePr/>
              <a:graphic xmlns:a="http://schemas.openxmlformats.org/drawingml/2006/main">
                <a:graphicData uri="http://schemas.microsoft.com/office/word/2010/wordprocessingShape">
                  <wps:wsp>
                    <wps:cNvCnPr/>
                    <wps:spPr>
                      <a:xfrm>
                        <a:off x="0" y="0"/>
                        <a:ext cx="6858516" cy="231"/>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E312449">
            <v:line id="Straight Connector 11"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3pt" from="1pt,5.5pt" to="541.05pt,5.5pt" w14:anchorId="4D7C6C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">
              <v:stroke joinstyle="miter"/>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Pr="00EA551F" w:rsidR="00A97834" w:rsidP="00EA551F" w:rsidRDefault="00191FCB" w14:paraId="616C7DCB" w14:textId="77777777">
    <w:pPr>
      <w:spacing w:after="0" w:line="240" w:lineRule="auto"/>
      <w:rPr>
        <w:rFonts w:ascii="Avenir Black Oblique" w:hAnsi="Avenir Black Oblique"/>
        <w:bCs/>
        <w:iCs/>
        <w:sz w:val="48"/>
        <w:szCs w:val="48"/>
      </w:rPr>
    </w:pPr>
    <w:r>
      <w:rPr>
        <w:rFonts w:ascii="Avenir Black Oblique" w:hAnsi="Avenir Black Oblique"/>
        <w:bCs/>
        <w:iCs/>
        <w:noProof/>
        <w:sz w:val="48"/>
        <w:szCs w:val="48"/>
      </w:rPr>
      <w:drawing>
        <wp:anchor distT="0" distB="0" distL="114300" distR="114300" simplePos="0" relativeHeight="251661312" behindDoc="1" locked="0" layoutInCell="1" allowOverlap="1" wp14:anchorId="14BDC4AD" wp14:editId="4F2EDC0A">
          <wp:simplePos x="0" y="0"/>
          <wp:positionH relativeFrom="column">
            <wp:posOffset>231502</wp:posOffset>
          </wp:positionH>
          <wp:positionV relativeFrom="paragraph">
            <wp:posOffset>1905</wp:posOffset>
          </wp:positionV>
          <wp:extent cx="2218862" cy="64599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AS logo.gif"/>
                  <pic:cNvPicPr/>
                </pic:nvPicPr>
                <pic:blipFill>
                  <a:blip r:embed="rId1">
                    <a:extLst>
                      <a:ext uri="{28A0092B-C50C-407E-A947-70E740481C1C}">
                        <a14:useLocalDpi xmlns:a14="http://schemas.microsoft.com/office/drawing/2010/main" val="0"/>
                      </a:ext>
                    </a:extLst>
                  </a:blip>
                  <a:stretch>
                    <a:fillRect/>
                  </a:stretch>
                </pic:blipFill>
                <pic:spPr>
                  <a:xfrm>
                    <a:off x="0" y="0"/>
                    <a:ext cx="2218862" cy="645998"/>
                  </a:xfrm>
                  <a:prstGeom prst="rect">
                    <a:avLst/>
                  </a:prstGeom>
                </pic:spPr>
              </pic:pic>
            </a:graphicData>
          </a:graphic>
          <wp14:sizeRelH relativeFrom="page">
            <wp14:pctWidth>0</wp14:pctWidth>
          </wp14:sizeRelH>
          <wp14:sizeRelV relativeFrom="page">
            <wp14:pctHeight>0</wp14:pctHeight>
          </wp14:sizeRelV>
        </wp:anchor>
      </w:drawing>
    </w:r>
    <w:r w:rsidR="00494F62">
      <w:rPr>
        <w:rFonts w:ascii="Avenir Black Oblique" w:hAnsi="Avenir Black Oblique"/>
        <w:bCs/>
        <w:iCs/>
        <w:noProof/>
        <w:sz w:val="48"/>
        <w:szCs w:val="48"/>
      </w:rPr>
      <w:drawing>
        <wp:anchor distT="0" distB="0" distL="114300" distR="114300" simplePos="0" relativeHeight="251658240" behindDoc="1" locked="0" layoutInCell="1" allowOverlap="1" wp14:anchorId="53BC5881" wp14:editId="7B9C23C7">
          <wp:simplePos x="0" y="0"/>
          <wp:positionH relativeFrom="column">
            <wp:posOffset>12819</wp:posOffset>
          </wp:positionH>
          <wp:positionV relativeFrom="paragraph">
            <wp:posOffset>-4273</wp:posOffset>
          </wp:positionV>
          <wp:extent cx="563245" cy="373380"/>
          <wp:effectExtent l="0" t="0" r="0" b="762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rotWithShape="1">
                  <a:blip r:embed="rId2">
                    <a:extLst>
                      <a:ext uri="{28A0092B-C50C-407E-A947-70E740481C1C}">
                        <a14:useLocalDpi xmlns:a14="http://schemas.microsoft.com/office/drawing/2010/main" val="0"/>
                      </a:ext>
                    </a:extLst>
                  </a:blip>
                  <a:srcRect t="11902"/>
                  <a:stretch/>
                </pic:blipFill>
                <pic:spPr>
                  <a:xfrm>
                    <a:off x="0" y="0"/>
                    <a:ext cx="563245" cy="373380"/>
                  </a:xfrm>
                  <a:prstGeom prst="rect">
                    <a:avLst/>
                  </a:prstGeom>
                </pic:spPr>
              </pic:pic>
            </a:graphicData>
          </a:graphic>
        </wp:anchor>
      </w:drawing>
    </w:r>
  </w:p>
  <w:p w:rsidR="00A97834" w:rsidP="00EA551F" w:rsidRDefault="00B348D8" w14:paraId="1A22B2B5" w14:textId="77777777">
    <w:pPr>
      <w:pStyle w:val="TemplateHeading"/>
    </w:pPr>
    <w:r>
      <w:t>STUDENT ACTIVITY GUIDE</w:t>
    </w:r>
  </w:p>
  <w:p w:rsidR="00A97834" w:rsidP="00EA551F" w:rsidRDefault="00A97834" w14:paraId="402E9B0D" w14:textId="77777777">
    <w:pPr>
      <w:spacing w:after="0" w:line="240" w:lineRule="auto"/>
      <w:ind w:firstLine="720"/>
      <w:rPr>
        <w:rFonts w:ascii="Avenir Book" w:hAnsi="Avenir Book"/>
        <w:bCs/>
        <w:iCs/>
        <w:sz w:val="28"/>
        <w:szCs w:val="28"/>
      </w:rPr>
    </w:pPr>
    <w:r>
      <w:rPr>
        <w:rFonts w:ascii="Avenir Book" w:hAnsi="Avenir Book"/>
        <w:bCs/>
        <w:iCs/>
        <w:sz w:val="28"/>
        <w:szCs w:val="28"/>
      </w:rPr>
      <w:t xml:space="preserve">101.01 </w:t>
    </w:r>
    <w:r w:rsidRPr="00A97834">
      <w:rPr>
        <w:rFonts w:ascii="Avenir Book" w:hAnsi="Avenir Book"/>
        <w:bCs/>
        <w:iCs/>
        <w:sz w:val="28"/>
        <w:szCs w:val="28"/>
      </w:rPr>
      <w:t>Insert Objective Text Here</w:t>
    </w:r>
  </w:p>
  <w:p w:rsidRPr="00A97834" w:rsidR="00A97834" w:rsidP="00A97834" w:rsidRDefault="00EA551F" w14:paraId="56FF1EA2" w14:textId="77777777">
    <w:pPr>
      <w:rPr>
        <w:rFonts w:ascii="Avenir Book" w:hAnsi="Avenir Book"/>
        <w:bCs/>
        <w:iCs/>
        <w:sz w:val="28"/>
        <w:szCs w:val="28"/>
      </w:rPr>
    </w:pPr>
    <w:r>
      <w:rPr>
        <w:rFonts w:ascii="Avenir Book" w:hAnsi="Avenir Book"/>
        <w:bCs/>
        <w:iCs/>
        <w:noProof/>
        <w:sz w:val="28"/>
        <w:szCs w:val="28"/>
      </w:rPr>
      <mc:AlternateContent>
        <mc:Choice Requires="wps">
          <w:drawing>
            <wp:anchor distT="0" distB="0" distL="114300" distR="114300" simplePos="0" relativeHeight="251660288" behindDoc="0" locked="0" layoutInCell="1" allowOverlap="1" wp14:anchorId="30157E1C" wp14:editId="4393B28B">
              <wp:simplePos x="0" y="0"/>
              <wp:positionH relativeFrom="column">
                <wp:posOffset>12819</wp:posOffset>
              </wp:positionH>
              <wp:positionV relativeFrom="paragraph">
                <wp:posOffset>69618</wp:posOffset>
              </wp:positionV>
              <wp:extent cx="6858516" cy="231"/>
              <wp:effectExtent l="0" t="25400" r="25400" b="25400"/>
              <wp:wrapNone/>
              <wp:docPr id="7" name="Straight Connector 7"/>
              <wp:cNvGraphicFramePr/>
              <a:graphic xmlns:a="http://schemas.openxmlformats.org/drawingml/2006/main">
                <a:graphicData uri="http://schemas.microsoft.com/office/word/2010/wordprocessingShape">
                  <wps:wsp>
                    <wps:cNvCnPr/>
                    <wps:spPr>
                      <a:xfrm>
                        <a:off x="0" y="0"/>
                        <a:ext cx="6858516" cy="231"/>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036E0BB5">
            <v:line id="Straight Connector 7"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3pt" from="1pt,5.5pt" to="541.05pt,5.5pt" w14:anchorId="76D3A7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">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777408"/>
    <w:multiLevelType w:val="hybridMultilevel"/>
    <w:tmpl w:val="6B725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B87AD6"/>
    <w:multiLevelType w:val="hybridMultilevel"/>
    <w:tmpl w:val="710C41BC"/>
    <w:lvl w:ilvl="0" w:tplc="A060E96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72059B9"/>
    <w:multiLevelType w:val="hybridMultilevel"/>
    <w:tmpl w:val="3AE4B648"/>
    <w:lvl w:ilvl="0" w:tplc="65ACDF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
  </w:num>
  <w:num w:numId="3">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defaultTabStop w:val="720"/>
  <w:drawingGridHorizontalSpacing w:val="110"/>
  <w:displayHorizontalDrawingGridEvery w:val="2"/>
  <w:displayVertic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7F8C"/>
    <w:rsid w:val="00024E23"/>
    <w:rsid w:val="0005037F"/>
    <w:rsid w:val="0006311F"/>
    <w:rsid w:val="00097F8C"/>
    <w:rsid w:val="00191FCB"/>
    <w:rsid w:val="001F43C0"/>
    <w:rsid w:val="002B3093"/>
    <w:rsid w:val="003334FA"/>
    <w:rsid w:val="003857A2"/>
    <w:rsid w:val="003A6462"/>
    <w:rsid w:val="003F02D1"/>
    <w:rsid w:val="00494F62"/>
    <w:rsid w:val="00553A1F"/>
    <w:rsid w:val="006348CF"/>
    <w:rsid w:val="00671665"/>
    <w:rsid w:val="0068398D"/>
    <w:rsid w:val="006B1102"/>
    <w:rsid w:val="006B457B"/>
    <w:rsid w:val="006E7A87"/>
    <w:rsid w:val="00714FE7"/>
    <w:rsid w:val="0075003E"/>
    <w:rsid w:val="007D36EE"/>
    <w:rsid w:val="00871E62"/>
    <w:rsid w:val="008D792D"/>
    <w:rsid w:val="008F6A9F"/>
    <w:rsid w:val="00940BE1"/>
    <w:rsid w:val="00A00052"/>
    <w:rsid w:val="00A44ED7"/>
    <w:rsid w:val="00A97834"/>
    <w:rsid w:val="00AF109F"/>
    <w:rsid w:val="00B348D8"/>
    <w:rsid w:val="00B656CD"/>
    <w:rsid w:val="00B6661D"/>
    <w:rsid w:val="00B76960"/>
    <w:rsid w:val="00C01385"/>
    <w:rsid w:val="00C35115"/>
    <w:rsid w:val="00CD7CD2"/>
    <w:rsid w:val="00D5544B"/>
    <w:rsid w:val="00D94817"/>
    <w:rsid w:val="00EA1A3D"/>
    <w:rsid w:val="00EA551F"/>
    <w:rsid w:val="00EB205C"/>
    <w:rsid w:val="00ED584A"/>
    <w:rsid w:val="00F61BEF"/>
    <w:rsid w:val="00F86204"/>
    <w:rsid w:val="00FF0656"/>
    <w:rsid w:val="2738F7BC"/>
    <w:rsid w:val="3E1C3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768187E"/>
  <w15:chartTrackingRefBased/>
  <w15:docId w15:val="{FFFFF82B-A1D2-465B-82CE-BF2A1CA965C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EA551F"/>
    <w:pPr>
      <w:spacing w:after="160" w:line="259" w:lineRule="auto"/>
    </w:pPr>
    <w:rPr>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097F8C"/>
    <w:pPr>
      <w:tabs>
        <w:tab w:val="center" w:pos="4680"/>
        <w:tab w:val="right" w:pos="9360"/>
      </w:tabs>
      <w:spacing w:after="0" w:line="240" w:lineRule="auto"/>
    </w:pPr>
    <w:rPr>
      <w:sz w:val="24"/>
      <w:szCs w:val="24"/>
    </w:rPr>
  </w:style>
  <w:style w:type="character" w:styleId="HeaderChar" w:customStyle="1">
    <w:name w:val="Header Char"/>
    <w:basedOn w:val="DefaultParagraphFont"/>
    <w:link w:val="Header"/>
    <w:uiPriority w:val="99"/>
    <w:rsid w:val="00097F8C"/>
  </w:style>
  <w:style w:type="paragraph" w:styleId="Footer">
    <w:name w:val="footer"/>
    <w:basedOn w:val="Normal"/>
    <w:link w:val="FooterChar"/>
    <w:uiPriority w:val="99"/>
    <w:unhideWhenUsed/>
    <w:rsid w:val="00097F8C"/>
    <w:pPr>
      <w:tabs>
        <w:tab w:val="center" w:pos="4680"/>
        <w:tab w:val="right" w:pos="9360"/>
      </w:tabs>
      <w:spacing w:after="0" w:line="240" w:lineRule="auto"/>
    </w:pPr>
    <w:rPr>
      <w:sz w:val="24"/>
      <w:szCs w:val="24"/>
    </w:rPr>
  </w:style>
  <w:style w:type="character" w:styleId="FooterChar" w:customStyle="1">
    <w:name w:val="Footer Char"/>
    <w:basedOn w:val="DefaultParagraphFont"/>
    <w:link w:val="Footer"/>
    <w:uiPriority w:val="99"/>
    <w:rsid w:val="00097F8C"/>
  </w:style>
  <w:style w:type="character" w:styleId="PageNumber">
    <w:name w:val="page number"/>
    <w:basedOn w:val="DefaultParagraphFont"/>
    <w:uiPriority w:val="99"/>
    <w:semiHidden/>
    <w:unhideWhenUsed/>
    <w:rsid w:val="00097F8C"/>
  </w:style>
  <w:style w:type="paragraph" w:styleId="TemplateHeading" w:customStyle="1">
    <w:name w:val="Template Heading"/>
    <w:basedOn w:val="Normal"/>
    <w:qFormat/>
    <w:rsid w:val="00D5544B"/>
    <w:pPr>
      <w:spacing w:after="0" w:line="240" w:lineRule="auto"/>
      <w:ind w:firstLine="720"/>
    </w:pPr>
    <w:rPr>
      <w:rFonts w:ascii="Avenir Black Oblique" w:hAnsi="Avenir Black Oblique"/>
      <w:b/>
      <w:bCs/>
      <w:i/>
      <w:iCs/>
      <w:sz w:val="48"/>
      <w:szCs w:val="48"/>
    </w:rPr>
  </w:style>
  <w:style w:type="table" w:styleId="TableGrid">
    <w:name w:val="Table Grid"/>
    <w:basedOn w:val="TableNormal"/>
    <w:uiPriority w:val="39"/>
    <w:rsid w:val="00EA551F"/>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emplateSub-heading" w:customStyle="1">
    <w:name w:val="Template Sub-heading"/>
    <w:basedOn w:val="Normal"/>
    <w:qFormat/>
    <w:rsid w:val="00EA551F"/>
    <w:pPr>
      <w:spacing w:after="0" w:line="240" w:lineRule="auto"/>
      <w:ind w:firstLine="720"/>
    </w:pPr>
    <w:rPr>
      <w:rFonts w:ascii="Avenir Book" w:hAnsi="Avenir Book"/>
      <w:bCs/>
      <w:iCs/>
      <w:sz w:val="28"/>
      <w:szCs w:val="28"/>
    </w:rPr>
  </w:style>
  <w:style w:type="paragraph" w:styleId="en-subhead" w:customStyle="1">
    <w:name w:val="en-subhead"/>
    <w:basedOn w:val="Normal"/>
    <w:rsid w:val="00B76960"/>
    <w:pPr>
      <w:suppressAutoHyphens/>
      <w:spacing w:after="200" w:line="276" w:lineRule="auto"/>
    </w:pPr>
    <w:rPr>
      <w:rFonts w:ascii="Times New Roman" w:hAnsi="Times New Roman" w:eastAsia="Times New Roman" w:cs="Times New Roman"/>
      <w:sz w:val="20"/>
      <w:szCs w:val="20"/>
    </w:rPr>
  </w:style>
  <w:style w:type="character" w:styleId="Hyperlink">
    <w:name w:val="Hyperlink"/>
    <w:basedOn w:val="DefaultParagraphFont"/>
    <w:uiPriority w:val="99"/>
    <w:unhideWhenUsed/>
    <w:rsid w:val="00ED584A"/>
    <w:rPr>
      <w:color w:val="0563C1" w:themeColor="hyperlink"/>
      <w:u w:val="single"/>
    </w:rPr>
  </w:style>
  <w:style w:type="paragraph" w:styleId="ListParagraph">
    <w:name w:val="List Paragraph"/>
    <w:basedOn w:val="Normal"/>
    <w:uiPriority w:val="34"/>
    <w:qFormat/>
    <w:rsid w:val="003A6462"/>
    <w:pPr>
      <w:ind w:left="720"/>
      <w:contextualSpacing/>
    </w:pPr>
  </w:style>
  <w:style w:type="character" w:styleId="UnresolvedMention">
    <w:name w:val="Unresolved Mention"/>
    <w:basedOn w:val="DefaultParagraphFont"/>
    <w:uiPriority w:val="99"/>
    <w:rsid w:val="003A6462"/>
    <w:rPr>
      <w:color w:val="808080"/>
      <w:shd w:val="clear" w:color="auto" w:fill="E6E6E6"/>
    </w:rPr>
  </w:style>
  <w:style w:type="character" w:styleId="FollowedHyperlink">
    <w:name w:val="FollowedHyperlink"/>
    <w:basedOn w:val="DefaultParagraphFont"/>
    <w:uiPriority w:val="99"/>
    <w:semiHidden/>
    <w:unhideWhenUsed/>
    <w:rsid w:val="003A64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3926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&#65279;<?xml version="1.0" encoding="utf-8"?><Relationships xmlns="http://schemas.openxmlformats.org/package/2006/relationships"><Relationship Type="http://schemas.openxmlformats.org/officeDocument/2006/relationships/footer" Target="footer2.xml" Id="rId18" /><Relationship Type="http://schemas.openxmlformats.org/officeDocument/2006/relationships/settings" Target="settings.xml" Id="rId3" /><Relationship Type="http://schemas.openxmlformats.org/officeDocument/2006/relationships/fontTable" Target="fontTable.xml" Id="rId21" /><Relationship Type="http://schemas.openxmlformats.org/officeDocument/2006/relationships/footer" Target="footer1.xml" Id="rId17" /><Relationship Type="http://schemas.openxmlformats.org/officeDocument/2006/relationships/styles" Target="styles.xml" Id="rId2" /><Relationship Type="http://schemas.openxmlformats.org/officeDocument/2006/relationships/header" Target="header2.xml" Id="rId16" /><Relationship Type="http://schemas.openxmlformats.org/officeDocument/2006/relationships/footer" Target="footer3.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header" Target="header1.xml" Id="rId15" /><Relationship Type="http://schemas.openxmlformats.org/officeDocument/2006/relationships/header" Target="header3.xml" Id="rId19" /><Relationship Type="http://schemas.openxmlformats.org/officeDocument/2006/relationships/webSettings" Target="webSettings.xml" Id="rId4" /><Relationship Type="http://schemas.openxmlformats.org/officeDocument/2006/relationships/theme" Target="theme/theme1.xml" Id="rId22" /><Relationship Type="http://schemas.openxmlformats.org/officeDocument/2006/relationships/hyperlink" Target="http://www.digitalsignagetoday.com/articles/early-planning-is-key-to-digital-media-project-success/" TargetMode="External" Id="Rc596381d4c7a417e" /><Relationship Type="http://schemas.openxmlformats.org/officeDocument/2006/relationships/hyperlink" Target="https://www.w3.org/WAI/intro/accessibility.php" TargetMode="External" Id="Re5099a30532444cd" /><Relationship Type="http://schemas.openxmlformats.org/officeDocument/2006/relationships/hyperlink" Target="http://www.cyberbee.com/cb_copyright.html" TargetMode="External" Id="R6a4dcd65a98c4520" /><Relationship Type="http://schemas.openxmlformats.org/officeDocument/2006/relationships/hyperlink" Target="https://fairuse.stanford.edu/overview/fair-use/four-factors/" TargetMode="External" Id="R5acc64c7c4fb4929" /><Relationship Type="http://schemas.openxmlformats.org/officeDocument/2006/relationships/hyperlink" Target="https://www.xavier.edu/library/about/documents/copyright_9-23-08.pdf" TargetMode="External" Id="R094c06ed4301460a" /><Relationship Type="http://schemas.openxmlformats.org/officeDocument/2006/relationships/hyperlink" Target="http://www.templetons.com/brad/copymyths.html" TargetMode="External" Id="Rbec5f1dddc7d49ec" /><Relationship Type="http://schemas.openxmlformats.org/officeDocument/2006/relationships/hyperlink" Target="http://www.adweek.com/digital/fair-use-youtube/" TargetMode="External" Id="R47d83929549049ec" /><Relationship Type="http://schemas.openxmlformats.org/officeDocument/2006/relationships/hyperlink" Target="https://fairuse.stanford.edu/overview/public-domain/welcome/" TargetMode="External" Id="R9bec2d8f83d44a60" /><Relationship Type="http://schemas.openxmlformats.org/officeDocument/2006/relationships/hyperlink" Target="https://www.nolo.com/legal-encyclopedia/fair-use-the-four-factors.html" TargetMode="External" Id="R00da92ad5b5b44d4" /></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footer3.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Microsoft Office User</dc:creator>
  <keywords/>
  <dc:description/>
  <lastModifiedBy>Shuler, Josiah C.</lastModifiedBy>
  <revision>6</revision>
  <lastPrinted>2017-10-31T18:21:00.0000000Z</lastPrinted>
  <dcterms:created xsi:type="dcterms:W3CDTF">2018-08-28T02:43:00.0000000Z</dcterms:created>
  <dcterms:modified xsi:type="dcterms:W3CDTF">2019-09-23T15:19:18.2618551Z</dcterms:modified>
</coreProperties>
</file>