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CASE-2025-026</w:t>
      </w:r>
    </w:p>
    <w:p>
      <w:r>
        <w:t>Document Type: Decision Letter</w:t>
      </w:r>
    </w:p>
    <w:p>
      <w:r>
        <w:t>Request Type: Ethics Review</w:t>
      </w:r>
    </w:p>
    <w:p>
      <w:r>
        <w:t>Title: Automation of Administrative Case Monitoring</w:t>
      </w:r>
    </w:p>
    <w:p>
      <w:r>
        <w:t>Applicant: Applicant_026</w:t>
      </w:r>
    </w:p>
    <w:p>
      <w:r>
        <w:t>Coauthors: Coauthor_002, Coauthor_003</w:t>
      </w:r>
    </w:p>
    <w:p>
      <w:r>
        <w:t>Advisor: Advisor_008</w:t>
      </w:r>
    </w:p>
    <w:p>
      <w:r>
        <w:t>Faculty: Communication</w:t>
      </w:r>
    </w:p>
    <w:p>
      <w:r>
        <w:t>Program: Advertising</w:t>
      </w:r>
    </w:p>
    <w:p>
      <w:r>
        <w:t>Submission Date: 2025-04-15</w:t>
      </w:r>
    </w:p>
    <w:p>
      <w:r>
        <w:t>Review Date: 2025-04-26</w:t>
      </w:r>
    </w:p>
    <w:p>
      <w:r>
        <w:t xml:space="preserve">Decision Date: </w:t>
      </w:r>
    </w:p>
    <w:p>
      <w:r>
        <w:t>Status: Under review</w:t>
      </w:r>
    </w:p>
    <w:p>
      <w:r>
        <w:t>Result: Under committee review</w:t>
      </w:r>
    </w:p>
    <w:p>
      <w:r>
        <w:t>Observations: No major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