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C5" w:rsidRPr="00E76134" w:rsidRDefault="001E7CC5">
      <w:pPr>
        <w:rPr>
          <w:rFonts w:ascii="Verdana" w:hAnsi="Verdana"/>
        </w:rPr>
      </w:pPr>
      <w:r w:rsidRPr="00447B26">
        <w:rPr>
          <w:rFonts w:ascii="Verdana" w:hAnsi="Verdana"/>
          <w:highlight w:val="yellow"/>
        </w:rPr>
        <w:t xml:space="preserve">Sample </w:t>
      </w:r>
      <w:r w:rsidR="00D70390" w:rsidRPr="00447B26">
        <w:rPr>
          <w:rFonts w:ascii="Verdana" w:hAnsi="Verdana"/>
          <w:highlight w:val="yellow"/>
        </w:rPr>
        <w:t>Quest</w:t>
      </w:r>
      <w:r w:rsidRPr="00447B26">
        <w:rPr>
          <w:rFonts w:ascii="Verdana" w:hAnsi="Verdana"/>
          <w:highlight w:val="yellow"/>
        </w:rPr>
        <w:t xml:space="preserve"> </w:t>
      </w:r>
      <w:r w:rsidR="00D70390" w:rsidRPr="00447B26">
        <w:rPr>
          <w:rFonts w:ascii="Verdana" w:hAnsi="Verdana"/>
          <w:highlight w:val="yellow"/>
        </w:rPr>
        <w:t>1:</w:t>
      </w:r>
      <w:r w:rsidRPr="00E76134">
        <w:rPr>
          <w:rFonts w:ascii="Verdana" w:hAnsi="Verdana"/>
        </w:rPr>
        <w:t xml:space="preserve">  create a custom button on </w:t>
      </w:r>
      <w:r w:rsidR="00A47D3C">
        <w:rPr>
          <w:rFonts w:ascii="Verdana" w:hAnsi="Verdana"/>
        </w:rPr>
        <w:t>sales order</w:t>
      </w:r>
      <w:r w:rsidRPr="00E76134">
        <w:rPr>
          <w:rFonts w:ascii="Verdana" w:hAnsi="Verdana"/>
        </w:rPr>
        <w:t xml:space="preserve"> page by user event.</w:t>
      </w:r>
      <w:r w:rsidR="00A47D3C">
        <w:rPr>
          <w:rFonts w:ascii="Verdana" w:hAnsi="Verdana"/>
        </w:rPr>
        <w:t xml:space="preserve"> Custom Button will be display on sales order </w:t>
      </w:r>
      <w:r w:rsidR="00D70390">
        <w:rPr>
          <w:rFonts w:ascii="Verdana" w:hAnsi="Verdana"/>
        </w:rPr>
        <w:t>if</w:t>
      </w:r>
      <w:r w:rsidR="00A47D3C">
        <w:rPr>
          <w:rFonts w:ascii="Verdana" w:hAnsi="Verdana"/>
        </w:rPr>
        <w:t xml:space="preserve"> line item does not contain custom </w:t>
      </w:r>
      <w:r w:rsidR="00D70390">
        <w:rPr>
          <w:rFonts w:ascii="Verdana" w:hAnsi="Verdana"/>
        </w:rPr>
        <w:t>item. Custom</w:t>
      </w:r>
      <w:r w:rsidR="00EB0767">
        <w:rPr>
          <w:rFonts w:ascii="Verdana" w:hAnsi="Verdana"/>
        </w:rPr>
        <w:t xml:space="preserve"> line item having Custom keyword with item name.</w:t>
      </w:r>
    </w:p>
    <w:p w:rsidR="001E7CC5" w:rsidRPr="00E76134" w:rsidRDefault="001E7CC5">
      <w:pPr>
        <w:rPr>
          <w:rFonts w:ascii="Verdana" w:hAnsi="Verdana"/>
        </w:rPr>
      </w:pPr>
      <w:r w:rsidRPr="00447B26">
        <w:rPr>
          <w:rFonts w:ascii="Verdana" w:hAnsi="Verdana"/>
          <w:highlight w:val="yellow"/>
        </w:rPr>
        <w:t xml:space="preserve">Sample </w:t>
      </w:r>
      <w:r w:rsidR="00D70390" w:rsidRPr="00447B26">
        <w:rPr>
          <w:rFonts w:ascii="Verdana" w:hAnsi="Verdana"/>
          <w:highlight w:val="yellow"/>
        </w:rPr>
        <w:t>Quest</w:t>
      </w:r>
      <w:r w:rsidRPr="00447B26">
        <w:rPr>
          <w:rFonts w:ascii="Verdana" w:hAnsi="Verdana"/>
          <w:highlight w:val="yellow"/>
        </w:rPr>
        <w:t xml:space="preserve"> </w:t>
      </w:r>
      <w:r w:rsidR="00D70390" w:rsidRPr="00447B26">
        <w:rPr>
          <w:rFonts w:ascii="Verdana" w:hAnsi="Verdana"/>
          <w:highlight w:val="yellow"/>
        </w:rPr>
        <w:t>2:</w:t>
      </w:r>
      <w:r w:rsidRPr="00E76134">
        <w:rPr>
          <w:rFonts w:ascii="Verdana" w:hAnsi="Verdana"/>
        </w:rPr>
        <w:t xml:space="preserve"> When user </w:t>
      </w:r>
      <w:r w:rsidR="00D70390" w:rsidRPr="00E76134">
        <w:rPr>
          <w:rFonts w:ascii="Verdana" w:hAnsi="Verdana"/>
        </w:rPr>
        <w:t>click on</w:t>
      </w:r>
      <w:r w:rsidRPr="00E76134">
        <w:rPr>
          <w:rFonts w:ascii="Verdana" w:hAnsi="Verdana"/>
        </w:rPr>
        <w:t xml:space="preserve"> custom button then open a new window having following fields:</w:t>
      </w:r>
    </w:p>
    <w:p w:rsidR="001E7CC5" w:rsidRPr="00E76134" w:rsidRDefault="001E7CC5">
      <w:pPr>
        <w:rPr>
          <w:rFonts w:ascii="Verdana" w:hAnsi="Verdana"/>
        </w:rPr>
      </w:pPr>
      <w:r w:rsidRPr="00E76134">
        <w:rPr>
          <w:rFonts w:ascii="Verdana" w:hAnsi="Verdana"/>
        </w:rPr>
        <w:t xml:space="preserve">Two Buttons Next and Close </w:t>
      </w:r>
      <w:r w:rsidR="008E193A" w:rsidRPr="00E76134">
        <w:rPr>
          <w:rFonts w:ascii="Verdana" w:hAnsi="Verdana"/>
        </w:rPr>
        <w:t xml:space="preserve">like </w:t>
      </w:r>
    </w:p>
    <w:p w:rsidR="001E7CC5" w:rsidRPr="00E76134" w:rsidRDefault="008E193A">
      <w:pPr>
        <w:rPr>
          <w:rFonts w:ascii="Verdana" w:hAnsi="Verdana"/>
        </w:rPr>
      </w:pPr>
      <w:r w:rsidRPr="00E76134">
        <w:rPr>
          <w:rFonts w:ascii="Verdana" w:hAnsi="Verdana"/>
          <w:noProof/>
        </w:rPr>
        <w:drawing>
          <wp:inline distT="0" distB="0" distL="0" distR="0">
            <wp:extent cx="2029108" cy="476317"/>
            <wp:effectExtent l="19050" t="0" r="9242" b="0"/>
            <wp:docPr id="2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3A" w:rsidRPr="00E76134" w:rsidRDefault="008E193A">
      <w:pPr>
        <w:rPr>
          <w:rFonts w:ascii="Verdana" w:hAnsi="Verdana"/>
        </w:rPr>
      </w:pPr>
      <w:r w:rsidRPr="00E76134">
        <w:rPr>
          <w:rFonts w:ascii="Verdana" w:hAnsi="Verdana"/>
        </w:rPr>
        <w:t xml:space="preserve">And one list </w:t>
      </w:r>
      <w:r w:rsidR="006C73D2" w:rsidRPr="00E76134">
        <w:rPr>
          <w:rFonts w:ascii="Verdana" w:hAnsi="Verdana"/>
        </w:rPr>
        <w:t xml:space="preserve">(using </w:t>
      </w:r>
      <w:r w:rsidR="00D70390" w:rsidRPr="00E76134">
        <w:rPr>
          <w:rFonts w:ascii="Verdana" w:hAnsi="Verdana"/>
        </w:rPr>
        <w:t>Suitelet</w:t>
      </w:r>
      <w:r w:rsidR="006C73D2" w:rsidRPr="00E76134">
        <w:rPr>
          <w:rFonts w:ascii="Verdana" w:hAnsi="Verdana"/>
        </w:rPr>
        <w:t>)</w:t>
      </w:r>
      <w:r w:rsidR="00457DDB" w:rsidRPr="00E76134">
        <w:rPr>
          <w:rFonts w:ascii="Verdana" w:hAnsi="Verdana"/>
        </w:rPr>
        <w:t xml:space="preserve"> </w:t>
      </w:r>
      <w:r w:rsidRPr="00E76134">
        <w:rPr>
          <w:rFonts w:ascii="Verdana" w:hAnsi="Verdana"/>
        </w:rPr>
        <w:t>having following value:</w:t>
      </w:r>
    </w:p>
    <w:p w:rsidR="008E193A" w:rsidRPr="00E76134" w:rsidRDefault="008E193A">
      <w:pPr>
        <w:rPr>
          <w:rFonts w:ascii="Verdana" w:hAnsi="Verdana"/>
        </w:rPr>
      </w:pPr>
      <w:r w:rsidRPr="00E76134">
        <w:rPr>
          <w:rFonts w:ascii="Verdana" w:hAnsi="Verdana"/>
          <w:noProof/>
        </w:rPr>
        <w:drawing>
          <wp:inline distT="0" distB="0" distL="0" distR="0">
            <wp:extent cx="2333951" cy="1590897"/>
            <wp:effectExtent l="19050" t="0" r="9199" b="0"/>
            <wp:docPr id="3" name="Picture 2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D2" w:rsidRPr="00E76134" w:rsidRDefault="00D70390">
      <w:pPr>
        <w:rPr>
          <w:rFonts w:ascii="Verdana" w:hAnsi="Verdana"/>
        </w:rPr>
      </w:pPr>
      <w:r w:rsidRPr="00E76134">
        <w:rPr>
          <w:rFonts w:ascii="Verdana" w:hAnsi="Verdana"/>
        </w:rPr>
        <w:t>User selects</w:t>
      </w:r>
      <w:r w:rsidR="006C73D2" w:rsidRPr="00E76134">
        <w:rPr>
          <w:rFonts w:ascii="Verdana" w:hAnsi="Verdana"/>
        </w:rPr>
        <w:t xml:space="preserve"> one value from list and click Next button. If user click Next button without any selection then prompt a message “please select </w:t>
      </w:r>
      <w:r w:rsidRPr="00E76134">
        <w:rPr>
          <w:rFonts w:ascii="Verdana" w:hAnsi="Verdana"/>
        </w:rPr>
        <w:t>at least</w:t>
      </w:r>
      <w:r w:rsidR="006C73D2" w:rsidRPr="00E76134">
        <w:rPr>
          <w:rFonts w:ascii="Verdana" w:hAnsi="Verdana"/>
        </w:rPr>
        <w:t xml:space="preserve"> one value”</w:t>
      </w:r>
      <w:r w:rsidR="00A613FC" w:rsidRPr="00E76134">
        <w:rPr>
          <w:rFonts w:ascii="Verdana" w:hAnsi="Verdana"/>
        </w:rPr>
        <w:t xml:space="preserve"> </w:t>
      </w:r>
      <w:r w:rsidR="006C73D2" w:rsidRPr="00E76134">
        <w:rPr>
          <w:rFonts w:ascii="Verdana" w:hAnsi="Verdana"/>
        </w:rPr>
        <w:t>(using client event).</w:t>
      </w:r>
    </w:p>
    <w:p w:rsidR="003C69FA" w:rsidRPr="00E76134" w:rsidRDefault="003C69FA">
      <w:pPr>
        <w:rPr>
          <w:rFonts w:ascii="Verdana" w:hAnsi="Verdana"/>
        </w:rPr>
      </w:pPr>
      <w:r w:rsidRPr="00447B26">
        <w:rPr>
          <w:rFonts w:ascii="Verdana" w:hAnsi="Verdana"/>
          <w:highlight w:val="yellow"/>
        </w:rPr>
        <w:t xml:space="preserve">Sample </w:t>
      </w:r>
      <w:r w:rsidR="00D70390" w:rsidRPr="00447B26">
        <w:rPr>
          <w:rFonts w:ascii="Verdana" w:hAnsi="Verdana"/>
          <w:highlight w:val="yellow"/>
        </w:rPr>
        <w:t>Quest</w:t>
      </w:r>
      <w:r w:rsidRPr="00447B26">
        <w:rPr>
          <w:rFonts w:ascii="Verdana" w:hAnsi="Verdana"/>
          <w:highlight w:val="yellow"/>
        </w:rPr>
        <w:t xml:space="preserve"> 3</w:t>
      </w:r>
      <w:r w:rsidR="00457DDB" w:rsidRPr="00447B26">
        <w:rPr>
          <w:rFonts w:ascii="Verdana" w:hAnsi="Verdana"/>
          <w:highlight w:val="yellow"/>
        </w:rPr>
        <w:t>:</w:t>
      </w:r>
      <w:r w:rsidR="00457DDB" w:rsidRPr="00E76134">
        <w:rPr>
          <w:rFonts w:ascii="Verdana" w:hAnsi="Verdana"/>
        </w:rPr>
        <w:t xml:space="preserve"> When user </w:t>
      </w:r>
      <w:r w:rsidR="00B84B13" w:rsidRPr="00E76134">
        <w:rPr>
          <w:rFonts w:ascii="Verdana" w:hAnsi="Verdana"/>
        </w:rPr>
        <w:t>click Next</w:t>
      </w:r>
      <w:r w:rsidR="00457DDB" w:rsidRPr="00E76134">
        <w:rPr>
          <w:rFonts w:ascii="Verdana" w:hAnsi="Verdana"/>
        </w:rPr>
        <w:t xml:space="preserve"> button after any selection then following window will be open:</w:t>
      </w:r>
    </w:p>
    <w:p w:rsidR="00457DDB" w:rsidRPr="00E76134" w:rsidRDefault="00457DDB">
      <w:pPr>
        <w:rPr>
          <w:rFonts w:ascii="Verdana" w:hAnsi="Verdana"/>
        </w:rPr>
      </w:pPr>
      <w:r w:rsidRPr="00E76134">
        <w:rPr>
          <w:rFonts w:ascii="Verdana" w:hAnsi="Verdana"/>
          <w:noProof/>
        </w:rPr>
        <w:lastRenderedPageBreak/>
        <w:drawing>
          <wp:inline distT="0" distB="0" distL="0" distR="0">
            <wp:extent cx="5929805" cy="4288220"/>
            <wp:effectExtent l="19050" t="0" r="0" b="0"/>
            <wp:docPr id="4" name="Picture 3" descr="order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DB" w:rsidRPr="00E76134" w:rsidRDefault="00457DDB">
      <w:pPr>
        <w:rPr>
          <w:rFonts w:ascii="Verdana" w:hAnsi="Verdana"/>
        </w:rPr>
      </w:pPr>
      <w:r w:rsidRPr="00E76134">
        <w:rPr>
          <w:rFonts w:ascii="Verdana" w:hAnsi="Verdana"/>
          <w:noProof/>
        </w:rPr>
        <w:lastRenderedPageBreak/>
        <w:drawing>
          <wp:inline distT="0" distB="0" distL="0" distR="0">
            <wp:extent cx="5930417" cy="4635062"/>
            <wp:effectExtent l="19050" t="0" r="0" b="0"/>
            <wp:docPr id="5" name="Picture 4" descr="Delivery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_inf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DB" w:rsidRPr="00E76134" w:rsidRDefault="00457DDB">
      <w:pPr>
        <w:rPr>
          <w:rFonts w:ascii="Verdana" w:hAnsi="Verdana"/>
        </w:rPr>
      </w:pPr>
      <w:r w:rsidRPr="00E76134">
        <w:rPr>
          <w:rFonts w:ascii="Verdana" w:hAnsi="Verdana"/>
          <w:noProof/>
        </w:rPr>
        <w:drawing>
          <wp:inline distT="0" distB="0" distL="0" distR="0">
            <wp:extent cx="5940316" cy="3174124"/>
            <wp:effectExtent l="19050" t="0" r="3284" b="0"/>
            <wp:docPr id="6" name="Picture 5" descr="item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inf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41" w:rsidRPr="00E76134" w:rsidRDefault="00BE4941">
      <w:pPr>
        <w:rPr>
          <w:rFonts w:ascii="Verdana" w:hAnsi="Verdana"/>
        </w:rPr>
      </w:pPr>
    </w:p>
    <w:p w:rsidR="008E193A" w:rsidRPr="00E76134" w:rsidRDefault="008E193A">
      <w:pPr>
        <w:rPr>
          <w:rFonts w:ascii="Verdana" w:hAnsi="Verdana"/>
        </w:rPr>
      </w:pPr>
    </w:p>
    <w:p w:rsidR="001E7CC5" w:rsidRDefault="004F2473">
      <w:pPr>
        <w:rPr>
          <w:rFonts w:ascii="Verdana" w:hAnsi="Verdana"/>
        </w:rPr>
      </w:pPr>
      <w:r w:rsidRPr="00447B26">
        <w:rPr>
          <w:rFonts w:ascii="Verdana" w:hAnsi="Verdana"/>
          <w:highlight w:val="yellow"/>
        </w:rPr>
        <w:t xml:space="preserve">Sample </w:t>
      </w:r>
      <w:r w:rsidR="00D70390" w:rsidRPr="00447B26">
        <w:rPr>
          <w:rFonts w:ascii="Verdana" w:hAnsi="Verdana"/>
          <w:highlight w:val="yellow"/>
        </w:rPr>
        <w:t>Quest</w:t>
      </w:r>
      <w:r w:rsidRPr="00447B26">
        <w:rPr>
          <w:rFonts w:ascii="Verdana" w:hAnsi="Verdana"/>
          <w:highlight w:val="yellow"/>
        </w:rPr>
        <w:t xml:space="preserve"> 4:</w:t>
      </w:r>
      <w:r>
        <w:rPr>
          <w:rFonts w:ascii="Verdana" w:hAnsi="Verdana"/>
        </w:rPr>
        <w:t xml:space="preserve"> After filling all the values when user click </w:t>
      </w:r>
      <w:r w:rsidR="00755429">
        <w:rPr>
          <w:rFonts w:ascii="Verdana" w:hAnsi="Verdana"/>
        </w:rPr>
        <w:t>save</w:t>
      </w:r>
      <w:r>
        <w:rPr>
          <w:rFonts w:ascii="Verdana" w:hAnsi="Verdana"/>
        </w:rPr>
        <w:t xml:space="preserve"> button then new sales order will be create.</w:t>
      </w:r>
    </w:p>
    <w:p w:rsidR="00447B26" w:rsidRDefault="00447B26">
      <w:pPr>
        <w:rPr>
          <w:rFonts w:ascii="Verdana" w:hAnsi="Verdana"/>
        </w:rPr>
      </w:pPr>
      <w:r w:rsidRPr="00646988">
        <w:rPr>
          <w:rFonts w:ascii="Verdana" w:hAnsi="Verdana"/>
          <w:highlight w:val="yellow"/>
        </w:rPr>
        <w:t xml:space="preserve">Sample </w:t>
      </w:r>
      <w:r w:rsidR="00D70390" w:rsidRPr="00646988">
        <w:rPr>
          <w:rFonts w:ascii="Verdana" w:hAnsi="Verdana"/>
          <w:highlight w:val="yellow"/>
        </w:rPr>
        <w:t>Quest</w:t>
      </w:r>
      <w:r w:rsidRPr="00646988">
        <w:rPr>
          <w:rFonts w:ascii="Verdana" w:hAnsi="Verdana"/>
          <w:highlight w:val="yellow"/>
        </w:rPr>
        <w:t xml:space="preserve"> 5:</w:t>
      </w:r>
      <w:r>
        <w:rPr>
          <w:rFonts w:ascii="Verdana" w:hAnsi="Verdana"/>
        </w:rPr>
        <w:t xml:space="preserve"> Create a</w:t>
      </w:r>
      <w:r w:rsidR="00FD1B02">
        <w:rPr>
          <w:rFonts w:ascii="Verdana" w:hAnsi="Verdana"/>
        </w:rPr>
        <w:t xml:space="preserve"> dummy</w:t>
      </w:r>
      <w:r>
        <w:rPr>
          <w:rFonts w:ascii="Verdana" w:hAnsi="Verdana"/>
        </w:rPr>
        <w:t xml:space="preserve"> custom record for customer and display that record on customer page within</w:t>
      </w:r>
      <w:r w:rsidR="00E878BB">
        <w:rPr>
          <w:rFonts w:ascii="Verdana" w:hAnsi="Verdana"/>
        </w:rPr>
        <w:t xml:space="preserve"> new </w:t>
      </w:r>
      <w:r>
        <w:rPr>
          <w:rFonts w:ascii="Verdana" w:hAnsi="Verdana"/>
        </w:rPr>
        <w:t>Custom Tab</w:t>
      </w:r>
      <w:r w:rsidR="00E878BB">
        <w:rPr>
          <w:rFonts w:ascii="Verdana" w:hAnsi="Verdana"/>
        </w:rPr>
        <w:t xml:space="preserve">(INO) </w:t>
      </w:r>
      <w:r>
        <w:rPr>
          <w:rFonts w:ascii="Verdana" w:hAnsi="Verdana"/>
        </w:rPr>
        <w:t>(using parent-child relationship)and send a email to user using saved search of this custom record when user fill the information and save the record. This custom record having some dummy fields like</w:t>
      </w:r>
    </w:p>
    <w:p w:rsidR="00FD1B02" w:rsidRDefault="00182CC8">
      <w:pPr>
        <w:rPr>
          <w:rFonts w:ascii="Verdana" w:hAnsi="Verdana"/>
        </w:rPr>
      </w:pPr>
      <w:r>
        <w:rPr>
          <w:rFonts w:ascii="Verdana" w:hAnsi="Verdana"/>
        </w:rPr>
        <w:t xml:space="preserve">Customer Name, email, phone, </w:t>
      </w:r>
      <w:r w:rsidR="00FD1B02">
        <w:rPr>
          <w:rFonts w:ascii="Verdana" w:hAnsi="Verdana"/>
        </w:rPr>
        <w:t>address etc.</w:t>
      </w:r>
    </w:p>
    <w:p w:rsidR="00A65FE4" w:rsidRDefault="0025223E" w:rsidP="00E878BB">
      <w:pPr>
        <w:rPr>
          <w:rFonts w:ascii="Verdana" w:hAnsi="Verdana"/>
        </w:rPr>
      </w:pPr>
      <w:r w:rsidRPr="0025223E">
        <w:rPr>
          <w:rFonts w:ascii="Verdana" w:hAnsi="Verdana"/>
          <w:highlight w:val="yellow"/>
        </w:rPr>
        <w:t xml:space="preserve">Sample </w:t>
      </w:r>
      <w:r w:rsidR="00D70390" w:rsidRPr="0025223E">
        <w:rPr>
          <w:rFonts w:ascii="Verdana" w:hAnsi="Verdana"/>
          <w:highlight w:val="yellow"/>
        </w:rPr>
        <w:t>Quest</w:t>
      </w:r>
      <w:r w:rsidRPr="0025223E">
        <w:rPr>
          <w:rFonts w:ascii="Verdana" w:hAnsi="Verdana"/>
          <w:highlight w:val="yellow"/>
        </w:rPr>
        <w:t xml:space="preserve"> </w:t>
      </w:r>
      <w:r w:rsidR="008B5E48">
        <w:rPr>
          <w:rFonts w:ascii="Verdana" w:hAnsi="Verdana"/>
          <w:highlight w:val="yellow"/>
        </w:rPr>
        <w:t>6</w:t>
      </w:r>
      <w:r w:rsidRPr="0025223E">
        <w:rPr>
          <w:rFonts w:ascii="Verdana" w:hAnsi="Verdana"/>
          <w:highlight w:val="yellow"/>
        </w:rPr>
        <w:t>:</w:t>
      </w:r>
      <w:r w:rsidR="00E878BB">
        <w:rPr>
          <w:rFonts w:ascii="Verdana" w:hAnsi="Verdana"/>
        </w:rPr>
        <w:t xml:space="preserve"> Highlight the following </w:t>
      </w:r>
      <w:r w:rsidR="00182CC8">
        <w:rPr>
          <w:rFonts w:ascii="Verdana" w:hAnsi="Verdana"/>
        </w:rPr>
        <w:t>field ‘DATE</w:t>
      </w:r>
      <w:r w:rsidR="00E878BB" w:rsidRPr="00E878BB">
        <w:rPr>
          <w:rFonts w:ascii="Verdana" w:hAnsi="Verdana"/>
        </w:rPr>
        <w:t>/TIME LAST EMAIL’</w:t>
      </w:r>
      <w:r w:rsidR="00E878BB">
        <w:rPr>
          <w:rFonts w:ascii="Verdana" w:hAnsi="Verdana"/>
        </w:rPr>
        <w:t xml:space="preserve"> with yellow color on Customer Page.</w:t>
      </w:r>
    </w:p>
    <w:p w:rsidR="00E878BB" w:rsidRDefault="00E878BB" w:rsidP="00E878BB">
      <w:pPr>
        <w:rPr>
          <w:rFonts w:ascii="Verdana" w:hAnsi="Verdana"/>
        </w:rPr>
      </w:pPr>
      <w:r w:rsidRPr="00BF2212">
        <w:rPr>
          <w:rFonts w:ascii="Verdana" w:hAnsi="Verdana"/>
          <w:highlight w:val="yellow"/>
        </w:rPr>
        <w:t xml:space="preserve">Sample </w:t>
      </w:r>
      <w:r w:rsidR="00D70390" w:rsidRPr="00BF2212">
        <w:rPr>
          <w:rFonts w:ascii="Verdana" w:hAnsi="Verdana"/>
          <w:highlight w:val="yellow"/>
        </w:rPr>
        <w:t>Quest</w:t>
      </w:r>
      <w:r w:rsidRPr="00BF2212">
        <w:rPr>
          <w:rFonts w:ascii="Verdana" w:hAnsi="Verdana"/>
          <w:highlight w:val="yellow"/>
        </w:rPr>
        <w:t xml:space="preserve"> 7:</w:t>
      </w:r>
      <w:r w:rsidR="00A65FE4">
        <w:rPr>
          <w:rFonts w:ascii="Verdana" w:hAnsi="Verdana"/>
        </w:rPr>
        <w:t xml:space="preserve"> Value</w:t>
      </w:r>
      <w:r>
        <w:rPr>
          <w:rFonts w:ascii="Verdana" w:hAnsi="Verdana"/>
        </w:rPr>
        <w:t xml:space="preserve"> </w:t>
      </w:r>
      <w:r w:rsidR="00A65FE4">
        <w:rPr>
          <w:rFonts w:ascii="Verdana" w:hAnsi="Verdana"/>
        </w:rPr>
        <w:t>of Parent item field ‘</w:t>
      </w:r>
      <w:r w:rsidR="00A65FE4" w:rsidRPr="00A65FE4">
        <w:rPr>
          <w:rFonts w:ascii="Verdana" w:hAnsi="Verdana"/>
        </w:rPr>
        <w:t>WEBSITE SIDESTONE INFORMATION</w:t>
      </w:r>
      <w:r w:rsidR="00A65FE4">
        <w:rPr>
          <w:rFonts w:ascii="Verdana" w:hAnsi="Verdana"/>
        </w:rPr>
        <w:t>’</w:t>
      </w:r>
      <w:r w:rsidR="000438FD">
        <w:rPr>
          <w:rFonts w:ascii="Verdana" w:hAnsi="Verdana"/>
        </w:rPr>
        <w:t xml:space="preserve"> of line item on sales order</w:t>
      </w:r>
      <w:r w:rsidR="001F76A8">
        <w:rPr>
          <w:rFonts w:ascii="Verdana" w:hAnsi="Verdana"/>
        </w:rPr>
        <w:t xml:space="preserve"> having different form like</w:t>
      </w:r>
      <w:r w:rsidR="00A65FE4">
        <w:rPr>
          <w:rFonts w:ascii="Verdana" w:hAnsi="Verdana"/>
        </w:rPr>
        <w:t>:</w:t>
      </w:r>
    </w:p>
    <w:p w:rsidR="001F76A8" w:rsidRDefault="001F76A8" w:rsidP="00E878BB">
      <w:pPr>
        <w:rPr>
          <w:rFonts w:ascii="Verdana" w:hAnsi="Verdana"/>
        </w:rPr>
      </w:pPr>
      <w:r>
        <w:rPr>
          <w:rFonts w:ascii="Verdana" w:hAnsi="Verdana"/>
        </w:rPr>
        <w:t>Form I</w:t>
      </w:r>
    </w:p>
    <w:p w:rsidR="00BF2212" w:rsidRDefault="00BF2212" w:rsidP="00BF2212">
      <w:pPr>
        <w:spacing w:after="0"/>
        <w:rPr>
          <w:rFonts w:ascii="Verdana" w:hAnsi="Verdana"/>
        </w:rPr>
      </w:pPr>
      <w:r>
        <w:rPr>
          <w:rFonts w:ascii="Verdana" w:hAnsi="Verdana"/>
        </w:rPr>
        <w:t>Gemstone: Diamond</w:t>
      </w:r>
    </w:p>
    <w:p w:rsidR="00A65FE4" w:rsidRP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Shape: Marquise</w:t>
      </w:r>
    </w:p>
    <w:p w:rsidR="00A65FE4" w:rsidRP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Number of gemstones: 4</w:t>
      </w:r>
    </w:p>
    <w:p w:rsidR="00A65FE4" w:rsidRP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Minimum total carats: 0.13</w:t>
      </w:r>
    </w:p>
    <w:p w:rsidR="00A65FE4" w:rsidRP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Setting type: Prong set</w:t>
      </w:r>
    </w:p>
    <w:p w:rsidR="00A65FE4" w:rsidRP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Color: F/G</w:t>
      </w:r>
    </w:p>
    <w:p w:rsidR="00A65FE4" w:rsidRP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Clarity: SI1</w:t>
      </w:r>
    </w:p>
    <w:p w:rsidR="00A65FE4" w:rsidRDefault="00A65FE4" w:rsidP="00BF2212">
      <w:pPr>
        <w:spacing w:after="0"/>
        <w:rPr>
          <w:rFonts w:ascii="Verdana" w:hAnsi="Verdana"/>
        </w:rPr>
      </w:pPr>
      <w:r w:rsidRPr="00A65FE4">
        <w:rPr>
          <w:rFonts w:ascii="Verdana" w:hAnsi="Verdana"/>
        </w:rPr>
        <w:t>Treatment: Standard heat only</w:t>
      </w:r>
    </w:p>
    <w:p w:rsidR="001F76A8" w:rsidRDefault="001F76A8" w:rsidP="00BF2212">
      <w:pPr>
        <w:spacing w:after="0"/>
        <w:rPr>
          <w:rFonts w:ascii="Verdana" w:hAnsi="Verdana"/>
        </w:rPr>
      </w:pPr>
    </w:p>
    <w:p w:rsidR="001F76A8" w:rsidRDefault="001F76A8" w:rsidP="00BF2212">
      <w:pPr>
        <w:spacing w:after="0"/>
        <w:rPr>
          <w:rFonts w:ascii="Verdana" w:hAnsi="Verdana"/>
        </w:rPr>
      </w:pPr>
      <w:r>
        <w:rPr>
          <w:rFonts w:ascii="Verdana" w:hAnsi="Verdana"/>
        </w:rPr>
        <w:t>Form II</w:t>
      </w:r>
    </w:p>
    <w:p w:rsidR="00F83984" w:rsidRDefault="00F83984" w:rsidP="00BF2212">
      <w:pPr>
        <w:spacing w:after="0"/>
        <w:rPr>
          <w:rFonts w:ascii="Verdana" w:hAnsi="Verdana"/>
        </w:rPr>
      </w:pP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Gemstone: Diamond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Shape: Round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Number of gemstones: 5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Minimum total carats: 0.15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Setting type: Shared Prong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Color: F/G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Clarity: SI1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Treatment: Standard heat only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Gemstone: Diamond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Shape: Marquise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lastRenderedPageBreak/>
        <w:t>Number of gemstones: 4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Minimum total carats: 0.32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Setting type: Shared Prong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Color: F/G</w:t>
      </w:r>
    </w:p>
    <w:p w:rsidR="001F76A8" w:rsidRP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Clarity: SI</w:t>
      </w:r>
    </w:p>
    <w:p w:rsidR="001F76A8" w:rsidRDefault="001F76A8" w:rsidP="001F76A8">
      <w:pPr>
        <w:spacing w:after="0"/>
        <w:rPr>
          <w:rFonts w:ascii="Verdana" w:hAnsi="Verdana"/>
        </w:rPr>
      </w:pPr>
      <w:r w:rsidRPr="001F76A8">
        <w:rPr>
          <w:rFonts w:ascii="Verdana" w:hAnsi="Verdana"/>
        </w:rPr>
        <w:t>Treatment: Standard heat only</w:t>
      </w:r>
    </w:p>
    <w:p w:rsidR="001F76A8" w:rsidRDefault="001F76A8" w:rsidP="00BF2212">
      <w:pPr>
        <w:spacing w:after="0"/>
        <w:rPr>
          <w:rFonts w:ascii="Verdana" w:hAnsi="Verdana"/>
        </w:rPr>
      </w:pPr>
    </w:p>
    <w:p w:rsidR="00BF2212" w:rsidRDefault="00BF2212" w:rsidP="00BF2212">
      <w:pPr>
        <w:spacing w:after="0"/>
        <w:rPr>
          <w:rFonts w:ascii="Verdana" w:hAnsi="Verdana"/>
        </w:rPr>
      </w:pPr>
    </w:p>
    <w:p w:rsidR="00A65FE4" w:rsidRDefault="001F76A8" w:rsidP="00F103EC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Now you have to </w:t>
      </w:r>
      <w:r w:rsidR="00D70390">
        <w:rPr>
          <w:rFonts w:ascii="Verdana" w:hAnsi="Verdana"/>
        </w:rPr>
        <w:t>fetch the</w:t>
      </w:r>
      <w:r w:rsidR="00A65FE4">
        <w:rPr>
          <w:rFonts w:ascii="Verdana" w:hAnsi="Verdana"/>
        </w:rPr>
        <w:t xml:space="preserve"> values of </w:t>
      </w:r>
      <w:r w:rsidR="00A65FE4" w:rsidRPr="00A65FE4">
        <w:rPr>
          <w:rFonts w:ascii="Verdana" w:hAnsi="Verdana"/>
        </w:rPr>
        <w:t>Gemstone</w:t>
      </w:r>
      <w:r w:rsidR="00A65FE4">
        <w:rPr>
          <w:rFonts w:ascii="Verdana" w:hAnsi="Verdana"/>
        </w:rPr>
        <w:t>,</w:t>
      </w:r>
      <w:r w:rsidR="00A65FE4" w:rsidRPr="00A65FE4">
        <w:rPr>
          <w:rFonts w:ascii="Verdana" w:hAnsi="Verdana"/>
        </w:rPr>
        <w:t xml:space="preserve"> Shape</w:t>
      </w:r>
      <w:r w:rsidR="00A65FE4">
        <w:rPr>
          <w:rFonts w:ascii="Verdana" w:hAnsi="Verdana"/>
        </w:rPr>
        <w:t>,</w:t>
      </w:r>
      <w:r w:rsidR="00A65FE4" w:rsidRPr="00A65FE4">
        <w:rPr>
          <w:rFonts w:ascii="Verdana" w:hAnsi="Verdana"/>
        </w:rPr>
        <w:t xml:space="preserve"> Setting type</w:t>
      </w:r>
      <w:r w:rsidR="00A65FE4">
        <w:rPr>
          <w:rFonts w:ascii="Verdana" w:hAnsi="Verdana"/>
        </w:rPr>
        <w:t>,</w:t>
      </w:r>
      <w:r w:rsidR="00A65FE4" w:rsidRPr="00A65FE4">
        <w:rPr>
          <w:rFonts w:ascii="Verdana" w:hAnsi="Verdana"/>
        </w:rPr>
        <w:t xml:space="preserve"> Color</w:t>
      </w:r>
      <w:r w:rsidR="00A65FE4">
        <w:rPr>
          <w:rFonts w:ascii="Verdana" w:hAnsi="Verdana"/>
        </w:rPr>
        <w:t>,</w:t>
      </w:r>
      <w:r w:rsidR="00A65FE4" w:rsidRPr="00A65FE4">
        <w:rPr>
          <w:rFonts w:ascii="Verdana" w:hAnsi="Verdana"/>
        </w:rPr>
        <w:t xml:space="preserve"> Clarity</w:t>
      </w:r>
      <w:r w:rsidR="00A65FE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for following </w:t>
      </w:r>
      <w:r w:rsidR="00D70390">
        <w:rPr>
          <w:rFonts w:ascii="Verdana" w:hAnsi="Verdana"/>
        </w:rPr>
        <w:t>shapes:</w:t>
      </w:r>
      <w:r>
        <w:rPr>
          <w:rFonts w:ascii="Verdana" w:hAnsi="Verdana"/>
        </w:rPr>
        <w:t xml:space="preserve"> </w:t>
      </w:r>
      <w:r w:rsidRPr="001F76A8">
        <w:rPr>
          <w:rFonts w:ascii="Verdana" w:hAnsi="Verdana"/>
        </w:rPr>
        <w:t>Round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Princess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Cushion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Oval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Emerald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Asscher</w:t>
      </w:r>
      <w:r>
        <w:rPr>
          <w:rFonts w:ascii="Verdana" w:hAnsi="Verdana"/>
        </w:rPr>
        <w:t>,</w:t>
      </w:r>
      <w:r w:rsidRPr="001F76A8">
        <w:t xml:space="preserve"> </w:t>
      </w:r>
      <w:r w:rsidR="00755429" w:rsidRPr="001F76A8">
        <w:rPr>
          <w:rFonts w:ascii="Verdana" w:hAnsi="Verdana"/>
        </w:rPr>
        <w:t>and Radiant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Pear</w:t>
      </w:r>
      <w:r>
        <w:rPr>
          <w:rFonts w:ascii="Verdana" w:hAnsi="Verdana"/>
        </w:rPr>
        <w:t>,</w:t>
      </w:r>
      <w:r w:rsidRPr="001F76A8">
        <w:t xml:space="preserve"> </w:t>
      </w:r>
      <w:r w:rsidRPr="001F76A8">
        <w:rPr>
          <w:rFonts w:ascii="Verdana" w:hAnsi="Verdana"/>
        </w:rPr>
        <w:t>Marquise</w:t>
      </w:r>
      <w:r>
        <w:rPr>
          <w:rFonts w:ascii="Verdana" w:hAnsi="Verdana"/>
        </w:rPr>
        <w:t>,</w:t>
      </w:r>
      <w:r w:rsidRPr="001F76A8">
        <w:t xml:space="preserve"> </w:t>
      </w:r>
      <w:r w:rsidR="00D70390" w:rsidRPr="001F76A8">
        <w:rPr>
          <w:rFonts w:ascii="Verdana" w:hAnsi="Verdana"/>
        </w:rPr>
        <w:t>Heart</w:t>
      </w:r>
      <w:r w:rsidR="00D70390">
        <w:rPr>
          <w:rFonts w:ascii="Verdana" w:hAnsi="Verdana"/>
        </w:rPr>
        <w:t>,</w:t>
      </w:r>
      <w:r w:rsidR="00D70390" w:rsidRPr="001F76A8">
        <w:rPr>
          <w:rFonts w:ascii="Verdana" w:hAnsi="Verdana"/>
        </w:rPr>
        <w:t xml:space="preserve"> Baguette</w:t>
      </w:r>
      <w:r>
        <w:rPr>
          <w:rFonts w:ascii="Verdana" w:hAnsi="Verdana"/>
        </w:rPr>
        <w:t xml:space="preserve"> </w:t>
      </w:r>
      <w:r w:rsidR="00A65FE4">
        <w:rPr>
          <w:rFonts w:ascii="Verdana" w:hAnsi="Verdana"/>
        </w:rPr>
        <w:t xml:space="preserve">and </w:t>
      </w:r>
      <w:r w:rsidR="006D6983">
        <w:rPr>
          <w:rFonts w:ascii="Verdana" w:hAnsi="Verdana"/>
        </w:rPr>
        <w:t xml:space="preserve">trigger </w:t>
      </w:r>
      <w:r w:rsidR="00755429">
        <w:rPr>
          <w:rFonts w:ascii="Verdana" w:hAnsi="Verdana"/>
        </w:rPr>
        <w:t>an</w:t>
      </w:r>
      <w:r w:rsidR="00BF2212">
        <w:rPr>
          <w:rFonts w:ascii="Verdana" w:hAnsi="Verdana"/>
        </w:rPr>
        <w:t xml:space="preserve"> email to send these values in a tabular form.</w:t>
      </w:r>
    </w:p>
    <w:p w:rsidR="00A65FE4" w:rsidRDefault="00A65FE4">
      <w:pPr>
        <w:rPr>
          <w:rFonts w:ascii="Verdana" w:hAnsi="Verdana"/>
        </w:rPr>
      </w:pPr>
    </w:p>
    <w:p w:rsidR="00AF7679" w:rsidRDefault="00AF7679">
      <w:pPr>
        <w:rPr>
          <w:rFonts w:ascii="Verdana" w:hAnsi="Verdana"/>
        </w:rPr>
      </w:pPr>
      <w:r w:rsidRPr="004A5B45">
        <w:rPr>
          <w:rFonts w:ascii="Verdana" w:hAnsi="Verdana"/>
          <w:highlight w:val="yellow"/>
        </w:rPr>
        <w:t xml:space="preserve">Sample </w:t>
      </w:r>
      <w:r w:rsidR="00D70390" w:rsidRPr="004A5B45">
        <w:rPr>
          <w:rFonts w:ascii="Verdana" w:hAnsi="Verdana"/>
          <w:highlight w:val="yellow"/>
        </w:rPr>
        <w:t>Quest</w:t>
      </w:r>
      <w:r w:rsidRPr="004A5B45">
        <w:rPr>
          <w:rFonts w:ascii="Verdana" w:hAnsi="Verdana"/>
          <w:highlight w:val="yellow"/>
        </w:rPr>
        <w:t xml:space="preserve"> 8:</w:t>
      </w:r>
      <w:r w:rsidR="004A5B45">
        <w:rPr>
          <w:rFonts w:ascii="Verdana" w:hAnsi="Verdana"/>
        </w:rPr>
        <w:t xml:space="preserve"> Add a dummy field on PO having name Dummy Delivery </w:t>
      </w:r>
      <w:r w:rsidR="00D70390">
        <w:rPr>
          <w:rFonts w:ascii="Verdana" w:hAnsi="Verdana"/>
        </w:rPr>
        <w:t>Date (</w:t>
      </w:r>
      <w:r w:rsidR="004A5B45">
        <w:rPr>
          <w:rFonts w:ascii="Verdana" w:hAnsi="Verdana"/>
        </w:rPr>
        <w:t>custbody_dummy_delivery_date)</w:t>
      </w:r>
      <w:r w:rsidR="006773D6">
        <w:rPr>
          <w:rFonts w:ascii="Verdana" w:hAnsi="Verdana"/>
        </w:rPr>
        <w:t>.</w:t>
      </w:r>
      <w:r w:rsidR="00107081">
        <w:rPr>
          <w:rFonts w:ascii="Verdana" w:hAnsi="Verdana"/>
        </w:rPr>
        <w:t xml:space="preserve"> Ignore all the holiday date and weekends</w:t>
      </w:r>
      <w:r w:rsidR="006773D6">
        <w:rPr>
          <w:rFonts w:ascii="Verdana" w:hAnsi="Verdana"/>
        </w:rPr>
        <w:t xml:space="preserve"> </w:t>
      </w:r>
      <w:r w:rsidR="00107081">
        <w:rPr>
          <w:rFonts w:ascii="Verdana" w:hAnsi="Verdana"/>
        </w:rPr>
        <w:t xml:space="preserve">for Dummy Delivery Date and set next working day </w:t>
      </w:r>
      <w:r w:rsidR="00FF1C2D">
        <w:rPr>
          <w:rFonts w:ascii="Verdana" w:hAnsi="Verdana"/>
        </w:rPr>
        <w:t xml:space="preserve">in the field </w:t>
      </w:r>
      <w:r w:rsidR="00107081">
        <w:rPr>
          <w:rFonts w:ascii="Verdana" w:hAnsi="Verdana"/>
        </w:rPr>
        <w:t xml:space="preserve">when </w:t>
      </w:r>
      <w:r w:rsidR="00D70390">
        <w:rPr>
          <w:rFonts w:ascii="Verdana" w:hAnsi="Verdana"/>
        </w:rPr>
        <w:t>user saves</w:t>
      </w:r>
      <w:r w:rsidR="00107081">
        <w:rPr>
          <w:rFonts w:ascii="Verdana" w:hAnsi="Verdana"/>
        </w:rPr>
        <w:t xml:space="preserve"> the record.</w:t>
      </w:r>
    </w:p>
    <w:p w:rsidR="00AF7679" w:rsidRDefault="00107081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72B4D"/>
          <w:sz w:val="23"/>
          <w:szCs w:val="23"/>
          <w:shd w:val="clear" w:color="auto" w:fill="FFFFFF"/>
        </w:rPr>
        <w:t>Here is the date on the Holiday Table: </w:t>
      </w:r>
      <w:hyperlink r:id="rId13" w:history="1">
        <w:r w:rsidRPr="00C74F03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https://debugger.netsuite.com/app/common/cu</w:t>
        </w:r>
        <w:r w:rsidRPr="00C74F03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s</w:t>
        </w:r>
        <w:r w:rsidRPr="00C74F03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tom/custrecordentrylist.nl?rectype=511</w:t>
        </w:r>
      </w:hyperlink>
    </w:p>
    <w:p w:rsidR="00107081" w:rsidRDefault="00107081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FF1C2D" w:rsidRDefault="00107081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107081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Sample </w:t>
      </w:r>
      <w:r w:rsidR="00D70390" w:rsidRPr="00107081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Quest</w:t>
      </w:r>
      <w:r w:rsidRPr="00107081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9:</w:t>
      </w:r>
      <w:r w:rsidR="00FF1C2D">
        <w:rPr>
          <w:rFonts w:ascii="Segoe UI" w:hAnsi="Segoe UI" w:cs="Segoe UI"/>
          <w:sz w:val="23"/>
          <w:szCs w:val="23"/>
          <w:shd w:val="clear" w:color="auto" w:fill="FFFFFF"/>
        </w:rPr>
        <w:t xml:space="preserve"> Push the following fields:</w:t>
      </w:r>
    </w:p>
    <w:p w:rsidR="00FF1C2D" w:rsidRPr="00915B32" w:rsidRDefault="00FF1C2D" w:rsidP="00FF1C2D">
      <w:pPr>
        <w:spacing w:after="0"/>
        <w:rPr>
          <w:rFonts w:ascii="Verdana" w:hAnsi="Verdana" w:cs="Segoe UI"/>
          <w:sz w:val="20"/>
          <w:szCs w:val="20"/>
          <w:shd w:val="clear" w:color="auto" w:fill="FFFFFF"/>
        </w:rPr>
      </w:pPr>
      <w:r w:rsidRPr="00915B32">
        <w:rPr>
          <w:rFonts w:ascii="Verdana" w:hAnsi="Verdana" w:cs="Segoe UI"/>
          <w:sz w:val="20"/>
          <w:szCs w:val="20"/>
          <w:shd w:val="clear" w:color="auto" w:fill="FFFFFF"/>
        </w:rPr>
        <w:t xml:space="preserve">PORTAL REQUEST TYPE, </w:t>
      </w:r>
    </w:p>
    <w:p w:rsidR="00FF1C2D" w:rsidRPr="00915B32" w:rsidRDefault="00FF1C2D" w:rsidP="00FF1C2D">
      <w:pPr>
        <w:spacing w:after="0"/>
        <w:rPr>
          <w:rFonts w:ascii="Verdana" w:hAnsi="Verdana" w:cs="Segoe UI"/>
          <w:sz w:val="20"/>
          <w:szCs w:val="20"/>
          <w:shd w:val="clear" w:color="auto" w:fill="FFFFFF"/>
        </w:rPr>
      </w:pPr>
      <w:r w:rsidRPr="00915B32">
        <w:rPr>
          <w:rFonts w:ascii="Verdana" w:hAnsi="Verdana" w:cs="Segoe UI"/>
          <w:sz w:val="20"/>
          <w:szCs w:val="20"/>
          <w:shd w:val="clear" w:color="auto" w:fill="FFFFFF"/>
        </w:rPr>
        <w:t>ITEM STATUS,</w:t>
      </w:r>
    </w:p>
    <w:p w:rsidR="00FF1C2D" w:rsidRPr="00915B32" w:rsidRDefault="00FF1C2D" w:rsidP="00FF1C2D">
      <w:pPr>
        <w:spacing w:after="0"/>
        <w:rPr>
          <w:rFonts w:ascii="Verdana" w:hAnsi="Verdana" w:cs="Segoe UI"/>
          <w:sz w:val="20"/>
          <w:szCs w:val="20"/>
          <w:shd w:val="clear" w:color="auto" w:fill="FFFFFF"/>
        </w:rPr>
      </w:pPr>
      <w:r w:rsidRPr="00915B32">
        <w:rPr>
          <w:rFonts w:ascii="Verdana" w:hAnsi="Verdana" w:cs="Segoe UI"/>
          <w:sz w:val="20"/>
          <w:szCs w:val="20"/>
          <w:shd w:val="clear" w:color="auto" w:fill="FFFFFF"/>
        </w:rPr>
        <w:t>ACTION NEEDED,</w:t>
      </w:r>
    </w:p>
    <w:p w:rsidR="00FF1C2D" w:rsidRPr="00915B32" w:rsidRDefault="00FF1C2D" w:rsidP="00FF1C2D">
      <w:pPr>
        <w:spacing w:after="0"/>
        <w:rPr>
          <w:rFonts w:ascii="Verdana" w:hAnsi="Verdana" w:cs="Segoe UI"/>
          <w:sz w:val="20"/>
          <w:szCs w:val="20"/>
          <w:shd w:val="clear" w:color="auto" w:fill="FFFFFF"/>
        </w:rPr>
      </w:pPr>
      <w:r w:rsidRPr="00915B32">
        <w:rPr>
          <w:rFonts w:ascii="Verdana" w:hAnsi="Verdana" w:cs="Segoe UI"/>
          <w:sz w:val="20"/>
          <w:szCs w:val="20"/>
          <w:shd w:val="clear" w:color="auto" w:fill="FFFFFF"/>
        </w:rPr>
        <w:t xml:space="preserve">ON VENDOR PORTAL </w:t>
      </w:r>
    </w:p>
    <w:p w:rsidR="00107081" w:rsidRDefault="00D70390" w:rsidP="00FF1C2D">
      <w:pPr>
        <w:spacing w:after="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Values</w:t>
      </w:r>
      <w:r w:rsidR="00FF1C2D">
        <w:rPr>
          <w:rFonts w:ascii="Segoe UI" w:hAnsi="Segoe UI" w:cs="Segoe UI"/>
          <w:sz w:val="23"/>
          <w:szCs w:val="23"/>
          <w:shd w:val="clear" w:color="auto" w:fill="FFFFFF"/>
        </w:rPr>
        <w:t xml:space="preserve"> of cdp in JSON format to dummy test portal using dummy </w:t>
      </w:r>
      <w:r w:rsidR="00B84B13">
        <w:rPr>
          <w:rFonts w:ascii="Segoe UI" w:hAnsi="Segoe UI" w:cs="Segoe UI"/>
          <w:sz w:val="23"/>
          <w:szCs w:val="23"/>
          <w:shd w:val="clear" w:color="auto" w:fill="FFFFFF"/>
        </w:rPr>
        <w:t>API</w:t>
      </w:r>
      <w:r w:rsidR="00FF1C2D">
        <w:rPr>
          <w:rFonts w:ascii="Segoe UI" w:hAnsi="Segoe UI" w:cs="Segoe UI"/>
          <w:sz w:val="23"/>
          <w:szCs w:val="23"/>
          <w:shd w:val="clear" w:color="auto" w:fill="FFFFFF"/>
        </w:rPr>
        <w:t>:</w:t>
      </w:r>
    </w:p>
    <w:p w:rsidR="00FF1C2D" w:rsidRPr="00FF1C2D" w:rsidRDefault="00FF1C2D" w:rsidP="00FF1C2D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FF1C2D">
        <w:rPr>
          <w:rFonts w:ascii="Segoe UI" w:hAnsi="Segoe UI" w:cs="Segoe UI"/>
          <w:sz w:val="23"/>
          <w:szCs w:val="23"/>
          <w:shd w:val="clear" w:color="auto" w:fill="FFFFFF"/>
        </w:rPr>
        <w:t>"https://</w:t>
      </w:r>
      <w:r>
        <w:rPr>
          <w:rFonts w:ascii="Segoe UI" w:hAnsi="Segoe UI" w:cs="Segoe UI"/>
          <w:sz w:val="23"/>
          <w:szCs w:val="23"/>
          <w:shd w:val="clear" w:color="auto" w:fill="FFFFFF"/>
        </w:rPr>
        <w:t>dummy_</w:t>
      </w:r>
      <w:r w:rsidRPr="00FF1C2D">
        <w:rPr>
          <w:rFonts w:ascii="Segoe UI" w:hAnsi="Segoe UI" w:cs="Segoe UI"/>
          <w:sz w:val="23"/>
          <w:szCs w:val="23"/>
          <w:shd w:val="clear" w:color="auto" w:fill="FFFFFF"/>
        </w:rPr>
        <w:t xml:space="preserve">testportal.brilliantearth.com/api/cdp/";    </w:t>
      </w:r>
    </w:p>
    <w:p w:rsidR="00FF1C2D" w:rsidRDefault="00FF1C2D" w:rsidP="00FF1C2D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Authorization</w:t>
      </w:r>
      <w:r w:rsidRPr="00FF1C2D">
        <w:rPr>
          <w:rFonts w:ascii="Segoe UI" w:hAnsi="Segoe UI" w:cs="Segoe UI"/>
          <w:sz w:val="23"/>
          <w:szCs w:val="23"/>
          <w:shd w:val="clear" w:color="auto" w:fill="FFFFFF"/>
        </w:rPr>
        <w:t>= 'Token db9a136f31d226</w:t>
      </w:r>
      <w:r>
        <w:rPr>
          <w:rFonts w:ascii="Segoe UI" w:hAnsi="Segoe UI" w:cs="Segoe UI"/>
          <w:sz w:val="23"/>
          <w:szCs w:val="23"/>
          <w:shd w:val="clear" w:color="auto" w:fill="FFFFFF"/>
        </w:rPr>
        <w:t>35356af5465ffhfh</w:t>
      </w:r>
      <w:r w:rsidRPr="00FF1C2D">
        <w:rPr>
          <w:rFonts w:ascii="Segoe UI" w:hAnsi="Segoe UI" w:cs="Segoe UI"/>
          <w:sz w:val="23"/>
          <w:szCs w:val="23"/>
          <w:shd w:val="clear" w:color="auto" w:fill="FFFFFF"/>
        </w:rPr>
        <w:t>'; //Test Portal</w:t>
      </w:r>
    </w:p>
    <w:p w:rsidR="0001139E" w:rsidRDefault="00FF1C2D" w:rsidP="0001139E">
      <w:pPr>
        <w:spacing w:after="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Here is list of cdp</w:t>
      </w:r>
      <w:r w:rsidR="0001139E">
        <w:rPr>
          <w:rFonts w:ascii="Segoe UI" w:hAnsi="Segoe UI" w:cs="Segoe UI"/>
          <w:sz w:val="23"/>
          <w:szCs w:val="23"/>
          <w:shd w:val="clear" w:color="auto" w:fill="FFFFFF"/>
        </w:rPr>
        <w:t>(s)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on sandbox:</w:t>
      </w:r>
    </w:p>
    <w:p w:rsidR="00FF1C2D" w:rsidRDefault="00D6326A" w:rsidP="0001139E">
      <w:pPr>
        <w:spacing w:after="0"/>
        <w:rPr>
          <w:rFonts w:ascii="Segoe UI" w:hAnsi="Segoe UI" w:cs="Segoe UI"/>
          <w:sz w:val="23"/>
          <w:szCs w:val="23"/>
          <w:shd w:val="clear" w:color="auto" w:fill="FFFFFF"/>
        </w:rPr>
      </w:pPr>
      <w:hyperlink r:id="rId14" w:history="1">
        <w:r w:rsidR="00E64F6E" w:rsidRPr="00C74F03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https://debugger.netsuite.com/app/common/custom/custrecordentrylist.nl?rectype=231</w:t>
        </w:r>
      </w:hyperlink>
    </w:p>
    <w:p w:rsidR="00E64F6E" w:rsidRDefault="00E64F6E" w:rsidP="0001139E">
      <w:pPr>
        <w:spacing w:after="0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E64F6E" w:rsidRDefault="00E64F6E" w:rsidP="0001139E">
      <w:pPr>
        <w:spacing w:after="0"/>
        <w:rPr>
          <w:rFonts w:ascii="Segoe UI" w:hAnsi="Segoe UI" w:cs="Segoe UI"/>
          <w:sz w:val="23"/>
          <w:szCs w:val="23"/>
          <w:shd w:val="clear" w:color="auto" w:fill="FFFFFF"/>
        </w:rPr>
      </w:pPr>
      <w:r w:rsidRPr="00E64F6E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Sample </w:t>
      </w:r>
      <w:r w:rsidR="00D70390" w:rsidRPr="00E64F6E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Quest</w:t>
      </w:r>
      <w:r w:rsidRPr="00E64F6E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 xml:space="preserve"> 10:</w:t>
      </w:r>
      <w:r w:rsidR="00702C6B">
        <w:rPr>
          <w:rFonts w:ascii="Segoe UI" w:hAnsi="Segoe UI" w:cs="Segoe UI"/>
          <w:sz w:val="23"/>
          <w:szCs w:val="23"/>
          <w:shd w:val="clear" w:color="auto" w:fill="FFFFFF"/>
        </w:rPr>
        <w:t xml:space="preserve"> Write a dummy logic for calling restlet in client script using Ajax.</w:t>
      </w:r>
    </w:p>
    <w:p w:rsidR="00FF1C2D" w:rsidRDefault="00FF1C2D" w:rsidP="0001139E">
      <w:pPr>
        <w:spacing w:after="0"/>
        <w:rPr>
          <w:rFonts w:ascii="Verdana" w:hAnsi="Verdana"/>
        </w:rPr>
      </w:pPr>
    </w:p>
    <w:p w:rsidR="000273DD" w:rsidRPr="00E76134" w:rsidRDefault="000273DD">
      <w:pPr>
        <w:rPr>
          <w:rFonts w:ascii="Verdana" w:hAnsi="Verdana"/>
        </w:rPr>
      </w:pPr>
    </w:p>
    <w:sectPr w:rsidR="000273DD" w:rsidRPr="00E76134" w:rsidSect="00DD64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F97" w:rsidRDefault="00AF5F97" w:rsidP="009A63E3">
      <w:pPr>
        <w:spacing w:after="0" w:line="240" w:lineRule="auto"/>
      </w:pPr>
      <w:r>
        <w:separator/>
      </w:r>
    </w:p>
  </w:endnote>
  <w:endnote w:type="continuationSeparator" w:id="1">
    <w:p w:rsidR="00AF5F97" w:rsidRDefault="00AF5F97" w:rsidP="009A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DF" w:rsidRDefault="00D6326A">
    <w:pPr>
      <w:pStyle w:val="Footer"/>
    </w:pPr>
    <w:r>
      <w:rPr>
        <w:noProof/>
        <w:lang w:eastAsia="zh-TW"/>
      </w:rPr>
      <w:pict>
        <v:group id="_x0000_s4097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40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4098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8011F4AB9B284548BC995BD1AC61FD8A"/>
                    </w:placeholder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250BDF" w:rsidRDefault="00EB0767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[Type the company address]</w:t>
                      </w:r>
                    </w:p>
                  </w:sdtContent>
                </w:sdt>
                <w:p w:rsidR="00250BDF" w:rsidRDefault="00250BDF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40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4099">
              <w:txbxContent>
                <w:p w:rsidR="00250BDF" w:rsidRDefault="00250BDF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C038F2" w:rsidRPr="00C038F2">
                      <w:rPr>
                        <w:noProof/>
                        <w:color w:val="FFFFFF" w:themeColor="background1"/>
                      </w:rPr>
                      <w:t>5</w:t>
                    </w:r>
                  </w:fldSimple>
                </w:p>
              </w:txbxContent>
            </v:textbox>
          </v:rect>
          <v:rect id="_x0000_s41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F97" w:rsidRDefault="00AF5F97" w:rsidP="009A63E3">
      <w:pPr>
        <w:spacing w:after="0" w:line="240" w:lineRule="auto"/>
      </w:pPr>
      <w:r>
        <w:separator/>
      </w:r>
    </w:p>
  </w:footnote>
  <w:footnote w:type="continuationSeparator" w:id="1">
    <w:p w:rsidR="00AF5F97" w:rsidRDefault="00AF5F97" w:rsidP="009A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9A63E3" w:rsidTr="00DD649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DA638B735AD43CBBA1E6226D8CDB1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A63E3" w:rsidRDefault="009A63E3" w:rsidP="009A63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Sample Program of NS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DD9EC9FCFB14D61B8323F2CDBF427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A63E3" w:rsidRDefault="009A63E3" w:rsidP="009A63E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9A63E3" w:rsidRPr="009A63E3" w:rsidRDefault="009A63E3">
    <w:pPr>
      <w:pStyle w:val="Header"/>
      <w:rPr>
        <w:b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E7CC5"/>
    <w:rsid w:val="0001139E"/>
    <w:rsid w:val="000273DD"/>
    <w:rsid w:val="000438FD"/>
    <w:rsid w:val="000B482A"/>
    <w:rsid w:val="00107081"/>
    <w:rsid w:val="00182CC8"/>
    <w:rsid w:val="001B2AA8"/>
    <w:rsid w:val="001E7CC5"/>
    <w:rsid w:val="001F35F7"/>
    <w:rsid w:val="001F76A8"/>
    <w:rsid w:val="00243629"/>
    <w:rsid w:val="00250BDF"/>
    <w:rsid w:val="0025223E"/>
    <w:rsid w:val="00282A30"/>
    <w:rsid w:val="0030588B"/>
    <w:rsid w:val="00390E8A"/>
    <w:rsid w:val="00394BB9"/>
    <w:rsid w:val="003C69FA"/>
    <w:rsid w:val="00447B26"/>
    <w:rsid w:val="00457DDB"/>
    <w:rsid w:val="004A5B45"/>
    <w:rsid w:val="004F2473"/>
    <w:rsid w:val="00500F0F"/>
    <w:rsid w:val="00502F9F"/>
    <w:rsid w:val="005329B2"/>
    <w:rsid w:val="00535933"/>
    <w:rsid w:val="00646988"/>
    <w:rsid w:val="006773D6"/>
    <w:rsid w:val="00684CB1"/>
    <w:rsid w:val="00697A2C"/>
    <w:rsid w:val="006C73D2"/>
    <w:rsid w:val="006D6983"/>
    <w:rsid w:val="00702C6B"/>
    <w:rsid w:val="00755429"/>
    <w:rsid w:val="00887857"/>
    <w:rsid w:val="008B5E48"/>
    <w:rsid w:val="008E193A"/>
    <w:rsid w:val="008E319E"/>
    <w:rsid w:val="00915B32"/>
    <w:rsid w:val="0098509A"/>
    <w:rsid w:val="009A63E3"/>
    <w:rsid w:val="009F1877"/>
    <w:rsid w:val="00A47D3C"/>
    <w:rsid w:val="00A613FC"/>
    <w:rsid w:val="00A65FE4"/>
    <w:rsid w:val="00AF5F97"/>
    <w:rsid w:val="00AF7679"/>
    <w:rsid w:val="00B050CE"/>
    <w:rsid w:val="00B72062"/>
    <w:rsid w:val="00B84B13"/>
    <w:rsid w:val="00B8798D"/>
    <w:rsid w:val="00BE4941"/>
    <w:rsid w:val="00BF2212"/>
    <w:rsid w:val="00C038F2"/>
    <w:rsid w:val="00C14443"/>
    <w:rsid w:val="00C80305"/>
    <w:rsid w:val="00D6326A"/>
    <w:rsid w:val="00D63306"/>
    <w:rsid w:val="00D70390"/>
    <w:rsid w:val="00DB55D2"/>
    <w:rsid w:val="00DD2837"/>
    <w:rsid w:val="00DD649A"/>
    <w:rsid w:val="00E64F6E"/>
    <w:rsid w:val="00E76134"/>
    <w:rsid w:val="00E878BB"/>
    <w:rsid w:val="00EB0767"/>
    <w:rsid w:val="00ED674E"/>
    <w:rsid w:val="00F103EC"/>
    <w:rsid w:val="00F83984"/>
    <w:rsid w:val="00FD1B02"/>
    <w:rsid w:val="00FF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8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E3"/>
  </w:style>
  <w:style w:type="paragraph" w:styleId="Footer">
    <w:name w:val="footer"/>
    <w:basedOn w:val="Normal"/>
    <w:link w:val="FooterChar"/>
    <w:uiPriority w:val="99"/>
    <w:unhideWhenUsed/>
    <w:rsid w:val="009A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E3"/>
  </w:style>
  <w:style w:type="character" w:styleId="FollowedHyperlink">
    <w:name w:val="FollowedHyperlink"/>
    <w:basedOn w:val="DefaultParagraphFont"/>
    <w:uiPriority w:val="99"/>
    <w:semiHidden/>
    <w:unhideWhenUsed/>
    <w:rsid w:val="007554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bugger.netsuite.com/app/common/custom/custrecordentrylist.nl?rectype=51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bugger.netsuite.com/app/common/custom/custrecordentrylist.nl?rectype=23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638B735AD43CBBA1E6226D8C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5841B-5168-4185-BF39-4FCCC1A948FF}"/>
      </w:docPartPr>
      <w:docPartBody>
        <w:p w:rsidR="00C72BCA" w:rsidRDefault="009514F2" w:rsidP="009514F2">
          <w:pPr>
            <w:pStyle w:val="5DA638B735AD43CBBA1E6226D8CDB1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D9EC9FCFB14D61B8323F2CDBF42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749E6-70C8-498A-AE1A-9C3C04AAF187}"/>
      </w:docPartPr>
      <w:docPartBody>
        <w:p w:rsidR="00C72BCA" w:rsidRDefault="009514F2" w:rsidP="009514F2">
          <w:pPr>
            <w:pStyle w:val="8DD9EC9FCFB14D61B8323F2CDBF42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8011F4AB9B284548BC995BD1AC61F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7A48C-92D4-47F3-97D1-54298847E2FC}"/>
      </w:docPartPr>
      <w:docPartBody>
        <w:p w:rsidR="00C72BCA" w:rsidRDefault="009514F2" w:rsidP="009514F2">
          <w:pPr>
            <w:pStyle w:val="8011F4AB9B284548BC995BD1AC61FD8A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4F2"/>
    <w:rsid w:val="00035CB1"/>
    <w:rsid w:val="00204E1B"/>
    <w:rsid w:val="003E312D"/>
    <w:rsid w:val="004305E8"/>
    <w:rsid w:val="008975F6"/>
    <w:rsid w:val="009514F2"/>
    <w:rsid w:val="00BD07CE"/>
    <w:rsid w:val="00C72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9D3EACCDD4FDD8887F1C38DB3F591">
    <w:name w:val="CC39D3EACCDD4FDD8887F1C38DB3F591"/>
    <w:rsid w:val="009514F2"/>
  </w:style>
  <w:style w:type="paragraph" w:customStyle="1" w:styleId="5DA638B735AD43CBBA1E6226D8CDB1DB">
    <w:name w:val="5DA638B735AD43CBBA1E6226D8CDB1DB"/>
    <w:rsid w:val="009514F2"/>
  </w:style>
  <w:style w:type="paragraph" w:customStyle="1" w:styleId="8DD9EC9FCFB14D61B8323F2CDBF42762">
    <w:name w:val="8DD9EC9FCFB14D61B8323F2CDBF42762"/>
    <w:rsid w:val="009514F2"/>
  </w:style>
  <w:style w:type="paragraph" w:customStyle="1" w:styleId="8011F4AB9B284548BC995BD1AC61FD8A">
    <w:name w:val="8011F4AB9B284548BC995BD1AC61FD8A"/>
    <w:rsid w:val="009514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FC9EC-1122-421B-AE31-F305858C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Program of NS</vt:lpstr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Program of NS</dc:title>
  <dc:creator>anuj</dc:creator>
  <cp:lastModifiedBy>Windows User</cp:lastModifiedBy>
  <cp:revision>147</cp:revision>
  <dcterms:created xsi:type="dcterms:W3CDTF">2018-08-02T13:06:00Z</dcterms:created>
  <dcterms:modified xsi:type="dcterms:W3CDTF">2019-04-16T13:35:00Z</dcterms:modified>
</cp:coreProperties>
</file>