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 w:before="1600"/><w:jc w:val="center"/></w:pPr><w:r><w:rPr><w:rFonts w:ascii="Arial" w:cs="Arial" w:eastAsia="Arial" w:hAnsi="Arial"/><w:b/><w:bCs/><w:color w:val="0A5C36"/><w:sz w:val="96"/><w:szCs w:val="96"/></w:rPr><w:t xml:space="preserve">DealBank</w:t></w:r></w:p><w:p><w:pPr><w:spacing w:after="0" w:before="120"/><w:jc w:val="center"/></w:pPr><w:r><w:rPr><w:rFonts w:ascii="Arial" w:cs="Arial" w:eastAsia="Arial" w:hAnsi="Arial"/><w:color w:val="16A34A"/><w:sz w:val="28"/><w:szCs w:val="28"/></w:rPr><w:t xml:space="preserve">dealbank.io</w:t></w:r></w:p><w:p><w:pPr><w:spacing w:after="0" w:before="360"/><w:jc w:val="center"/></w:pPr><w:r><w:rPr><w:rFonts w:ascii="Arial" w:cs="Arial" w:eastAsia="Arial" w:hAnsi="Arial"/><w:b/><w:bCs/><w:color w:val="1C1C1C"/><w:sz w:val="28"/><w:szCs w:val="28"/></w:rPr><w:t xml:space="preserve">Developer Handoff — Full Product Specification</w:t></w:r></w:p><w:p><w:pPr><w:spacing w:after="0" w:before="120"/><w:jc w:val="center"/></w:pPr><w:r><w:rPr><w:rFonts w:ascii="Arial" w:cs="Arial" w:eastAsia="Arial" w:hAnsi="Arial"/><w:i/><w:iCs/><w:color w:val="555555"/><w:sz w:val="20"/><w:szCs w:val="20"/></w:rPr><w:t xml:space="preserve">Confidential · Cash Offers LLC · April 2026</w:t></w:r></w:p><w:p><w:pPr><w:spacing w:after="0" w:before="600"/></w:pPr></w:p><w:tbl><w:tblPr><w:tblW w:type="dxa" w:w="6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2000"/><w:gridCol w:w="2000"/></w:tblGrid><w:tr><0/></w:tr></w:tbl><w:p><w:r><w:br w:type="page"/></w:r></w:p><w:p><w:pPr><w:pStyle w:val="Heading1"/><w:spacing w:after="200" w:before="480"/></w:pPr><w:r><w:rPr><w:rFonts w:ascii="Arial" w:cs="Arial" w:eastAsia="Arial" w:hAnsi="Arial"/><w:b/><w:bCs/><w:color w:val="0A5C36"/><w:sz w:val="36"/><w:szCs w:val="36"/></w:rPr><w:t xml:space="preserve">1. Product Overview</w:t></w:r></w:p><w:p><w:pPr><w:spacing w:after="80" w:before="60"/></w:pPr><w:r><w:rPr><w:rFonts w:ascii="Arial" w:cs="Arial" w:eastAsia="Arial" w:hAnsi="Arial"/><w:color w:val="1C1C1C"/><w:sz w:val="20"/><w:szCs w:val="20"/></w:rPr><w:t xml:space="preserve">DealBank (dealbank.io) is a full-stack real estate investment platform — the all-in-one operating system for flippers and wholesalers. The platform connects Deal Makers, Contractors, and Realtors in a single ecosystem, with the wholesale deal marketplace and eSign contracts as the core monetization layer.</w:t></w:r></w:p><w:p><w:pPr><w:spacing w:after="40" w:before="120"/></w:pPr></w:p><w:p><w:pPr><w:spacing w:after="80" w:before="60"/></w:pPr><w:r><w:rPr><w:rFonts w:ascii="Arial" w:cs="Arial" w:eastAsia="Arial" w:hAnsi="Arial"/><w:i/><w:iCs/><w:color w:val="0A5C36"/><w:sz w:val="20"/><w:szCs w:val="20"/></w:rPr><w:t xml:space="preserve">Positioning: The affordable alternative to Resimpli + GoHighLevel + PropStream — everything in one platform at one flat price. Deal Makers never need to leave DealBank to run their business.</w:t></w:r></w:p><w:p><w:pPr><w:spacing w:after="40" w:before="120"/></w:pP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1.1 User Types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4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USER TYPE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FFFFFF"/><w:sz w:val="18"/><w:szCs w:val="18"/></w:rPr><w:t xml:space="preserve">DESCRIPTION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Deal Maker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Flippers and wholesalers. Core user. Analyzes deals, manages pipeline, power dials leads, runs SMS sequences, wholesales contracts, eSignes agreements, sources contractors and realtors.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Contractor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Vetted local trade contractors. Receives job leads. Paid subscription.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Realtor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Licensed agents. Receives listing referrals at selling stage. Free account, pays 25% commission split at close.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Admin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DealBank staff. Full platform visibility. Login: admin@dealbank.io / DealBank2025!</w:t></w:r></w:p></w:tc></w:tr></w:tbl><w:p><w:pPr><w:spacing w:after="40" w:before="120"/></w:pP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1.2 Revenue Model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3800"/><w:gridCol w:w="2200"/></w:tblGrid><w:tr><w:tc><w:tcPr><w:tcW w:type="dxa" w:w="3200"/><w:tcBorders><w:top w:val="single" w:color="0A5C36" w:sz="1"/><w:left w:val="single" w:color="0A5C36" w:sz="1"/><w:bottom w:val="single" w:color="0A5C36" w:sz="1"/><w:right w:val="single" w:color="0A5C36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Revenue Stream</w:t></w:r></w:p></w:tc><w:tc><w:tcPr><w:tcW w:type="dxa" w:w="3800"/><w:tcBorders><w:top w:val="single" w:color="0A5C36" w:sz="1"/><w:left w:val="single" w:color="0A5C36" w:sz="1"/><w:bottom w:val="single" w:color="0A5C36" w:sz="1"/><w:right w:val="single" w:color="0A5C36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Model</w:t></w:r></w:p></w:tc><w:tc><w:tcPr><w:tcW w:type="dxa" w:w="2200"/><w:tcBorders><w:top w:val="single" w:color="0A5C36" w:sz="1"/><w:left w:val="single" w:color="0A5C36" w:sz="1"/><w:bottom w:val="single" w:color="0A5C36" w:sz="1"/><w:right w:val="single" w:color="0A5C36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Est. Monthly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Deal Maker Subscriptions</w:t></w:r></w:p></w:tc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$149/mo all-in-one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$50,000+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Contractor Subscriptions</w:t></w:r></w:p></w:tc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$79/mo Pro / $39/mo Basic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$25,000+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Realtor Commission Splits</w:t></w:r></w:p></w:tc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25% of agent commission at close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Variable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Wholesale Marketplace</w:t></w:r></w:p></w:tc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1.5% of assignment fee at close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Variable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Lead Data Credits</w:t></w:r></w:p></w:tc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$49 / $149 / $499 per pack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$8,000+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Insurance Referrals</w:t></w:r></w:p></w:tc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$50–$200 per policy bound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$2,000–$6,000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Hard Money Referrals</w:t></w:r></w:p></w:tc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$500–$2,000 per funded loan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$3,000–$10,000</w:t></w:r></w:p></w:tc></w:tr><w:tr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Sponsored Ad Slots</w:t></w:r></w:p></w:tc><w:tc><w:tcPr><w:tcW w:type="dxa" w:w="3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 w:val="false"/><w:bCs w:val="false"/><w:color w:val="1C1C1C"/><w:sz w:val="18"/><w:szCs w:val="18"/></w:rPr><w:t xml:space="preserve">Flat monthly per placement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$2,000–$5,000</w:t></w:r></w:p></w:tc></w:tr></w:tbl><w:p><w:pPr><w:spacing w:after="40" w:before="120"/></w:pP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1.3 Tech Stack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4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LAYER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FFFFFF"/><w:sz w:val="18"/><w:szCs w:val="18"/></w:rPr><w:t xml:space="preserve">SPEC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Frontend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React (JSX), Tailwind-compatible inline styles, mobile-first responsive layout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Auth &amp; Storage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window.storage key-value API (replace with Supabase or Firebase in production)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AI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Anthropic Claude API — model: claude-sonnet-4-20250514. Property lookup, reno estimation, deal analysis, seller pitch generation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Dialer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Simulated in UI. Production: Twilio Programmable Voice ($0.013/min). Browser-based softphone via Twilio.js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eSign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Built-in. Production: add PDF generation (Puppeteer or PDF-lib) + S3 storage for signed docs + email delivery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Payments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Production: Stripe Connect for escrow, subscription billing, and 1.5% fee disbursement at close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Domain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dealbank.io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Theme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Dark green: bg #050a05 · surface #0d150d · card #111d11 · green #22c55e · gold #eab308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Typography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Georgia serif (headings/numbers) · Courier New mono (labels/data/UI text)</w:t></w:r></w:p></w:tc></w:tr></w:tbl><w:p><w:r><w:br w:type="page"/></w:r></w:p><w:p><w:pPr><w:pStyle w:val="Heading1"/><w:spacing w:after="200" w:before="480"/></w:pPr><w:r><w:rPr><w:rFonts w:ascii="Arial" w:cs="Arial" w:eastAsia="Arial" w:hAnsi="Arial"/><w:b/><w:bCs/><w:color w:val="0A5C36"/><w:sz w:val="36"/><w:szCs w:val="36"/></w:rPr><w:t xml:space="preserve">2. All Screens &amp; User Flows</w:t></w: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2.1 Landing Page  (screen: landing)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Landing Page</w:t></w:r></w:p><w:p><w:r><w:rPr><w:rFonts w:ascii="Arial" w:cs="Arial" w:eastAsia="Arial" w:hAnsi="Arial"/><w:color w:val="AAFFAA"/><w:sz w:val="17"/><w:szCs w:val="17"/></w:rPr><w:t xml:space="preserve">Public homepage — no auth required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Hero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DealBank logo + tagline &apos;The All-In-One Platform for Real Estate Investors&apos;. Dark green gradient.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3 signup cards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Deal Maker ($149/mo) · Contractor ($39–$79/mo) · Realtor (Free). Each routes to auth with userType pre-selected.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Feature grid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6 feature tiles: AI Deal Analyzer, Flip Pipeline, Power Dialer &amp; CRM, Wholesale Marketplace, eSign Contracts, State Laws.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Login links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Sign In as Deal Maker / Contractor / Realtor — each routes to auth screen in login mode.</w:t></w:r></w:p></w:tc></w:tr></w:tbl><w:p><w:pPr><w:spacing w:after="40" w:before="120"/></w:pP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2.2 Auth Screen  (screen: auth)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Auth — Signup / Login</w:t></w:r></w:p><w:p><w:r><w:rPr><w:rFonts w:ascii="Arial" w:cs="Arial" w:eastAsia="Arial" w:hAnsi="Arial"/><w:color w:val="AAFFAA"/><w:sz w:val="17"/><w:szCs w:val="17"/></w:rPr><w:t xml:space="preserve">Handles both modes. Each user type has a distinct left-panel color.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Deal Maker auth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Left panel: dark green gradient. Right: Email, Full Name, Company/LLC, Phone, Password fields.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Contractor auth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Left panel: gold/amber gradient. Proceeds to 3-step onboarding after signup.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Realtor auth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Left panel: deep blue gradient. Proceeds to 2-step onboarding after signup.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Login mode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Email + Password only. Routes directly to dashboard.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Admin bypass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admin@dealbank.io / DealBank2025! — skips storage, goes to Admin Dashboard.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Persistence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User stored as window.storage &apos;user:[email]&apos;. Retrieved on login.</w:t></w:r></w:p></w:tc></w:tr></w:tbl><w:p><w:pPr><w:spacing w:after="40" w:before="120"/></w:pP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2.3 Contractor Onboarding  (3 steps)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Contractor Onboarding</w:t></w:r></w:p><w:p><w:r><w:rPr><w:rFonts w:ascii="Arial" w:cs="Arial" w:eastAsia="Arial" w:hAnsi="Arial"/><w:color w:val="AAFFAA"/><w:sz w:val="17"/><w:szCs w:val="17"/></w:rPr><w:t xml:space="preserve">Post-signup only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Step 1 — Trades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Grid of 12 trade cards (GC, Roofing, HVAC, Plumbing, Electrical, Kitchen &amp; Bath, Flooring, Painting, Landscaping, Windows, Foundation, Handyman). Multi-select. Required before proceeding.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Step 2 — Details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Years in business, CSLB License #, City/location, Service radius (miles), Rate type (hourly/project/both), Rate $, Bio textarea, Licensed &amp; Insured checkbox, Bonded checkbox.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Step 3 — Subscription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Basic $39/mo (5 quotes/mo) vs Pro $79/mo (unlimited, verified badge, priority placement). Click subscribes and routes to dashboard.</w:t></w:r></w:p></w:tc></w:tr></w:tbl><w:p><w:pPr><w:spacing w:after="40" w:before="120"/></w:pP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2.4 Realtor Onboarding  (2 steps)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Realtor Onboarding</w:t></w:r></w:p><w:p><w:r><w:rPr><w:rFonts w:ascii="Arial" w:cs="Arial" w:eastAsia="Arial" w:hAnsi="Arial"/><w:color w:val="AAFFAA"/><w:sz w:val="17"/><w:szCs w:val="17"/></w:rPr><w:t xml:space="preserve">Post-signup only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Step 1 — Profile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DRE License #, Brokerage name, Avg days to close, Deals closed/year, Bio textarea.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Step 2 — Markets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Market coverage (multi-select: Sacramento, Stockton, Modesto, Fresno, Bakersfield, Roseville, Elk Grove, Folsom, Davis, Vacaville). Specialties (multi-select: Fix &amp; Flip Exits, Fast Closings, Investor Properties, Luxury Flips, Multi-Family, REO/Foreclosure, Probate, New Construction). 75/25 split disclosure + Launch button.</w:t></w:r></w:p></w:tc></w:tr></w:tbl><w:p><w:r><w:br w:type="page"/></w: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2.5 Deal Maker Dashboard — Tab: Analyze</w:t></w:r></w:p><w:p><w:pPr><w:spacing w:after="80" w:before="60"/></w:pPr><w:r><w:rPr><w:rFonts w:ascii="Arial" w:cs="Arial" w:eastAsia="Arial" w:hAnsi="Arial"/><w:color w:val="1C1C1C"/><w:sz w:val="20"/><w:szCs w:val="20"/></w:rPr><w:t xml:space="preserve">The core deal analysis engine. 3 sub-views: Offer &amp; Costs, Full P&amp;L, Seller Pitch.</w:t></w:r></w:p><w:p><w:pPr><w:spacing w:after="40" w:before="8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Analyze Tab</w:t></w:r></w:p><w:p><w:r><w:rPr><w:rFonts w:ascii="Arial" w:cs="Arial" w:eastAsia="Arial" w:hAnsi="Arial"/><w:color w:val="AAFFAA"/><w:sz w:val="17"/><w:szCs w:val="17"/></w:rPr><w:t xml:space="preserve">flipTab === &apos;analyze&apos;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Address bar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Full-width address input. Enter key or &apos;Look Up&apos; button triggers Claude API property lookup. Shows loading state.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Property data panel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Returns from AI: beds/baths/sqft/year built/type/last sale price. Displayed in card below address bar.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Comps panel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3 comparable sales from AI: address, sqft, beds/baths, days ago, price. Displayed alongside property data.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ARV input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Auto-fills from AI lookup. User can override. Large serif number display.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Offer % presets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55% / 60% / 65% / 70% pill selectors + custom % input. Recalculates offer price live.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Max Offer card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Always-visible card showing current max offer price in large green serif. Updates live.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Sub-view tabs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💰 Offer &amp; Costs · 📊 Full P&amp;L · ✍ Seller Pitch</w:t></w:r></w:p></w:tc></w:tr></w:tbl><w:p><w:pPr><w:spacing w:after="40" w:before="10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Offer &amp; Costs Sub-View</w:t></w:r></w:p><w:p><w:r><w:rPr><w:rFonts w:ascii="Arial" w:cs="Arial" w:eastAsia="Arial" w:hAnsi="Arial"/><w:color w:val="AAFFAA"/><w:sz w:val="17"/><w:szCs w:val="17"/></w:rPr><w:t xml:space="preserve">Expandable cost waterfall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Waterfall left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Shows: ARV → × % Rule → expandable cost rows → = Max Offer Price. Each cost row is clickable.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− Renovation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Expands to 12 trade line items: Kitchen 🍳, Bathrooms 🚿, Flooring 🪵, Paint 🎨, HVAC ❄️, Plumbing 🔧, Electrical ⚡, Roof 🏠, Windows 🪟, Landscaping 🌿, Foundation 🧱, Misc 🛠. Each editable. Total recalculates live.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− Hard Money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Expands to: Rate %/year, Loan Term (months), Origination Points. Shows live calc: loan amount, interest, points, total HM cost.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− Holding Costs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Expands to: Hold Months, Monthly amount (taxes+utilities), Insurance $/yr. Shows each component + total.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− Selling Costs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Expands to: Agent Fee % of ARV, Closing Costs % of ARV. Shows agent commission, closing, total selling.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KPI cards right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8 tiles: Purchase Price, Total Renovation, Total Hard Money, Holding + Insurance, Selling Costs, Total All-In, Net Profit, ROI. Color-coded (green ≥20% ROI, gold ≥12%, red &lt;12%).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Cost breakdown bars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4 stacked bar chart rows: Purchase / Renovation / Hard Money / Selling+Hold. Each shows $ amount and % of all-in.</w:t></w:r></w:p></w:tc></w:tr></w:tbl><w:p><w:pPr><w:spacing w:after="40" w:before="10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Full P&amp;L Sub-View</w:t></w:r></w:p><w:p><w:r><w:rPr><w:rFonts w:ascii="Arial" w:cs="Arial" w:eastAsia="Arial" w:hAnsi="Arial"/><w:color w:val="AAFFAA"/><w:sz w:val="17"/><w:szCs w:val="17"/></w:rPr><w:t xml:space="preserve">dealTab === &apos;pl&apos;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P&amp;L statement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Revenue section (Sale Price), Costs section (Purchase, HM Interest, HM Points, Renovation, Agent, Closing, Holding, Insurance). Divider. Net Profit in large green.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KPI tiles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4 tiles: All-In, Sale Price, Net Profit, ROI.</w:t></w:r></w:p></w:tc></w:tr></w:tbl><w:p><w:pPr><w:spacing w:after="40" w:before="10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Seller Pitch Sub-View</w:t></w:r></w:p><w:p><w:r><w:rPr><w:rFonts w:ascii="Arial" w:cs="Arial" w:eastAsia="Arial" w:hAnsi="Arial"/><w:color w:val="AAFFAA"/><w:sz w:val="17"/><w:szCs w:val="17"/></w:rPr><w:t xml:space="preserve">dealTab === &apos;pitch&apos;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Pitch generator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Shows offer, ARV, reno at a glance. &apos;Generate Seller Pitch Letter&apos; button calls Claude API.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AI output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4-paragraph professional offer letter. Uses property address, comps, and cost breakdown. Serif font display.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Copy button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Copies full letter text to clipboard.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Comp sheet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If comps available from lookup, shows below pitch as supporting evidence attachment.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Actions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Save to Pipeline button + Seller Pitch tab trigger always visible below Offer &amp; Costs and P&amp;L views.</w:t></w:r></w:p></w:tc></w:tr></w:tbl><w:p><w:r><w:br w:type="page"/></w: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2.6 Deal Maker Dashboard — Tab: Pipeline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Pipeline Tab</w:t></w:r></w:p><w:p><w:r><w:rPr><w:rFonts w:ascii="Arial" w:cs="Arial" w:eastAsia="Arial" w:hAnsi="Arial"/><w:color w:val="AAFFAA"/><w:sz w:val="17"/><w:szCs w:val="17"/></w:rPr><w:t xml:space="preserve">flipTab === &apos;pipeline&apos;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Summary stats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4 tiles: Active Deals, Total Invested, Projected Profit, Avg ROI.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Stage groups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Deals grouped by stage: Analyzing → Under Contract → Renovating → Listing → Selling → Closed. Each stage shows count.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Deal cards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Address, offer, ARV, projected profit, ROI, stage badge (color-matched). Saved date.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Under Contract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Shows gold &apos;🚀 Wholesale This Contract — Push to 30 Buyers&apos; button. Opens inline wholesale form.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Wholesale form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Assignment fee input, contract close date, days remaining (turns red &lt;14 days), earnest money. Live preview: buyer total, your net 98.5%, DealBank fee 1.5%.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Push to network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&apos;Push to Buyer Network Now&apos; — sends to 30 active buyers. Shows live interest feed with Hot/Warm/Reviewing status.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Selling stage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Shows blue banner: &apos;3 matched realtors available. Click to connect.&apos;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Add deal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+ Analyze Deal button routes to Analyze tab.</w:t></w:r></w:p></w:tc></w:tr></w:tbl><w:p><w:pPr><w:spacing w:after="40" w:before="120"/></w:pP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2.7 Deal Maker Dashboard — Tab: Tools  (5 sub-tabs)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Tools — Lead Lists</w:t></w:r></w:p><w:p><w:r><w:rPr><w:rFonts w:ascii="Arial" w:cs="Arial" w:eastAsia="Arial" w:hAnsi="Arial"/><w:color w:val="AAFFAA"/><w:sz w:val="17"/><w:szCs w:val="17"/></w:rPr><w:t xml:space="preserve">toolTab === &apos;leads&apos;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Credit balance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4 tiles: Data Credits remaining, Skip Traces used, Leads Pulled, Buy Credits button (opens modal).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Build a list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Market/City, Property Type, List Type (Absentee Owner/Pre-Foreclosure/Tax Delinquent/Probate/High Equity/Vacant), Min Equity inputs. Pull List button shows estimated lead count and credit cost.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Filter bar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Filter by list type: All / Absentee Owner / Pre-Foreclosure / Tax Delinquent / Probate / High Equity.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Lead cards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Name, address, phone, est. equity, AVM value, status badge, type tags. Actions: Call (opens floating dialer), SMS, Save.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Credit modal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3 packs: Starter 500/$49 ($0.098/credit), Growth 2K/$149 ($0.075, most popular), Pro 10K/$499 ($0.050). Credits never expire.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Data source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DealBank&apos;s own database. Source never disclosed to users. 1 credit = 1 skip-traced lead with phone, email, property data.</w:t></w:r></w:p></w:tc></w:tr></w:tbl><w:p><w:pPr><w:spacing w:after="40" w:before="10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Tools — Power Dialer</w:t></w:r></w:p><w:p><w:r><w:rPr><w:rFonts w:ascii="Arial" w:cs="Arial" w:eastAsia="Arial" w:hAnsi="Arial"/><w:color w:val="AAFFAA"/><w:sz w:val="17"/><w:szCs w:val="17"/></w:rPr><w:t xml:space="preserve">toolTab === &apos;dialer&apos;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Session stats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5 tiles: Queue Left, Called Today, Connected, Interested, Offers Sent. Update live as calls are logged.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Active call panel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Live call UI: lead name, phone, address, tags. Status bar (READY / RINGING... / ● LIVE CALL / CALL ENDED). Live call timer (MM:SS). Animated waveform while connected. Mute button.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Call controls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▶ Start Power Dial → Ringing animation (1.8s) → Simulate Answer (demo) / Hang Up → outcome buttons.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Outcome buttons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6 outcomes: Interested / Voicemail / Not Interested / Call Back / Offer Sent / Wrong Number. Selecting any outcome logs the call AND auto-advances to next lead in 500ms.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Live notes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Textarea visible during and after call. Notes saved with call log entry.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Upload CSV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File input (CSV, XLSX). Loads lead list directly into dial queue. Shows filename + lead count confirmation.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Dial queue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Shows all leads with position numbers. Grays out called leads (✓). Highlights current lead. Reset button returns to start.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Call log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Real-time log of all calls: name, phone, time, duration, outcome badge (color-coded). Shows up to 8 most recent.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Production note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Replace simulated calls with Twilio Programmable Voice. Use twilio.js for browser softphone. Auto-log calls via Twilio webhooks.</w:t></w:r></w:p></w:tc></w:tr></w:tbl><w:p><w:pPr><w:spacing w:after="40" w:before="10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Tools — CRM &amp; Sequences</w:t></w:r></w:p><w:p><w:r><w:rPr><w:rFonts w:ascii="Arial" w:cs="Arial" w:eastAsia="Arial" w:hAnsi="Arial"/><w:color w:val="AAFFAA"/><w:sz w:val="17"/><w:szCs w:val="17"/></w:rPr><w:t xml:space="preserve">toolTab === &apos;crm&apos;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Active sequences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Table: sequence name, lead count, messages sent, replies, conversion rate, status badge (Active/Paused).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Sequence builder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Multi-step builder: Day number, Type (SMS/Call/Email), Message textarea. Add/remove steps. Variables: {FirstName} {Address} {City} {InvestorName}. Save button.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Contact pipeline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5-column board: New / Contacted / Interested / Offer Sent / Closed. Count per stage.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+ New Sequence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Button opens SequenceBuilder component inline.</w:t></w:r></w:p></w:tc></w:tr></w:tbl><w:p><w:pPr><w:spacing w:after="40" w:before="10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Tools — Insurance</w:t></w:r></w:p><w:p><w:r><w:rPr><w:rFonts w:ascii="Arial" w:cs="Arial" w:eastAsia="Arial" w:hAnsi="Arial"/><w:color w:val="AAFFAA"/><w:sz w:val="17"/><w:szCs w:val="17"/></w:rPr><w:t xml:space="preserve">toolTab === &apos;insurance&apos;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Warning banner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Orange alert: standard homeowner insurance won&apos;t cover a flip or vacant property.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3 product cards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Flip Coverage (from $800/yr) · Builder&apos;s Risk (1–4% of project) · Landlord Policy (from $1,200/yr). Each: description, best-for, price, Get a Quote CTA.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Active policies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Table of user&apos;s current policies: address, type, premium, expiration date, status badge.</w:t></w:r></w:p></w:tc></w:tr></w:tbl><w:p><w:pPr><w:spacing w:after="40" w:before="10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Tools — Hard Money</w:t></w:r></w:p><w:p><w:r><w:rPr><w:rFonts w:ascii="Arial" w:cs="Arial" w:eastAsia="Arial" w:hAnsi="Arial"/><w:color w:val="AAFFAA"/><w:sz w:val="17"/><w:szCs w:val="17"/></w:rPr><w:t xml:space="preserve">toolTab === &apos;lending&apos;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Quick qualifier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4 inputs: Purchase Price, Rehab Estimate, ARV, Credit Score. &apos;See My Loan Options&apos; button.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3 lender cards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Kiavi (fastest close, 90% LTC), RCN Capital (high volume, portfolio), Easy Street Capital (new investor OK). Each: rates, points, max LTV, close time, features list, Apply CTA.</w:t></w:r></w:p></w:tc></w:tr></w:tbl><w:p><w:r><w:br w:type="page"/></w: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2.8 Deal Maker Dashboard — Tab: Marketplace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Marketplace — Deal Feed</w:t></w:r></w:p><w:p><w:r><w:rPr><w:rFonts w:ascii="Arial" w:cs="Arial" w:eastAsia="Arial" w:hAnsi="Arial"/><w:color w:val="AAFFAA"/><w:sz w:val="17"/><w:szCs w:val="17"/></w:rPr><w:t xml:space="preserve">mktView === &apos;feed&apos; (default)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Header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Title + deal count. Buttons: 👥 Buyer Network (30) · + Submit a Deal.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Kiavi banner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Sponsored hard money banner at top of feed.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Market filter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Pill filters: All / Sacramento / Stockton / Fresno / Modesto / Bakersfield.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Sort options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Newest / Best ROI / Most Equity / Lowest Price.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Deal cards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6 demo listings. Each: type badge (Wholesale=gold, Fix &amp; Flip=green), NEW TODAY flag, posted date + view count, address, beds/baths/sqft/year/condition, asking price + assignment fee, 4 stat tiles (ARV / Est. Reno / Equity / ROI), description preview, View Full Deal / Save buttons. Click anywhere to open detail.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Save/watchlist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Save button toggles green ✓ state. Persists to savedDeals state.</w:t></w:r></w:p></w:tc></w:tr></w:tbl><w:p><w:pPr><w:spacing w:after="40" w:before="10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Marketplace — Deal Detail</w:t></w:r></w:p><w:p><w:r><w:rPr><w:rFonts w:ascii="Arial" w:cs="Arial" w:eastAsia="Arial" w:hAnsi="Arial"/><w:color w:val="AAFFAA"/><w:sz w:val="17"/><w:szCs w:val="17"/></w:rPr><w:t xml:space="preserve">activeListing !== null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Hero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Dark green gradient card. Type + NEW TODAY badges, views/saves count, address, beds/baths/sqft/year. Asking price + fee on right.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4 key tiles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ARV / Est. Reno / Equity / Projected ROI (color: green≥25%, gold≥18%, orange&lt;18%).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Deal overview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Full description + 4-item highlights checklist (green ✓).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Deal math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Waterfall table: ARV → purchase → reno → fee → all-in → ROI.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Condition badge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Property condition in gold text.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Contact card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Wholesaler name, phone, email. Contact Wholesaler button + Save to Watchlist toggle. 1.5% fee disclosure.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Back button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← Back to Deals returns to feed.</w:t></w:r></w:p></w:tc></w:tr></w:tbl><w:p><w:pPr><w:spacing w:after="40" w:before="10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Marketplace — Submit a Deal  (4-step form)</w:t></w:r></w:p><w:p><w:r><w:rPr><w:rFonts w:ascii="Arial" w:cs="Arial" w:eastAsia="Arial" w:hAnsi="Arial"/><w:color w:val="AAFFAA"/><w:sz w:val="17"/><w:szCs w:val="17"/></w:rPr><w:t xml:space="preserve">mktView === &apos;submit&apos;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Progress bar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4-step progress indicator: Property → Numbers → Description → Contact.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Step 1 Property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Address, City, State, Beds, Baths, Sqft, Year Built. Deal Type selector: Wholesale / Fix &amp; Flip.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Step 2 Numbers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ARV, Asking Price, Reno Estimate, Assignment Fee, Earnest Money Deposit, Close Date. Live preview: buyer total, equity, your net (98.5%), DealBank fee (1.5%).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Step 3 Desc.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Condition selector (Light Cosmetic / Cosmetic Flip / Full Rehab / Major Rehab). Description textarea.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Step 4 Contact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Name, Phone, Email. Platform fee calculator (auto-fills from Step 2 assignment fee). Submit button.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Success screen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Shows 30 buyers notified, avg response 8hrs, your net amount. Submit Another button.</w:t></w:r></w:p></w:tc></w:tr></w:tbl><w:p><w:pPr><w:spacing w:after="40" w:before="10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Marketplace — Buyer Network</w:t></w:r></w:p><w:p><w:r><w:rPr><w:rFonts w:ascii="Arial" w:cs="Arial" w:eastAsia="Arial" w:hAnsi="Arial"/><w:color w:val="AAFFAA"/><w:sz w:val="17"/><w:szCs w:val="17"/></w:rPr><w:t xml:space="preserve">mktView === &apos;buyers&apos;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Stats row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4 tiles: Active Buyers (30), Avg Buy Box, Capacity (45+ deals/mo), Avg Close Time (12 days).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Buyer cards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8 buyers: name/company, markets, buy box range, deal type, deals/mo, Cash/HM badges, Verified badge.</w:t></w:r></w:p></w:tc></w:tr></w:tbl><w:p><w:r><w:br w:type="page"/></w: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2.9 Deal Maker Dashboard — Tab: Contracts  (eSign)</w:t></w:r></w:p><w:p><w:pPr><w:spacing w:after="80" w:before="60"/></w:pPr><w:r><w:rPr><w:rFonts w:ascii="Arial" w:cs="Arial" w:eastAsia="Arial" w:hAnsi="Arial"/><w:color w:val="1C1C1C"/><w:sz w:val="20"/><w:szCs w:val="20"/></w:rPr><w:t xml:space="preserve">Built-in contract creation, sending, and electronic signature. No third-party eSign service required.</w:t></w:r></w:p><w:p><w:pPr><w:spacing w:after="40" w:before="8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Contracts — Dashboard</w:t></w:r></w:p><w:p><w:r><w:rPr><w:rFonts w:ascii="Arial" w:cs="Arial" w:eastAsia="Arial" w:hAnsi="Arial"/><w:color w:val="AAFFAA"/><w:sz w:val="17"/><w:szCs w:val="17"/></w:rPr><w:t xml:space="preserve">view === &apos;dashboard&apos;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Fee model explainer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4-step visual: (1) Contract created → platform clause auto-embedded. (2) Both parties sign → authorize closing agent. (3) Title company receives DealBank disbursement instructions. (4) At close, title cuts 3 checks: seller, wholesaler (98.5%), DealBank (1.5%). Bullet notes: fee only at close, legally enforceable, no collection risk, full audit trail.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Contract list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All user contracts: name, status badge, parties, created date, assignment fee, DealBank fee per deal. Buttons: Edit &amp; Send / Sign / View + Download (⬇).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Template library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3 templates as clickable cards: Assignment Agreement, Cash Purchase &amp; Sale, Joint Venture Agreement.</w:t></w:r></w:p></w:tc></w:tr></w:tbl><w:p><w:pPr><w:spacing w:after="40" w:before="10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Contracts — Create New</w:t></w:r></w:p><w:p><w:r><w:rPr><w:rFonts w:ascii="Arial" w:cs="Arial" w:eastAsia="Arial" w:hAnsi="Arial"/><w:color w:val="AAFFAA"/><w:sz w:val="17"/><w:szCs w:val="17"/></w:rPr><w:t xml:space="preserve">view === &apos;new&apos;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Template tabs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3 tabs to switch template type.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Form fields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Dynamic fields per template (8 fields for Assignment: Assignor, Assignee, Property Address, Purchase Price, Assignment Fee, Earnest Money, Close Date, Title Company).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Platform fee note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Gold highlighted box: Section A3 auto-inserted into every assignment contract. Cannot be removed.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Live preview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Right column shows full contract text with [Field] placeholders filling in as user types. Platform Fee clause highlighted in gold with PLATFORM FEE badge.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Signature blocks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Contract preview shows signature lines for each party at bottom.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Actions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Save as Draft (adds to dashboard as Draft status) or Send for Signature (adds as Awaiting Signature, opens sign view).</w:t></w:r></w:p></w:tc></w:tr></w:tbl><w:p><w:pPr><w:spacing w:after="40" w:before="10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600"/></w:tblGrid><w:tr><w:tc><w:tcPr><w:gridSpan w:val="2"/><w:tcBorders><w:top w:val="single" w:color="16A34A" w:sz="1"/><w:left w:val="single" w:color="16A34A" w:sz="1"/><w:bottom w:val="single" w:color="16A34A" w:sz="1"/><w:right w:val="single" w:color="16A34A" w:sz="1"/></w:tcBorders><w:shd w:fill="0A5C36" w:val="clear"/><w:tcMar><w:top w:type="dxa" w:w="120"/><w:left w:type="dxa" w:w="160"/><w:bottom w:type="dxa" w:w="120"/><w:right w:type="dxa" w:w="160"/></w:tcMar></w:tcPr><w:p><w:r><w:rPr><w:rFonts w:ascii="Arial" w:cs="Arial" w:eastAsia="Arial" w:hAnsi="Arial"/><w:b/><w:bCs/><w:color w:val="FFFFFF"/><w:sz w:val="24"/><w:szCs w:val="24"/></w:rPr><w:t xml:space="preserve">Contracts — Sign</w:t></w:r></w:p><w:p><w:r><w:rPr><w:rFonts w:ascii="Arial" w:cs="Arial" w:eastAsia="Arial" w:hAnsi="Arial"/><w:color w:val="AAFFAA"/><w:sz w:val="17"/><w:szCs w:val="17"/></w:rPr><w:t xml:space="preserve">view === &apos;sign&apos;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Contract text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Left column: full scrollable contract text. Platform fee clause highlighted.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Signature tracker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Shows each party with status: Signed (✓ green) / Your Turn (gold) / Waiting (grey).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Type mode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Text input — type full legal name. Renders in italic serif green as signature preview with date.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Draw mode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HTML5 canvas (400×120px). Freehand draw with mouse or touch. Clear button. strokeStyle = DealBank green.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Legal ack.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Grey box: by signing you agree to terms AND authorize closing agent to pay DealBank 1.5% at close.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Apply Signature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Disabled until name typed or strokes detected. Advances to next party. Final signature marks contract Fully Executed.</w:t></w:r></w:p></w:tc></w:tr><w:tr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0FBF0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0A5C36"/><w:sz w:val="18"/><w:szCs w:val="18"/></w:rPr><w:t xml:space="preserve">Executed screen</w:t></w:r></w:p></w:tc><w:tc><w:tcPr><w:tcW w:type="dxa" w:w="6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Green ✅, &apos;Fully Executed&apos; heading. Audit trail: each party + timestamp + IP logged note. DealBank fee authorized amount. Title instructions sent note. Download PDF + Back buttons.</w:t></w:r></w:p></w:tc></w:tr></w:tbl><w:p><w:pPr><w:spacing w:after="40" w:before="120"/></w:pP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2.10 Deal Maker Dashboard — Other Tabs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4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TAB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FFFFFF"/><w:sz w:val="18"/><w:szCs w:val="18"/></w:rPr><w:t xml:space="preserve">CONTENT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Contractors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Vetted contractor grid. Filter by trade. Each card: avatar, name, verified badge, trade, location, rating, jobs, rate. Request Quote + View Profile buttons.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Resources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4 sections: YouTube Channels, Podcasts, Essential Tools, Books &amp; Education. 2-col card grid per section. Each card: title, subtitle, colored open arrow.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State Laws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6 state tabs (CA, TX, FL, AZ, GA, NV). 4 law sections per state: Transfer Tax, Disclosure Requirements, Foreclosure Process, Contractor Licensing. Required documents checklist. Official government resource links. Attorney disclaimer.</w:t></w:r></w:p></w:tc></w:tr></w:tbl><w:p><w:r><w:br w:type="page"/></w: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2.11 Contractor Dashboard  (5 tabs)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4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TAB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FFFFFF"/><w:sz w:val="18"/><w:szCs w:val="18"/></w:rPr><w:t xml:space="preserve">SCREENS &amp; FEATURES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Job Leads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Lead cards filtered by contractor&apos;s selected trades. Each: address, scope, budget range, Deal Maker name+rating, posted time, URGENT badge. Send Quote → inline form (amount, notes). Quote Sent confirmation state per lead.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Active Jobs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3 stat tiles (active count, in-progress value, avg completion %). Job cards: address, Deal Maker, value, status note, progress bar (gold &lt;80%, green ≥80%), Update Progress + Message + Photos buttons.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My Profile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Avatar, name, company, badges (Verified, Top Rated). 4 stats: Jobs Won, Avg Rating, Response Rate, On-Time %. Editable Bio textarea. Editable Rate input. Trades edit toggle — shows full 12-trade grid for re-selection. Subscription card (Pro $79/mo).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Earnings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4 tiles: This Month, Last Month, This Year, Pending. Job history table: address, trade, amount, status, date, Deal Maker.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Reviews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Overall rating + count. Star distribution (5★/4★/3★/1-2★ counts). Review cards: flipper name, job title, date, star rating, review text.</w:t></w:r></w:p></w:tc></w:tr></w:tbl><w:p><w:pPr><w:spacing w:after="40" w:before="120"/></w:pP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2.12 Realtor Dashboard  (5 tabs)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4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TAB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FFFFFF"/><w:sz w:val="18"/><w:szCs w:val="18"/></w:rPr><w:t xml:space="preserve">SCREENS &amp; FEATURES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Referrals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Header stats banner: Active Referrals, Ready to List count, Projected Commission, DealBank Split (25%). Referral cards color-coded by urgency (green=high, gold=medium, grey=low). Each: address, beds/baths/sqft, target list price, status badge, days in pipeline, est. commission (listPrice × 2.5% × 75%), deal maker notes, Contact Now or Schedule Call CTA.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Active Listings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3 stat tiles (active count, total list value, avg DOM vs market avg). Listing cards: address, list price, days on market, showings, offers, status badge. Manage Listing + Message Deal Maker buttons.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Closed Deals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4 tiles: Closed YTD, Total Volume, Gross Commission, Your Net (75%). Transaction history table: address, sale price, gross commission, net to realtor, date, Deal Maker name.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My Profile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Avatar, name, brokerage, DRE license #, badges (Verified, Top Agent). 4 stats. Markets tags. Specialties tags. Partnership card: Free account, 75/25 split explanation.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Earnings &amp; Splits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3 tiles: Your Net YTD, DealBank Splits, Gross Commission. How It Works — 3-step visual. Example transaction calculator (list $420K → 2.5% → your net $7,875 → DealBank $2,625).</w:t></w:r></w:p></w:tc></w:tr></w:tbl><w:p><w:r><w:br w:type="page"/></w:r></w:p><w:p><w:pPr><w:pStyle w:val="Heading1"/><w:spacing w:after="200" w:before="480"/></w:pPr><w:r><w:rPr><w:rFonts w:ascii="Arial" w:cs="Arial" w:eastAsia="Arial" w:hAnsi="Arial"/><w:b/><w:bCs/><w:color w:val="0A5C36"/><w:sz w:val="36"/><w:szCs w:val="36"/></w:rPr><w:t xml:space="preserve">3. AI Integrations  (Claude API)</w:t></w:r></w:p><w:p><w:pPr><w:spacing w:after="80" w:before="60"/></w:pPr><w:r><w:rPr><w:rFonts w:ascii="Arial" w:cs="Arial" w:eastAsia="Arial" w:hAnsi="Arial"/><w:color w:val="1C1C1C"/><w:sz w:val="20"/><w:szCs w:val="20"/></w:rPr><w:t xml:space="preserve">All AI calls use claude-sonnet-4-20250514. Max tokens vary by call. NEVER expose the API key client-side in production — proxy all calls through a server endpoint.</w:t></w:r></w:p><w:p><w:pPr><w:spacing w:after="40" w:before="8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4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CALL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FFFFFF"/><w:sz w:val="18"/><w:szCs w:val="18"/></w:rPr><w:t xml:space="preserve">DETAILS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Property Lookup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Input: address string. Returns JSON: { property:{beds,baths,sqft,yearBuilt,type,lastSalePrice}, avm:{arv}, comps:[{addr,price,sqft,daysOld}×3] }. Auto-fills ARV. Max tokens: 600.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Offer Analysis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Input: all deal variables. Returns markdown across 6 sections: Deal Verdict, Offer Price Assessment, ARV Check, Reno Flags, Top 3 Risks, Bottom Line. Max tokens: 1,400.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Seller Pitch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Input: address + pct + offer + comps + cost breakdown. Returns 4-paragraph professional cash offer letter. Signed off with investor name/contact. Max tokens: 1,000.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Reno Estimator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Input: address + property data. Returns JSON with 12 trade line items pre-filled. Used to auto-populate reno breakdown. Max tokens: 600.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JSON Parsing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All JSON calls use extractJSON() helper: raw.match(/{[\s\S]*}/) then JSON.parse. Wrap in try/catch. Show error inline if parsing fails.</w:t></w:r></w:p></w:tc></w:tr></w:tbl><w:p><w:r><w:br w:type="page"/></w:r></w:p><w:p><w:pPr><w:pStyle w:val="Heading1"/><w:spacing w:after="200" w:before="480"/></w:pPr><w:r><w:rPr><w:rFonts w:ascii="Arial" w:cs="Arial" w:eastAsia="Arial" w:hAnsi="Arial"/><w:b/><w:bCs/><w:color w:val="0A5C36"/><w:sz w:val="36"/><w:szCs w:val="36"/></w:rPr><w:t xml:space="preserve">4. Platform Fee Model &amp; eSign</w:t></w: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4.1 How DealBank Earns the 1.5% Fee</w:t></w:r></w:p><w:p><w:pPr><w:spacing w:after="80" w:before="60"/></w:pPr><w:r><w:rPr><w:rFonts w:ascii="Arial" w:cs="Arial" w:eastAsia="Arial" w:hAnsi="Arial"/><w:color w:val="1C1C1C"/><w:sz w:val="20"/><w:szCs w:val="20"/></w:rPr><w:t xml:space="preserve">The 1.5% platform fee is enforced through the signed contract, not through honor system. The mechanism:</w:t></w:r></w:p><w:p><w:pPr><w:spacing w:after="40" w:before="60"/></w:pP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Every Assignment Agreement created on DealBank automatically includes Section A3 — the platform fee clause.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Section A3 text: &apos;Both parties authorize the closing agent to disburse 1.5% of the assignment fee to DealBank LLC at closing. This fee shall be paid directly by the closing agent from the proceeds.&apos;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Both parties sign electronically on the platform. By signing they legally agree to the disbursement.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DealBank sends closing instructions to the title/escrow company with the signed contract as authorization.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Title company lists DealBank LLC as a fee payee on the HUD-1/closing disclosure.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At close, title disburses: purchase price to seller → assignment fee ×98.5% to wholesaler → 1.5% to DealBank.</w:t></w:r></w:p><w:p><w:pPr><w:spacing w:after="40" w:before="120"/></w:pP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4.2 Production Implementation Requirements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Build a Title Company Portal or email template for DealBank to send disbursement instructions on executed contracts.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Store all signed contracts in S3 or Firebase Storage as PDFs with timestamp and IP metadata.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For v1: maintain a list of preferred title companies / escrow officers who agree to the DealBank fee arrangement.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For v2: integrate Stripe Connect — collect earnest money through platform (escrow), release at close confirmation, auto-split fee.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Consider requiring Stripe for earnest money deposit to ensure buyers are serious before deal goes live on marketplace.</w:t></w:r></w:p><w:p><w:pPr><w:spacing w:after="40" w:before="120"/></w:pP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4.3 eSign Technical Notes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Current UI: canvas-based draw signature + typed signature. Both are visual only — not cryptographically signed.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Production: add crypto hash of document content + signer identity + timestamp. Use a library like pdf-lib to embed signature images into the PDF.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Audit trail must include: signer name, email, IP address, timestamp (UTC), document hash, signature method (typed/drawn).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Store audit trail server-side — never trust client-side data for legal enforcement.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Send executed contract PDF to all parties via email automatically on full execution.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Consider integrating DocuSign or HelloSign API for production-grade legal compliance if needed.</w:t></w:r></w:p><w:p><w:r><w:br w:type="page"/></w:r></w:p><w:p><w:pPr><w:pStyle w:val="Heading1"/><w:spacing w:after="200" w:before="480"/></w:pPr><w:r><w:rPr><w:rFonts w:ascii="Arial" w:cs="Arial" w:eastAsia="Arial" w:hAnsi="Arial"/><w:b/><w:bCs/><w:color w:val="0A5C36"/><w:sz w:val="36"/><w:szCs w:val="36"/></w:rPr><w:t xml:space="preserve">5. Core Deal Math</w:t></w: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5.1 Max Offer Price Formula</w:t></w:r></w:p><w:p><w:pPr><w:spacing w:after="120" w:before="120"/></w:pPr><w:r><w:rPr><w:rFonts w:ascii="Courier New" w:cs="Courier New" w:eastAsia="Courier New" w:hAnsi="Courier New"/><w:b/><w:bCs/><w:color w:val="16A34A"/><w:sz w:val="22"/><w:szCs w:val="22"/></w:rPr><w:t xml:space="preserve">offer = (ARV × pct% − renoTotal − softTotal) ÷ (1 + rate×months/12 + points/100)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4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VARIABLE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FFFFFF"/><w:sz w:val="18"/><w:szCs w:val="18"/></w:rPr><w:t xml:space="preserve">DEFINITION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ARV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After Repair Value. AI-generated then user-editable.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pct%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Offer % of ARV. Default 60%. Presets: 55/60/65/70. Custom override allowed.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renoTotal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Sum of all 12 reno line items (kitchen, baths, flooring, paint, hvac, plumbing, electrical, roof, windows, landscaping, foundation, misc).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softTotal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Sum of: holdN + insN + agentN + closingN. Each derived from user inputs.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hmMult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1 + (rate/100)×(months/12) + (points/100). Denominator to back-solve offer from profit-inclusive calculation.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Net Profit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ARV − (offer + renoN + totalHM + holdN + insN + agentN + closingN)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ROI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(Net Profit ÷ Total All-In) × 100</w:t></w:r></w:p></w:tc></w:tr></w:tbl><w:p><w:pPr><w:spacing w:after="40" w:before="120"/></w:pP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5.2 Wholesale Fee Math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4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VARIABLE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FFFFFF"/><w:sz w:val="18"/><w:szCs w:val="18"/></w:rPr><w:t xml:space="preserve">FORMULA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Buyer total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contractPrice + assignmentFee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Wholesaler net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assignmentFee × 98.5%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DealBank fee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assignmentFee × 1.5%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Earnest (buyer)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Deposited within 48hrs. Applied toward assignment fee at close.</w:t></w:r></w:p></w:tc></w:tr></w:tbl><w:p><w:r><w:br w:type="page"/></w:r></w:p><w:p><w:pPr><w:pStyle w:val="Heading1"/><w:spacing w:after="200" w:before="480"/></w:pPr><w:r><w:rPr><w:rFonts w:ascii="Arial" w:cs="Arial" w:eastAsia="Arial" w:hAnsi="Arial"/><w:b/><w:bCs/><w:color w:val="0A5C36"/><w:sz w:val="36"/><w:szCs w:val="36"/></w:rPr><w:t xml:space="preserve">6. Data Model  (Storage Keys)</w:t></w:r></w:p><w:p><w:pPr><w:spacing w:after="80" w:before="60"/></w:pPr><w:r><w:rPr><w:rFonts w:ascii="Arial" w:cs="Arial" w:eastAsia="Arial" w:hAnsi="Arial"/><w:color w:val="1C1C1C"/><w:sz w:val="20"/><w:szCs w:val="20"/></w:rPr><w:t xml:space="preserve">Current implementation uses window.storage (key-value). Replace with Supabase, Firebase, or REST API for production.</w:t></w:r></w:p><w:p><w:pPr><w:spacing w:after="40" w:before="8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4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KEY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FFFFFF"/><w:sz w:val="18"/><w:szCs w:val="18"/></w:rPr><w:t xml:space="preserve">VALUE SCHEMA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user:[email]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{ name, email, password (hashed in prod), type, company, phone, joined }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deal:[email]:[timestamp]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{ id, address, arvNum, offer, allIn, projProfit, roi, stage, savedAt, reno:{kitchen,baths,...}, hmRate, hmMonths, hmPoints, holdMonths, holdMonthly, insurance, agentFee, closing }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contract:[id]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{ id, name, template, status, created, parties[], formVals{}, signatures[], auditTrail[], feeAmount, feePct }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savedDeals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Array of marketplace listing IDs saved to buyer watchlist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callLog:[email]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Array of { name, phone, addr, outcome, notes, duration, timestamp }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sequence:[id]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{ id, name, steps:[{day,type,msg}], leadCount, status, created }</w:t></w:r></w:p></w:tc></w:tr></w:tbl><w:p><w:r><w:br w:type="page"/></w:r></w:p><w:p><w:pPr><w:pStyle w:val="Heading1"/><w:spacing w:after="200" w:before="480"/></w:pPr><w:r><w:rPr><w:rFonts w:ascii="Arial" w:cs="Arial" w:eastAsia="Arial" w:hAnsi="Arial"/><w:b/><w:bCs/><w:color w:val="0A5C36"/><w:sz w:val="36"/><w:szCs w:val="36"/></w:rPr><w:t xml:space="preserve">7. Design System</w:t></w: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7.1 Color Tokens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4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TOKEN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FFFFFF"/><w:sz w:val="18"/><w:szCs w:val="18"/></w:rPr><w:t xml:space="preserve">HEX + USAGE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bg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#050a05 — Page background (near-black with green tint)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surface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#0d150d — Secondary surfaces, navbars, sidebars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card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#111d11 — Card backgrounds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border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#1a2e1a — Card borders and dividers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green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#22c55e — Primary CTA, success, active states, brand color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greenGlow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#22c55e18 — Subtle green tint for active backgrounds, hover states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greenDim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#166534 — Darker green for disabled CTA states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gold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#eab308 — Wholesale, Under Contract stage, premium alerts, hard money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goldGlow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#eab30818 — Gold tint for selected gold states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text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#e8f0e8 — Primary text (off-white with green tint)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muted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#6b8f6b — Secondary text, labels, placeholder values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faint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#1a2e1a — Subtle dividers (same as border)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red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#ef4444 — Errors, urgent, negative profit values, Wrong Number outcome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blue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#3b82f6 — Realtor accent, info states, Under Contract stage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blueGlow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#3b82f618 — Blue tint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purple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#a855f7 — Sequences/CRM, Offer Sent outcome, Listing stage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orange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#f97316 — Selling stage, some alert states</w:t></w:r></w:p></w:tc></w:tr></w:tbl><w:p><w:pPr><w:spacing w:after="40" w:before="120"/></w:pP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7.2 Typography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4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FAMILY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FFFFFF"/><w:sz w:val="18"/><w:szCs w:val="18"/></w:rPr><w:t xml:space="preserve">USAGE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Georgia, serif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Large numbers (ARV, offer, profit), property addresses, deal values, all headlines, contract text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Courier New, mono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Labels, tab names, badges, data fields, button text, all-caps UI text, code-like values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Label style (lbl)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fontSize:9, letterSpacing:3, textTransform:uppercase, color:muted, fontFamily:mono — consistent across all section labels</w:t></w:r></w:p></w:tc></w:tr></w:tbl><w:p><w:pPr><w:spacing w:after="40" w:before="120"/></w:pP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7.3 Component Patterns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4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COMPONENT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FFFFFF"/><w:sz w:val="18"/><w:szCs w:val="18"/></w:rPr><w:t xml:space="preserve">STYLE DEFINITION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Primary button (btnG)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No border, borderRadius:6, padding:10px 18px, fontSize:10, letterSpacing:2, mono font, uppercase, background:green, color:#000, fontWeight:bold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Secondary button (btnO)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border:1px solid border, borderRadius:6, transparent bg, muted color, same sizing as btnG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Card (card)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background:card, border:1px solid border, borderRadius:8, padding:16px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Input (inp)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background:surface, border:1px solid border, borderRadius:5, color:text, fontSize:13, mono, padding:10px 12px, no outline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Badge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fontSize:7, color, background:color+22, border:1px solid color+44, borderRadius:3, padding:2px 7px, letterSpacing:1, uppercase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Stat card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card + textAlign:center. Label (lbl style) + large serif value in specified color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Stage badge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fontSize:8, letterSpacing:2, uppercase. Color-matched bg+border tint per stage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Expandable cost row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Flex row with ▶ arrow (rotates 90° when open), label text, &apos;tap to edit&apos; hint, value. Expands to detail panel with dark bg (#080e08)</w:t></w:r></w:p></w:tc></w:tr></w:tbl><w:p><w:r><w:br w:type="page"/></w:r></w:p><w:p><w:pPr><w:pStyle w:val="Heading1"/><w:spacing w:after="200" w:before="480"/></w:pPr><w:r><w:rPr><w:rFonts w:ascii="Arial" w:cs="Arial" w:eastAsia="Arial" w:hAnsi="Arial"/><w:b/><w:bCs/><w:color w:val="0A5C36"/><w:sz w:val="36"/><w:szCs w:val="36"/></w:rPr><w:t xml:space="preserve">8. Static / Seed Data</w:t></w:r></w:p><w:p><w:pPr><w:spacing w:after="80" w:before="60"/></w:pPr><w:r><w:rPr><w:rFonts w:ascii="Arial" w:cs="Arial" w:eastAsia="Arial" w:hAnsi="Arial"/><w:color w:val="1C1C1C"/><w:sz w:val="20"/><w:szCs w:val="20"/></w:rPr><w:t xml:space="preserve">All hardcoded in current build. Replace with database-backed API calls in production.</w:t></w:r></w:p><w:p><w:pPr><w:spacing w:after="40" w:before="80"/></w:pP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4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FFFFFF"/><w:sz w:val="18"/><w:szCs w:val="18"/></w:rPr><w:t xml:space="preserve">CONSTANT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0A5C36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FFFFFF"/><w:sz w:val="18"/><w:szCs w:val="18"/></w:rPr><w:t xml:space="preserve">DESCRIPTION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LEAD_DATA (8)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8 leads: name, phone, address, equity, AVM value, status, type, tags. Types: Absentee Owner, Pre-Foreclosure, Tax Delinquent, Probate, High Equity.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DEMO_LISTINGS (6)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6 marketplace deals across Sacramento, Stockton, Fresno, Bakersfield, Modesto. Each: full address, beds/baths/sqft/year, arv, ask, reno, fee, equity, roi, type, days, condition, description, highlights, contact, views, saved count.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BUYERS (8)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8 buyer profiles: name/company, markets, buy box, deal type, closes/mo, cash flag, HM flag, verified flag.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CONTRACT_TEMPLATES (3)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Assignment Agreement (8 fields, 8 clauses incl. Section A3 platform fee), Cash Purchase &amp; Sale (8 fields, 7 clauses), Joint Venture (8 fields, 6 clauses). All include field list and full clause text.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MOCK_CONTRACTORS (6)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Ray Dominguez (GC), Lisa Chen (Kitchen &amp; Bath), Mike Torres (HVAC), Carlos Reyes (Plumbing), Tom Bradley (Electrical), James Webb (Roofing). Each: id, name, trade, rating, jobs, location, rate, verified.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MOCK_REALTORS (3)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Sandra Okafor (KW), David Park (Coldwell Banker), Maria Gutierrez (RE/MAX). Each: id, name, brokerage, rating, deals, specialty.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STATE_LAWS (6)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CA, TX, FL, AZ, GA, NV. Each: transfer tax, disclosure, foreclosure, contractor licensing sections + required docs array + official links.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RENO_TRADES (12)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kitchen, bathrooms, flooring, paint, hvac, plumbing, electrical, roof, windows, landscaping, foundation, misc. Each: key, label, emoji icon.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PIPELINE_STAGES (6)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Analyzing, Under Contract, Renovating, Listing, Selling, Closed. Color-mapped to: muted, blue, gold, purple, orange, green.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4F9F4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CREDIT_PACKS (3)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Starter (500/$49/$0.098), Growth (2K/$149/$0.075 — popular), Pro (10K/$499/$0.050).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b/><w:bCs/><w:color w:val="16A34A"/><w:sz w:val="18"/><w:szCs w:val="18"/></w:rPr><w:t xml:space="preserve">CALL_LOG (initial 4)</w:t></w:r></w:p></w:tc><w:tc><w:tcPr><w:tcW w:type="dxa" w:w="6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40"/><w:bottom w:type="dxa" w:w="80"/><w:right w:type="dxa" w:w="140"/></w:tcMar></w:tcPr><w:p><w:r><w:rPr><w:rFonts w:ascii="Arial" w:cs="Arial" w:eastAsia="Arial" w:hAnsi="Arial"/><w:color w:val="1C1C1C"/><w:sz w:val="18"/><w:szCs w:val="18"/></w:rPr><w:t xml:space="preserve">Pre-seeded call log entries for demo. Each: name, phone, duration, outcome, time, address.</w:t></w:r></w:p></w:tc></w:tr></w:tbl><w:p><w:r><w:br w:type="page"/></w:r></w:p><w:p><w:pPr><w:pStyle w:val="Heading1"/><w:spacing w:after="200" w:before="480"/></w:pPr><w:r><w:rPr><w:rFonts w:ascii="Arial" w:cs="Arial" w:eastAsia="Arial" w:hAnsi="Arial"/><w:b/><w:bCs/><w:color w:val="0A5C36"/><w:sz w:val="36"/><w:szCs w:val="36"/></w:rPr><w:t xml:space="preserve">9. Production Implementation Checklist</w:t></w: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9.1 Backend &amp; Auth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Replace window.storage with Supabase (recommended) or Firebase Realtime DB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Hash passwords with bcrypt. Use JWT sessions with refresh tokens. Add email verification.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Build server-side API proxy for all Claude API calls — never expose API key client-side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User roles table: dealmaker / contractor / realtor / admin. Row-level security per role.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File storage (S3 or Supabase Storage) for: signed contracts (PDF), contractor profile photos, property images</w:t></w: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9.2 Dialer (Twilio)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Install twilio.js SDK for browser-based softphone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Server-side: generate Twilio access tokens per user session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Call recording and transcription via Twilio&apos;s built-in recording feature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Auto-log calls to DealBank CRM via Twilio webhook on call completion (StatusCallback)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CSV import: use Papa Parse on client to parse uploaded files, load into dial queue state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Twilio cost estimate: $0.013/min outbound. 100 calls/day × 3 min avg = ~$4/day per heavy user</w:t></w: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9.3 eSign (Production-Grade)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Generate PDF contracts using pdf-lib or Puppeteer (headless Chrome) server-side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Embed typed/drawn signature as image into PDF at signature field coordinates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Cryptographically hash document content + signer email + timestamp for tamper-evidence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Store signed PDFs in S3 with signed URLs. Send to all parties via SendGrid/Postmark email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Build title company portal or email template: executed contract + disbursement instructions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Audit log table: contract_id, signer_email, signer_ip, timestamp_utc, sig_method, doc_hash</w:t></w: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9.4 Payments (Stripe)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Stripe Connect for marketplace: collect earnest money → escrow → release at close → split fee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Stripe Billing for subscriptions: Deal Maker $149/mo, Contractor Pro $79/mo, Basic $39/mo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Stripe Checkout for credit packs: $49 / $149 / $499 one-time purchases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Webhook: stripe.checkout.session.completed → provision credits / activate subscription</w:t></w: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9.5 Mobile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Wrap in Capacitor (recommended) or React Native for iOS/Android app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Push notifications (Firebase Cloud Messaging) for: new wholesale deal alerts, buyer interest, contract signed, new job lead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Camera access for contractor job photo documentation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Offline support: cache pipeline data locally, sync on reconnect</w:t></w:r></w:p><w:p><w:pPr><w:pStyle w:val="Heading2"/><w:spacing w:after="160" w:before="320"/></w:pPr><w:r><w:rPr><w:rFonts w:ascii="Arial" w:cs="Arial" w:eastAsia="Arial" w:hAnsi="Arial"/><w:b/><w:bCs/><w:color w:val="1C1C1C"/><w:sz w:val="28"/><w:szCs w:val="28"/></w:rPr><w:t xml:space="preserve">9.6 Legal &amp; Compliance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RE attorney review of Section A3 platform fee clause for enforceability in all target states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RESPA compliance review for referral fee model (realtor commission splits)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Terms of Service: cover the 1.5% fee, eSign validity, data use, lead sourcing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Privacy Policy: lead data sourcing, retention, deletion rights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Licensed RE broker may be required for referral fee arrangements in some states</w:t></w:r></w:p><w:p><w:pPr><w:pStyle w:val="ListParagraph"/><w:numPr><w:ilvl w:val="0"/><w:numId w:val="2"/></w:numPr><w:spacing w:after="50" w:before="50"/></w:pPr><w:r><w:rPr><w:rFonts w:ascii="Arial" w:cs="Arial" w:eastAsia="Arial" w:hAnsi="Arial"/><w:color w:val="1C1C1C"/><w:sz w:val="20"/><w:szCs w:val="20"/></w:rPr><w:t xml:space="preserve">Contractor license verification: integrate CSLB API (CA) for automated verification</w:t></w:r></w:p><w:p><w:pPr><w:spacing w:after="40" w:before="200"/></w:pPr></w:p><w:p><w:pPr><w:pBdr><w:bottom w:val="single" w:color="DDDDDD" w:sz="4" w:space="1"/></w:pBdr><w:spacing w:after="220" w:before="220"/></w:pPr></w:p><w:p><w:pPr><w:spacing w:after="80" w:before="200"/><w:jc w:val="center"/></w:pPr><w:r><w:rPr><w:rFonts w:ascii="Arial" w:cs="Arial" w:eastAsia="Arial" w:hAnsi="Arial"/><w:i/><w:iCs/><w:color w:val="555555"/><w:sz w:val="18"/><w:szCs w:val="18"/></w:rPr><w:t xml:space="preserve">DealBank  ·  dealbank.io  ·  Developer Handoff Document  ·  Confidential</w:t></w:r></w:p><w:p><w:pPr><w:spacing w:after="80" w:before="40"/><w:jc w:val="center"/></w:pPr><w:r><w:rPr><w:rFonts w:ascii="Arial" w:cs="Arial" w:eastAsia="Arial" w:hAnsi="Arial"/><w:color w:val="AAAAAA"/><w:sz w:val="16"/><w:szCs w:val="16"/></w:rPr><w:t xml:space="preserve">Cash Offers LLC  ·  April 2026  ·  All rights reserved</w:t></w:r></w:p><w:sectPr><w:pgSz w:w="12240" w:h="15840" w:orient="portrait"/><w:pgMar w:top="1440" w:right="1080" w:bottom="144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A5C3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C1C1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2026-04-13T06:35:51.886Z</dcterms:created>
  <dcterms:modified xsi:type="dcterms:W3CDTF">2026-04-13T06:35:51.888Z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