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w:t>
      </w:r>
      <w:proofErr w:type="gramStart"/>
      <w:r>
        <w:t>hole</w:t>
      </w:r>
      <w:proofErr w:type="gramEnd"/>
      <w:r>
        <w:t>) spin qubits.</w:t>
      </w:r>
    </w:p>
    <w:p w:rsidR="003C0C66" w:rsidRDefault="00FD41A0" w:rsidP="009D17AE">
      <w:r>
        <w:t xml:space="preserve">In 1998 Loss and </w:t>
      </w:r>
      <w:proofErr w:type="spellStart"/>
      <w:r>
        <w:t>DiVincenzo</w:t>
      </w:r>
      <w:proofErr w:type="spellEnd"/>
      <w:r w:rsidR="00E918ED">
        <w:t xml:space="preserve"> came up with </w:t>
      </w:r>
      <w:r>
        <w:t xml:space="preserve">a </w:t>
      </w:r>
      <w:r w:rsidR="00E918ED">
        <w:t>proposa</w:t>
      </w:r>
      <w:r w:rsidR="00373956">
        <w:t>l for scalable</w:t>
      </w:r>
      <w:r>
        <w:t xml:space="preserve"> quantum computer for such a </w:t>
      </w:r>
      <w:proofErr w:type="gramStart"/>
      <w:r>
        <w:t>qubit</w:t>
      </w:r>
      <w:r w:rsidR="00373956">
        <w:t xml:space="preserve"> </w:t>
      </w:r>
      <w:r>
        <w:t xml:space="preserve"> and</w:t>
      </w:r>
      <w:proofErr w:type="gramEnd"/>
      <w:r>
        <w:t xml:space="preserve">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 xml:space="preserve">low </w:t>
      </w:r>
      <w:proofErr w:type="spellStart"/>
      <w:r>
        <w:t>decoherence</w:t>
      </w:r>
      <w:proofErr w:type="spellEnd"/>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roofErr w:type="spellStart"/>
      <w:r>
        <w:t>Decoherence</w:t>
      </w:r>
      <w:proofErr w:type="spellEnd"/>
      <w:r>
        <w:t xml:space="preserv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 xml:space="preserve">physical implementation of the two level system Loss and </w:t>
      </w:r>
      <w:proofErr w:type="spellStart"/>
      <w:r>
        <w:t>DiVincenzo</w:t>
      </w:r>
      <w:proofErr w:type="spellEnd"/>
      <w:r>
        <w:t xml:space="preserve">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w:t>
      </w:r>
      <w:proofErr w:type="spellStart"/>
      <w:r>
        <w:t>neighbouring</w:t>
      </w:r>
      <w:proofErr w:type="spellEnd"/>
      <w:r>
        <w:t xml:space="preserve"> quantum dots tunnel coupled to each other which means they can exchange charge particles</w:t>
      </w:r>
      <w:r w:rsidR="001A1E15">
        <w:t xml:space="preserve"> by tunneling</w:t>
      </w:r>
      <w:r>
        <w:t xml:space="preserve">. </w:t>
      </w:r>
      <w:r w:rsidR="00BC27FD">
        <w:t>Main p</w:t>
      </w:r>
      <w:r>
        <w:t xml:space="preserve">hysical </w:t>
      </w:r>
      <w:r w:rsidR="00BC27FD">
        <w:t xml:space="preserve">property which makes them good is 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w:t>
      </w:r>
      <w:proofErr w:type="spellStart"/>
      <w:r w:rsidR="00B8645C">
        <w:t>neighbouring</w:t>
      </w:r>
      <w:proofErr w:type="spellEnd"/>
      <w:r w:rsidR="00B8645C">
        <w:t xml:space="preserve">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w:t>
      </w:r>
      <w:proofErr w:type="gramStart"/>
      <w:r w:rsidR="00207CC3">
        <w:t>:P</w:t>
      </w:r>
      <w:proofErr w:type="gramEnd"/>
      <w:r w:rsidR="00207CC3">
        <w:t xml:space="preserve">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proofErr w:type="spellStart"/>
      <w:r w:rsidR="00635909" w:rsidRPr="00635909">
        <w:rPr>
          <w:b/>
        </w:rPr>
        <w:t>SiGe</w:t>
      </w:r>
      <w:proofErr w:type="spellEnd"/>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w:t>
      </w:r>
      <w:proofErr w:type="spellStart"/>
      <w:r w:rsidR="00B035E6">
        <w:t>splitted</w:t>
      </w:r>
      <w:proofErr w:type="spellEnd"/>
      <w:r w:rsidR="00B035E6">
        <w:t xml:space="preserve">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 xml:space="preserve">/2 spin rotation) in gallium arsenide double quantum dot system based on electron spin, J. </w:t>
      </w:r>
      <w:proofErr w:type="spellStart"/>
      <w:r>
        <w:t>Petta</w:t>
      </w:r>
      <w:proofErr w:type="spellEnd"/>
      <w:r>
        <w:t xml:space="preserve">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w:t>
      </w:r>
      <w:proofErr w:type="gramStart"/>
      <w:r w:rsidRPr="00B22CAC">
        <w:rPr>
          <w:i/>
        </w:rPr>
        <w:t>2  seems</w:t>
      </w:r>
      <w:proofErr w:type="gramEnd"/>
      <w:r w:rsidRPr="00B22CAC">
        <w:rPr>
          <w:i/>
        </w:rPr>
        <w:t xml:space="preserve"> too good</w:t>
      </w:r>
      <w:r>
        <w:t xml:space="preserve">). </w:t>
      </w:r>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proofErr w:type="spellStart"/>
      <w:r>
        <w:t>Ohmic</w:t>
      </w:r>
      <w:proofErr w:type="spellEnd"/>
      <w:r>
        <w:t xml:space="preserve">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 xml:space="preserve">Reflectometry is readout technique based on change of wave reflection coefficient Γ. It comes from electromagnetic wave principle – if the wave is travelling in media with impedance </w:t>
      </w:r>
      <w:proofErr w:type="gramStart"/>
      <w:r>
        <w:t>Z</w:t>
      </w:r>
      <w:r>
        <w:rPr>
          <w:vertAlign w:val="subscript"/>
        </w:rPr>
        <w:t xml:space="preserve">0 </w:t>
      </w:r>
      <w:r>
        <w:t xml:space="preserve"> (</w:t>
      </w:r>
      <w:proofErr w:type="gramEnd"/>
      <w:r>
        <w:t xml:space="preserve">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If elements of a resonant circuit – inductance L and capacitance C are properly chosen, on the resonant frequency of that circuit</w:t>
      </w:r>
      <w:proofErr w:type="gramStart"/>
      <w:r>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w:t>
      </w:r>
      <w:proofErr w:type="spellStart"/>
      <w:r w:rsidR="00626F0C">
        <w:t>ohmic</w:t>
      </w:r>
      <w:proofErr w:type="spellEnd"/>
      <w:r w:rsidR="00626F0C">
        <w:t xml:space="preserve">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w:t>
      </w:r>
      <w:proofErr w:type="spellStart"/>
      <w:r w:rsidR="00007E8F">
        <w:t>ohmic</w:t>
      </w:r>
      <w:proofErr w:type="spellEnd"/>
      <w:r w:rsidR="00007E8F">
        <w:t xml:space="preserve"> contacts </w:t>
      </w:r>
      <w:r>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w:t>
      </w:r>
      <w:proofErr w:type="spellStart"/>
      <w:r>
        <w:t>Zalba</w:t>
      </w:r>
      <w:proofErr w:type="spellEnd"/>
      <w:r>
        <w:t xml:space="preserve">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w:t>
      </w:r>
      <w:proofErr w:type="gramStart"/>
      <w:r>
        <w:t>hole</w:t>
      </w:r>
      <w:proofErr w:type="gramEnd"/>
      <w:r>
        <w:t xml:space="preserv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2814DB" w:rsidRDefault="002814DB" w:rsidP="002814DB">
      <w:r>
        <w:t>One of the key measurement requirements is to lower charge particles thermal energy to be able to resolve energy level splitting needed for confining one particle spin. For that reason it needs to be cooled down to low temperatures. In our case it is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 were used. Sample was positioned on the bottom of the stick on the so called sample holder. Since, electrical signals needs to be delivered and afterwards measured from the sample, sample holder is done as printed circuit board (PCB) which routes all the electrical signals to and from the sample. </w:t>
      </w:r>
      <w:r w:rsidR="001302F9">
        <w:t>From the room temperature instruments DC electrical signals are sent through the low thermal conductive twisted pair wires finishing in PCB connector</w:t>
      </w:r>
      <w:r w:rsidR="00215B54">
        <w:t xml:space="preserve"> and radio frequency signals are sent through coaxial cables</w:t>
      </w:r>
      <w:r w:rsidR="001302F9">
        <w:t>. From</w:t>
      </w:r>
      <w:r w:rsidR="00215B54">
        <w:t xml:space="preserve"> </w:t>
      </w:r>
      <w:r w:rsidR="009C4526">
        <w:t>PCB</w:t>
      </w:r>
      <w:r w:rsidR="00784829">
        <w:t xml:space="preserve"> </w:t>
      </w:r>
      <w:r w:rsidR="00215B54">
        <w:t>DC connector</w:t>
      </w:r>
      <w:r w:rsidR="00784829">
        <w:t>,</w:t>
      </w:r>
      <w:r w:rsidR="00215B54">
        <w:t xml:space="preserve"> DC signals </w:t>
      </w:r>
      <w:r w:rsidR="001302F9">
        <w:t>are low pass filtered with on PCB RC filters to reduce thermal noise in the wires</w:t>
      </w:r>
      <w:r w:rsidR="00784829">
        <w:t>, as shown in Figure 4</w:t>
      </w:r>
      <w:r w:rsidR="001302F9">
        <w:t>. After low pass filtering DC signals are routed to the gold plated bonding pads around area in the middle of the PCB (sample area) on which 5x5 mm sample is glued with silver paste</w:t>
      </w:r>
      <w:r w:rsidR="00784829">
        <w:t xml:space="preserve"> (Figure 4)</w:t>
      </w:r>
      <w:proofErr w:type="gramStart"/>
      <w:r w:rsidR="001302F9">
        <w:t>.</w:t>
      </w:r>
      <w:proofErr w:type="gramEnd"/>
      <w:r w:rsidR="001302F9">
        <w:t xml:space="preserve"> </w:t>
      </w:r>
      <w:r w:rsidR="00215B54">
        <w:t>Electrical contact</w:t>
      </w:r>
      <w:r w:rsidR="00784829">
        <w:t>s</w:t>
      </w:r>
      <w:r w:rsidR="00215B54">
        <w:t xml:space="preserve"> </w:t>
      </w:r>
      <w:r w:rsidR="00215B54">
        <w:lastRenderedPageBreak/>
        <w:t xml:space="preserve">to the DQD structure on the sample </w:t>
      </w:r>
      <w:r w:rsidR="00784829">
        <w:t>are</w:t>
      </w:r>
      <w:r w:rsidR="00215B54">
        <w:t xml:space="preserve"> achieved by wedge wire bonding</w:t>
      </w:r>
      <w:r w:rsidR="00C13C62">
        <w:t xml:space="preserve"> technique</w:t>
      </w:r>
      <w:r w:rsidR="00215B54">
        <w:t xml:space="preserve"> from PCB bonding pads to the sample bonding pads electrically connected to the DQD gates.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FF12B9" w:rsidP="002814DB"/>
    <w:p w:rsidR="00FF12B9" w:rsidRDefault="00180D54" w:rsidP="003562C0">
      <w:pPr>
        <w:rPr>
          <w:b/>
        </w:rPr>
      </w:pPr>
      <w:r>
        <w:rPr>
          <w:b/>
          <w:noProof/>
        </w:rPr>
        <w:drawing>
          <wp:anchor distT="0" distB="0" distL="114300" distR="114300" simplePos="0" relativeHeight="251664384" behindDoc="0" locked="0" layoutInCell="1" allowOverlap="1" wp14:anchorId="104FF4D5" wp14:editId="66704879">
            <wp:simplePos x="0" y="0"/>
            <wp:positionH relativeFrom="margin">
              <wp:align>center</wp:align>
            </wp:positionH>
            <wp:positionV relativeFrom="page">
              <wp:posOffset>2557145</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Fig</w:t>
      </w:r>
      <w:r>
        <w:t>ure 4</w:t>
      </w:r>
      <w:r>
        <w:t>:</w:t>
      </w:r>
      <w:r>
        <w:t xml:space="preserve"> Initial version of the PCB sample holder. Up is top and down is </w:t>
      </w:r>
      <w:r w:rsidR="009C4526">
        <w:t xml:space="preserve">a </w:t>
      </w:r>
      <w:r>
        <w:t>bottom view of the PCB.</w:t>
      </w:r>
    </w:p>
    <w:p w:rsidR="00180D54" w:rsidRDefault="00180D54" w:rsidP="003562C0">
      <w:pPr>
        <w:rPr>
          <w:b/>
        </w:rPr>
      </w:pPr>
    </w:p>
    <w:p w:rsidR="00B87682" w:rsidRDefault="003562C0" w:rsidP="003562C0">
      <w:pPr>
        <w:rPr>
          <w:b/>
        </w:rPr>
      </w:pPr>
      <w:r w:rsidRPr="003562C0">
        <w:rPr>
          <w:b/>
        </w:rPr>
        <w:t>Readout circuit</w:t>
      </w:r>
    </w:p>
    <w:p w:rsidR="00671BA0" w:rsidRDefault="00F663DE" w:rsidP="00F663DE">
      <w:r>
        <w:t xml:space="preserve">To measure the charge state of the nanowire single electron transistor, </w:t>
      </w:r>
      <w:proofErr w:type="spellStart"/>
      <w:r>
        <w:t>ohmic</w:t>
      </w:r>
      <w:proofErr w:type="spellEnd"/>
      <w:r>
        <w:t xml:space="preserve"> reflectometry technique was applied. For that purpose RF signal was sent down the coax line (Figure). Reflected portion of that signal from the resonator circuit depends on the single electron transistor charge state.</w:t>
      </w:r>
      <w:r w:rsidR="00671BA0">
        <w:t xml:space="preserve"> Working principle of </w:t>
      </w:r>
      <w:proofErr w:type="spellStart"/>
      <w:r w:rsidR="00671BA0">
        <w:t>ohmic</w:t>
      </w:r>
      <w:proofErr w:type="spellEnd"/>
      <w:r w:rsidR="00671BA0">
        <w:t xml:space="preserve"> reflectometry can be found at the end of the “State of the art” chapter.</w:t>
      </w:r>
      <w:r>
        <w:t xml:space="preserve"> </w:t>
      </w:r>
      <w:r w:rsidR="00671BA0">
        <w:t>Resonator circuit was</w:t>
      </w:r>
      <w:r>
        <w:t xml:space="preserve"> </w:t>
      </w:r>
      <w:r>
        <w:lastRenderedPageBreak/>
        <w:t>consisted of matching circuit</w:t>
      </w:r>
      <w:r w:rsidR="00671BA0">
        <w:t xml:space="preserve"> (Figure 4)</w:t>
      </w:r>
      <w:r>
        <w:t xml:space="preserve"> and single </w:t>
      </w:r>
      <w:r w:rsidR="00671BA0">
        <w:t>electron transistor resistance R</w:t>
      </w:r>
      <w:r w:rsidR="00671BA0">
        <w:rPr>
          <w:vertAlign w:val="subscript"/>
        </w:rPr>
        <w:t>S</w:t>
      </w:r>
      <w:r w:rsidR="00671BA0">
        <w:t xml:space="preserve"> in parallel to parasitic capacitance C</w:t>
      </w:r>
      <w:r w:rsidR="00671BA0">
        <w:rPr>
          <w:vertAlign w:val="subscript"/>
        </w:rPr>
        <w:t>S</w:t>
      </w:r>
      <w:r w:rsidR="00671BA0">
        <w:t>, as can be seen in simple circuit model in Figure 3. Parasitic capacitance is capacitance to the ground that comes from bonding wires, sample itself, RF line and inductor.</w:t>
      </w:r>
    </w:p>
    <w:p w:rsidR="004D52AB"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r>
        <w:t>)</w:t>
      </w:r>
    </w:p>
    <w:p w:rsidR="00F663DE" w:rsidRPr="00671BA0" w:rsidRDefault="004D52AB" w:rsidP="00F663DE">
      <w:r>
        <w:t>For the purpose of minimization of this parasitic capacitance and thus increase sensitivity of the reflectometry, PCB ground plane is removed below RF lines, corresponding PCB bonding pads and a sample.</w:t>
      </w:r>
      <w:r w:rsidR="00671BA0">
        <w:t xml:space="preserve"> </w:t>
      </w:r>
      <w:bookmarkStart w:id="0" w:name="_GoBack"/>
      <w:bookmarkEnd w:id="0"/>
    </w:p>
    <w:p w:rsidR="003562C0" w:rsidRDefault="003562C0" w:rsidP="003562C0">
      <w:pPr>
        <w:rPr>
          <w:i/>
        </w:rPr>
      </w:pPr>
      <w:r>
        <w:rPr>
          <w:i/>
        </w:rPr>
        <w:t xml:space="preserve">Sample holder reflectometry LC circuit – how </w:t>
      </w:r>
      <w:proofErr w:type="spellStart"/>
      <w:r>
        <w:rPr>
          <w:i/>
        </w:rPr>
        <w:t>Cp</w:t>
      </w:r>
      <w:proofErr w:type="spellEnd"/>
      <w:r>
        <w:rPr>
          <w:i/>
        </w:rPr>
        <w:t xml:space="preserve"> is minimized and why it need to be minimized, some reference. RF 4K stick with amplifier and directional coupler.</w:t>
      </w:r>
    </w:p>
    <w:p w:rsidR="00180D54" w:rsidRDefault="00180D54" w:rsidP="003562C0">
      <w:pPr>
        <w:rPr>
          <w:i/>
        </w:rPr>
      </w:pPr>
    </w:p>
    <w:p w:rsidR="00180D54" w:rsidRPr="003562C0" w:rsidRDefault="00180D54" w:rsidP="003562C0">
      <w:pPr>
        <w:rPr>
          <w:i/>
        </w:rPr>
      </w:pPr>
    </w:p>
    <w:p w:rsidR="00C13C62" w:rsidRDefault="0053730E" w:rsidP="00C13C62">
      <w:pPr>
        <w:pStyle w:val="ListParagraph"/>
        <w:numPr>
          <w:ilvl w:val="0"/>
          <w:numId w:val="9"/>
        </w:numPr>
      </w:pPr>
      <w:r>
        <w:t>Germanium n</w:t>
      </w:r>
      <w:r w:rsidR="00C13C62">
        <w:t xml:space="preserve">anowire based, hole spin single </w:t>
      </w:r>
      <w:r>
        <w:t>quantum dot tuning and characterization</w:t>
      </w:r>
      <w:r>
        <w:t xml:space="preserve"> with initial version reflectometry setup </w:t>
      </w:r>
    </w:p>
    <w:p w:rsidR="00C13C62" w:rsidRDefault="00C13C62" w:rsidP="00C13C62">
      <w:pPr>
        <w:pStyle w:val="ListParagraph"/>
        <w:rPr>
          <w:i/>
        </w:rPr>
      </w:pPr>
      <w:r>
        <w:rPr>
          <w:i/>
        </w:rPr>
        <w:t>Put comparison reflectometry vs current measurement on Hannes sample</w:t>
      </w:r>
      <w:r w:rsidR="00B46619">
        <w:rPr>
          <w:i/>
        </w:rPr>
        <w:t xml:space="preserve"> (diamond graphs)</w:t>
      </w:r>
    </w:p>
    <w:p w:rsidR="003562C0" w:rsidRPr="00025028" w:rsidRDefault="003562C0" w:rsidP="00025028">
      <w:pPr>
        <w:pStyle w:val="ListParagraph"/>
        <w:numPr>
          <w:ilvl w:val="0"/>
          <w:numId w:val="9"/>
        </w:numPr>
      </w:pPr>
      <w:r>
        <w:t xml:space="preserve">Second generation of the reflectometry setup – </w:t>
      </w:r>
      <w:proofErr w:type="spellStart"/>
      <w:r>
        <w:rPr>
          <w:i/>
        </w:rPr>
        <w:t>dil</w:t>
      </w:r>
      <w:proofErr w:type="spellEnd"/>
      <w:r>
        <w:rPr>
          <w:i/>
        </w:rPr>
        <w:t xml:space="preserve"> fridge, UHFLI, AWG, </w:t>
      </w:r>
      <w:proofErr w:type="spellStart"/>
      <w:r>
        <w:rPr>
          <w:i/>
        </w:rPr>
        <w:t>QTLab</w:t>
      </w:r>
      <w:proofErr w:type="spellEnd"/>
      <w:r>
        <w:rPr>
          <w:i/>
        </w:rPr>
        <w:t>, new PCB</w:t>
      </w:r>
      <w:r w:rsidR="00A263F9">
        <w:rPr>
          <w:i/>
        </w:rPr>
        <w:t xml:space="preserve"> (</w:t>
      </w:r>
      <w:proofErr w:type="spellStart"/>
      <w:proofErr w:type="gramStart"/>
      <w:r w:rsidR="00A263F9">
        <w:rPr>
          <w:i/>
        </w:rPr>
        <w:t>pict</w:t>
      </w:r>
      <w:proofErr w:type="spellEnd"/>
      <w:proofErr w:type="gramEnd"/>
      <w:r w:rsidR="00A263F9">
        <w:rPr>
          <w:i/>
        </w:rPr>
        <w:t xml:space="preserve"> of Iron Man)</w:t>
      </w:r>
      <w:r>
        <w:rPr>
          <w:i/>
        </w:rPr>
        <w:t xml:space="preserve">, additional DC filtering, low conducting </w:t>
      </w:r>
      <w:proofErr w:type="spellStart"/>
      <w:r>
        <w:rPr>
          <w:i/>
        </w:rPr>
        <w:t>NbTi</w:t>
      </w:r>
      <w:proofErr w:type="spellEnd"/>
      <w:r>
        <w:rPr>
          <w:i/>
        </w:rPr>
        <w:t xml:space="preserve"> coax with attenuators</w:t>
      </w:r>
      <w:r w:rsidR="00A263F9">
        <w:rPr>
          <w:i/>
        </w:rPr>
        <w:t xml:space="preserve"> (</w:t>
      </w:r>
      <w:proofErr w:type="spellStart"/>
      <w:r w:rsidR="00A263F9">
        <w:rPr>
          <w:i/>
        </w:rPr>
        <w:t>pict</w:t>
      </w:r>
      <w:proofErr w:type="spellEnd"/>
      <w:r w:rsidR="00A263F9">
        <w:rPr>
          <w:i/>
        </w:rPr>
        <w:t xml:space="preserve"> of the probe)</w:t>
      </w:r>
      <w:r w:rsidRPr="00025028">
        <w:rPr>
          <w:i/>
        </w:rPr>
        <w:t>.</w:t>
      </w:r>
    </w:p>
    <w:p w:rsidR="00025028" w:rsidRPr="00025028" w:rsidRDefault="00025028" w:rsidP="00025028">
      <w:pPr>
        <w:pStyle w:val="ListParagraph"/>
        <w:rPr>
          <w:b/>
        </w:rPr>
      </w:pPr>
      <w:r>
        <w:rPr>
          <w:b/>
          <w:i/>
        </w:rPr>
        <w:t>TO DO:</w:t>
      </w:r>
    </w:p>
    <w:p w:rsidR="003562C0" w:rsidRPr="00025028" w:rsidRDefault="00025028" w:rsidP="00025028">
      <w:pPr>
        <w:pStyle w:val="ListParagraph"/>
        <w:numPr>
          <w:ilvl w:val="0"/>
          <w:numId w:val="9"/>
        </w:numPr>
      </w:pPr>
      <w:r w:rsidRPr="00025028">
        <w:t xml:space="preserve">Moving to </w:t>
      </w:r>
      <w:r w:rsidR="001061D6">
        <w:t xml:space="preserve">the </w:t>
      </w:r>
      <w:r w:rsidRPr="00025028">
        <w:t xml:space="preserve">gate reflectometry </w:t>
      </w:r>
      <w:r>
        <w:t xml:space="preserve">– </w:t>
      </w:r>
      <w:r>
        <w:rPr>
          <w:i/>
        </w:rPr>
        <w:t xml:space="preserve">Adapting </w:t>
      </w:r>
      <w:r w:rsidR="00A57EA4">
        <w:rPr>
          <w:i/>
        </w:rPr>
        <w:t xml:space="preserve">existing setup </w:t>
      </w:r>
      <w:r>
        <w:rPr>
          <w:i/>
        </w:rPr>
        <w:t>(readout circuit) for gate reflectometry</w:t>
      </w:r>
      <w:r w:rsidR="006F65FC">
        <w:rPr>
          <w:i/>
        </w:rPr>
        <w:t xml:space="preserve">, </w:t>
      </w:r>
      <w:r w:rsidR="00A57EA4">
        <w:rPr>
          <w:i/>
        </w:rPr>
        <w:t xml:space="preserve">main points about gate reflectometry (from </w:t>
      </w:r>
      <w:proofErr w:type="spellStart"/>
      <w:r w:rsidR="00A57EA4">
        <w:rPr>
          <w:i/>
        </w:rPr>
        <w:t>Hypoteses</w:t>
      </w:r>
      <w:proofErr w:type="spellEnd"/>
      <w:r w:rsidR="00A57EA4">
        <w:rPr>
          <w:i/>
        </w:rPr>
        <w:t xml:space="preserve">, look [12]), </w:t>
      </w:r>
      <w:r w:rsidR="006F65FC">
        <w:rPr>
          <w:i/>
        </w:rPr>
        <w:t>our sample considerations: gate coupling to the QD, comparison with [12]</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46709D">
      <w:pPr>
        <w:pStyle w:val="ListParagraph"/>
        <w:numPr>
          <w:ilvl w:val="0"/>
          <w:numId w:val="9"/>
        </w:numPr>
      </w:pPr>
      <w:r>
        <w:lastRenderedPageBreak/>
        <w:t>Implementing setup for spin manipulation measurement</w:t>
      </w:r>
    </w:p>
    <w:p w:rsidR="00747652" w:rsidRDefault="00747652" w:rsidP="00747652">
      <w:pPr>
        <w:pStyle w:val="ListParagraph"/>
        <w:numPr>
          <w:ilvl w:val="0"/>
          <w:numId w:val="9"/>
        </w:numPr>
      </w:pPr>
      <w:r>
        <w:t xml:space="preserve">Measuring relaxation time </w:t>
      </w:r>
    </w:p>
    <w:p w:rsidR="00747652" w:rsidRDefault="00747652" w:rsidP="00BA4158">
      <w:pPr>
        <w:pStyle w:val="ListParagraph"/>
        <w:numPr>
          <w:ilvl w:val="0"/>
          <w:numId w:val="9"/>
        </w:numPr>
      </w:pPr>
      <w:r>
        <w:t>Spin dephasing time experiment</w:t>
      </w: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B80CDB" w:rsidRPr="00B80CDB" w:rsidRDefault="00747652" w:rsidP="00B80CDB">
      <w:pPr>
        <w:pStyle w:val="ListParagraph"/>
        <w:numPr>
          <w:ilvl w:val="3"/>
          <w:numId w:val="16"/>
        </w:numPr>
      </w:pPr>
      <w:r>
        <w:t>CPMG pulse sequence</w:t>
      </w:r>
    </w:p>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 xml:space="preserve">While other groups work with structures based on electron spin in gallium arsenide, electron spin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BD2F3A">
        <w:t xml:space="preserve">) our approach has high chances of </w:t>
      </w:r>
      <w:r w:rsidR="00BD2F3A" w:rsidRPr="00614BB9">
        <w:rPr>
          <w:b/>
        </w:rPr>
        <w:t>addressing scalability issue</w:t>
      </w:r>
      <w:r w:rsidR="00BD2F3A">
        <w:t>.</w:t>
      </w:r>
    </w:p>
    <w:p w:rsidR="000E1B4D" w:rsidRDefault="006F1623" w:rsidP="009D17AE">
      <w:r>
        <w:rPr>
          <w:b/>
        </w:rPr>
        <w:t xml:space="preserve">Relatively </w:t>
      </w:r>
      <w:r w:rsidR="000E1B4D" w:rsidRPr="006F1623">
        <w:rPr>
          <w:b/>
        </w:rPr>
        <w:t>Long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Default="00AE45B0" w:rsidP="009D17AE">
      <w:r>
        <w:t>Gates on our DQD system</w:t>
      </w:r>
      <w:r w:rsidR="00B27864">
        <w:t xml:space="preserve"> </w:t>
      </w:r>
      <w:r w:rsidR="006F1623">
        <w:t xml:space="preserve">(Figure 2)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w:t>
      </w:r>
      <w:r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D119AB">
        <w:t xml:space="preserve">. </w:t>
      </w:r>
      <w:r>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Charles M. Marcus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BA4158" w:rsidRPr="0053730E" w:rsidRDefault="00BA4158" w:rsidP="0053730E"/>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lastRenderedPageBreak/>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18" w:history="1">
        <w:proofErr w:type="spellStart"/>
        <w:r w:rsidRPr="00FA1753">
          <w:rPr>
            <w:i/>
          </w:rPr>
          <w:t>arXiv:quant-ph</w:t>
        </w:r>
        <w:proofErr w:type="spellEnd"/>
        <w:r w:rsidRPr="00FA1753">
          <w:rPr>
            <w:i/>
          </w:rPr>
          <w:t>/0002077v3</w:t>
        </w:r>
      </w:hyperlink>
    </w:p>
    <w:p w:rsidR="007D24E4" w:rsidRPr="007D24E4" w:rsidRDefault="00F95CE3" w:rsidP="007D24E4">
      <w:pPr>
        <w:pStyle w:val="ListParagraph"/>
        <w:numPr>
          <w:ilvl w:val="0"/>
          <w:numId w:val="8"/>
        </w:numPr>
        <w:rPr>
          <w:rStyle w:val="apple-converted-space"/>
          <w:i/>
        </w:rPr>
      </w:pPr>
      <w:hyperlink r:id="rId19"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0"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2"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33" w:history="1">
        <w:r w:rsidRPr="00D5323A">
          <w:rPr>
            <w:i/>
          </w:rPr>
          <w:t>arXiv:1605.07599</w:t>
        </w:r>
      </w:hyperlink>
    </w:p>
    <w:p w:rsidR="00FA1753" w:rsidRPr="00BD416D" w:rsidRDefault="009A4E1A" w:rsidP="00BD416D">
      <w:pPr>
        <w:pStyle w:val="ListParagraph"/>
        <w:numPr>
          <w:ilvl w:val="0"/>
          <w:numId w:val="8"/>
        </w:numPr>
        <w:rPr>
          <w:i/>
        </w:rPr>
      </w:pPr>
      <w:r>
        <w:rPr>
          <w:shd w:val="clear" w:color="auto" w:fill="FFFFFF"/>
        </w:rPr>
        <w:t xml:space="preserve"> </w:t>
      </w:r>
      <w:r>
        <w:t>Gonzalez-</w:t>
      </w:r>
      <w:proofErr w:type="spellStart"/>
      <w:r>
        <w:t>Zalba</w:t>
      </w:r>
      <w:proofErr w:type="spellEnd"/>
      <w:r>
        <w:t xml:space="preserve">,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73DD6" w:rsidRPr="00C27B10" w:rsidRDefault="00373DD6" w:rsidP="009D17AE">
      <w:r>
        <w:t>G. Katsaros</w:t>
      </w:r>
      <w:proofErr w:type="gramStart"/>
      <w:r>
        <w:t>,  Marie</w:t>
      </w:r>
      <w:proofErr w:type="gramEnd"/>
      <w:r>
        <w:t xml:space="preserv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D4C" w:rsidRDefault="00402D4C" w:rsidP="007436F6">
      <w:pPr>
        <w:spacing w:after="0" w:line="240" w:lineRule="auto"/>
      </w:pPr>
      <w:r>
        <w:separator/>
      </w:r>
    </w:p>
  </w:endnote>
  <w:endnote w:type="continuationSeparator" w:id="0">
    <w:p w:rsidR="00402D4C" w:rsidRDefault="00402D4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D4C" w:rsidRDefault="00402D4C" w:rsidP="007436F6">
      <w:pPr>
        <w:spacing w:after="0" w:line="240" w:lineRule="auto"/>
      </w:pPr>
      <w:r>
        <w:separator/>
      </w:r>
    </w:p>
  </w:footnote>
  <w:footnote w:type="continuationSeparator" w:id="0">
    <w:p w:rsidR="00402D4C" w:rsidRDefault="00402D4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25028"/>
    <w:rsid w:val="0003295A"/>
    <w:rsid w:val="00035244"/>
    <w:rsid w:val="00045DC6"/>
    <w:rsid w:val="00046077"/>
    <w:rsid w:val="000473C6"/>
    <w:rsid w:val="0005015D"/>
    <w:rsid w:val="00051423"/>
    <w:rsid w:val="00065FB6"/>
    <w:rsid w:val="00073A9B"/>
    <w:rsid w:val="0007448F"/>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D54F4"/>
    <w:rsid w:val="001F6E03"/>
    <w:rsid w:val="0020343A"/>
    <w:rsid w:val="00204BEF"/>
    <w:rsid w:val="00207CC3"/>
    <w:rsid w:val="00215B54"/>
    <w:rsid w:val="00224C13"/>
    <w:rsid w:val="00230C88"/>
    <w:rsid w:val="00236249"/>
    <w:rsid w:val="00256EF2"/>
    <w:rsid w:val="00262D48"/>
    <w:rsid w:val="00272FE7"/>
    <w:rsid w:val="002814DB"/>
    <w:rsid w:val="0029588B"/>
    <w:rsid w:val="002C7A51"/>
    <w:rsid w:val="002E05D3"/>
    <w:rsid w:val="002E1DFA"/>
    <w:rsid w:val="002E3C90"/>
    <w:rsid w:val="002F4FF1"/>
    <w:rsid w:val="002F7BCB"/>
    <w:rsid w:val="00334797"/>
    <w:rsid w:val="00340C1D"/>
    <w:rsid w:val="00351A14"/>
    <w:rsid w:val="0035532A"/>
    <w:rsid w:val="00355A27"/>
    <w:rsid w:val="003562C0"/>
    <w:rsid w:val="00360E81"/>
    <w:rsid w:val="00367501"/>
    <w:rsid w:val="00373956"/>
    <w:rsid w:val="00373DD6"/>
    <w:rsid w:val="00377FC9"/>
    <w:rsid w:val="00382E21"/>
    <w:rsid w:val="00397B1E"/>
    <w:rsid w:val="003A0C1E"/>
    <w:rsid w:val="003B702D"/>
    <w:rsid w:val="003C0C66"/>
    <w:rsid w:val="003E2347"/>
    <w:rsid w:val="003E2388"/>
    <w:rsid w:val="003E6BC9"/>
    <w:rsid w:val="00402D4C"/>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B713A"/>
    <w:rsid w:val="004C5B53"/>
    <w:rsid w:val="004C7864"/>
    <w:rsid w:val="004D1C95"/>
    <w:rsid w:val="004D4908"/>
    <w:rsid w:val="004D52AB"/>
    <w:rsid w:val="004F3DAD"/>
    <w:rsid w:val="00510622"/>
    <w:rsid w:val="00512FD8"/>
    <w:rsid w:val="00515C88"/>
    <w:rsid w:val="0052422F"/>
    <w:rsid w:val="00530490"/>
    <w:rsid w:val="00533A2B"/>
    <w:rsid w:val="00534ED8"/>
    <w:rsid w:val="0053730E"/>
    <w:rsid w:val="005648E2"/>
    <w:rsid w:val="005671CD"/>
    <w:rsid w:val="005A3FDC"/>
    <w:rsid w:val="005A6C04"/>
    <w:rsid w:val="005B6B72"/>
    <w:rsid w:val="005C2ED5"/>
    <w:rsid w:val="005D6464"/>
    <w:rsid w:val="00602137"/>
    <w:rsid w:val="00605679"/>
    <w:rsid w:val="006058CE"/>
    <w:rsid w:val="00610755"/>
    <w:rsid w:val="00614BB9"/>
    <w:rsid w:val="00625327"/>
    <w:rsid w:val="00626652"/>
    <w:rsid w:val="00626F0C"/>
    <w:rsid w:val="00627C54"/>
    <w:rsid w:val="00630F1C"/>
    <w:rsid w:val="00632E07"/>
    <w:rsid w:val="00635827"/>
    <w:rsid w:val="00635909"/>
    <w:rsid w:val="00652C53"/>
    <w:rsid w:val="00662B77"/>
    <w:rsid w:val="00671BA0"/>
    <w:rsid w:val="00690A9C"/>
    <w:rsid w:val="006932B5"/>
    <w:rsid w:val="006B5390"/>
    <w:rsid w:val="006D225E"/>
    <w:rsid w:val="006D44E9"/>
    <w:rsid w:val="006E1AD6"/>
    <w:rsid w:val="006E5852"/>
    <w:rsid w:val="006F1623"/>
    <w:rsid w:val="006F38B3"/>
    <w:rsid w:val="006F65FC"/>
    <w:rsid w:val="006F7697"/>
    <w:rsid w:val="00700736"/>
    <w:rsid w:val="00700B39"/>
    <w:rsid w:val="007167DF"/>
    <w:rsid w:val="007326AD"/>
    <w:rsid w:val="0074260B"/>
    <w:rsid w:val="007436F6"/>
    <w:rsid w:val="00747652"/>
    <w:rsid w:val="007536FB"/>
    <w:rsid w:val="007649FD"/>
    <w:rsid w:val="00770A77"/>
    <w:rsid w:val="00770F04"/>
    <w:rsid w:val="00772BBF"/>
    <w:rsid w:val="00775845"/>
    <w:rsid w:val="00784829"/>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D2C1E"/>
    <w:rsid w:val="008E561B"/>
    <w:rsid w:val="008F207B"/>
    <w:rsid w:val="009047D1"/>
    <w:rsid w:val="00913F64"/>
    <w:rsid w:val="00920460"/>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0BEE"/>
    <w:rsid w:val="00B34FD4"/>
    <w:rsid w:val="00B35FB9"/>
    <w:rsid w:val="00B40584"/>
    <w:rsid w:val="00B45D80"/>
    <w:rsid w:val="00B46619"/>
    <w:rsid w:val="00B54C9E"/>
    <w:rsid w:val="00B56FD7"/>
    <w:rsid w:val="00B57594"/>
    <w:rsid w:val="00B74216"/>
    <w:rsid w:val="00B80CDB"/>
    <w:rsid w:val="00B85245"/>
    <w:rsid w:val="00B8645C"/>
    <w:rsid w:val="00B87682"/>
    <w:rsid w:val="00BA4158"/>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74997"/>
    <w:rsid w:val="00E81006"/>
    <w:rsid w:val="00E918ED"/>
    <w:rsid w:val="00E958CA"/>
    <w:rsid w:val="00EB3520"/>
    <w:rsid w:val="00EB4622"/>
    <w:rsid w:val="00EB5BF7"/>
    <w:rsid w:val="00EC4B67"/>
    <w:rsid w:val="00ED3D43"/>
    <w:rsid w:val="00ED56D2"/>
    <w:rsid w:val="00EF0693"/>
    <w:rsid w:val="00EF66DB"/>
    <w:rsid w:val="00EF74E8"/>
    <w:rsid w:val="00F0242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41A0"/>
    <w:rsid w:val="00FE7FD5"/>
    <w:rsid w:val="00FF1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7.02977" TargetMode="Externa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10" Type="http://schemas.openxmlformats.org/officeDocument/2006/relationships/image" Target="media/image3.tiff"/><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80DEC-FB94-4A09-B0BE-865708C93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20</Pages>
  <Words>4885</Words>
  <Characters>27845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32665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84</cp:revision>
  <dcterms:created xsi:type="dcterms:W3CDTF">2016-08-17T10:02:00Z</dcterms:created>
  <dcterms:modified xsi:type="dcterms:W3CDTF">2016-08-19T13:41:00Z</dcterms:modified>
</cp:coreProperties>
</file>