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8mkh9bjv0ues" w:id="0"/>
      <w:bookmarkEnd w:id="0"/>
      <w:r w:rsidDel="00000000" w:rsidR="00000000" w:rsidRPr="00000000">
        <w:rPr>
          <w:b w:val="1"/>
          <w:rtl w:val="0"/>
        </w:rPr>
        <w:t xml:space="preserve">Predavanje 11 - Zadaća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Naučiti što je objekt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Naučiti što je klasa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Izvježbati pisanje klasa, konstruktora i scopea.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Izmijeniti ToDoApp sa predavanja 10 tako da koristi objektno orjentirano programiranje, prema primjeru sa današnjeg predavanja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