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Ata da Reunião das Mulheres da Animação Brasileira em São Paulo SP (casa da Rosana Urbes) - 4/08/2018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 Disponibilizar a gravação da mesa do Rio para nosso grupo.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(Camila Kater mandou msg para Aída Queiroz, Josi Reis gravou a palestra inteira, pode disponibilizar também)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- O festival Anima Mundi anunciou que realizará um censo da animação em território nacional.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 grupo decidiu se inteirar dessa pesquisa, entrando em contato com xs envolvidxs e se possível sugerindo levantamentos. 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(Camila Kater entrará em contato com a Ita Barros)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- Site/ fórum - início de conversa para pensar em uma plataforma nossa em que poderíamos colocar perfis profissionais, agendar encontros, promover discussões, gerar cadastro etc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(Lena Araújo ficou responsável por pesquisar plataformas levantando prós e contras [referências: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Woman in animation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Women who draw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- Rosária falou sobre uma reunião de Animadoras da América Latina que acontecerá em março na Argentina.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(Rosária ficou responsável por nos atualizar sobre o evento)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- A carta foi lida em voz alta no encontro. Escanear o documento que está com a Rosana e disponibilizar a todas.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Esclarecimento das cartas: São duas, uma carta que fundamenta o grupo como uma organização de Fórum e a outra é sobre o edital BNDS que não abrange curtas de animação (confirmar com AnaLucia Godoi)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- Repúdio à reunião da ABCA que aconteceu concomitante à mesa das Mulheres da Animação Brasileira no Rio.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- Rosária pediu ajuda para administrar entradas no Grupo do Facebook, evitando perfis fakes e possíveis homens entrões. Convidem as amigas da animação!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(Carolina Veirano sugeriu encontrar mulheres da animação nas regiões do Brasil para maior força tarefa na administração da página. 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Alguns grandes problemas da animação no Brasil: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ABCA envolvida principalmente em políticas de fomento ao longa-metragem, relegando o curta. ABCA que que nada representa as animadoras. Rosária foi presidente, porém na realidade outro "presidente" respondia como estivesse no cargo.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Esquemão cartel das produtoras do Rio de Janeiro. Os profissionais têm um preço e as produtoras se mantém em constante contato sabendo quem foi demitido, quem foi procurar emprego em outro lugar, etc. 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- Início de conversa para um futuro selo que o grupo poderia criar para qualificar animações que tenham equipes equilibradas entre os gêneros e conteúdos não misóginos. Tipo selo de Bechdel.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(Definir tópicos que entrariam no selo. Rafaella Milani e Camila Kater iniciarão a pesquisa no tema)</w:t>
        <w:br w:type="textWrapping"/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Fazer um cadastro “obrigatório” para a entrada do grupo/plataforma, um perfil para cada uma, (definir onde será o cadastro, google docs é bom? Josi Reis vai pesquisar sobre cadastramento das animadoras na plataforma - dados necessários e acessíveis para participar e a planilha que reúne os contatos das mulheres que a Gika já havia começado)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- Sempre escolher e discutir alguma pauta nas as reuniões, e sempre fazer algum encaminhamento ao final da discussão para ações assertivas.</w:t>
        <w:br w:type="textWrapping"/>
        <w:br w:type="textWrapping"/>
        <w:t xml:space="preserve">- Escolher pautas com alguma periodicidade, Camila Kater e Josi Reis podem registrar e postar os tópicos das reuniões no grupo/plataforma.</w:t>
        <w:br w:type="textWrapping"/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- Ter uma tesouraria? Patreon? Na conta de quem?</w:t>
        <w:br w:type="textWrapping"/>
        <w:br w:type="textWrapping"/>
        <w:t xml:space="preserve">- Promover encontros online com periodicidade (quinzenal? Uma vez ao mês? escolher próximas datas e encontros como o Kinofórum em SP, fazer contato [quem pode ficar a cargo disso?] para ter algum encontro, etc) e promover encontros por regiões do país.</w:t>
        <w:br w:type="textWrapping"/>
        <w:br w:type="textWrapping"/>
        <w:t xml:space="preserve">- Marcar pontos de encontro fixos como o Anima Mundi, Seminário de animação, Kinoforum, Mumia, etc.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- Rever e refazer a pesquisa de questionário online da Rosária (Camila kater pode ajudar)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- Levar e promover as pautas do fórum para os ambientes universitários e escolas pelas regiões do país.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Escolher espaços mais acessíveis para as mesas e encontros para incluir um número mais de mulheres. (O Anima fórum era pago, em dia de semana,etc)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omeninanimation.org/" TargetMode="External"/><Relationship Id="rId7" Type="http://schemas.openxmlformats.org/officeDocument/2006/relationships/hyperlink" Target="http://www.womenwhodra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