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Amazon India Sales Dashboard</w:t>
      </w:r>
    </w:p>
    <w:p>
      <w:pPr>
        <w:jc w:val="center"/>
      </w:pPr>
      <w:r>
        <w:t>Project Documentation</w:t>
      </w:r>
    </w:p>
    <w:p>
      <w:pPr>
        <w:pStyle w:val="Heading1"/>
      </w:pPr>
      <w:r>
        <w:t>1. Project Overview</w:t>
      </w:r>
    </w:p>
    <w:p>
      <w:r>
        <w:t>This project uses Microsoft Excel to present a management dashboard for reviewing Amazon India sales performance. It combines key metrics and charts in one place.</w:t>
      </w:r>
    </w:p>
    <w:p>
      <w:pPr>
        <w:pStyle w:val="Heading1"/>
      </w:pPr>
      <w:r>
        <w:t>2. Objectives</w:t>
      </w:r>
    </w:p>
    <w:p>
      <w:r>
        <w:t>Summarise sales, profit, order records, units sold, average order value, profit margin, return rate and cancellation rate. Review monthly trends, category/product performance, order status, payment methods, fulfilment methods and state-wise results.</w:t>
      </w:r>
    </w:p>
    <w:p>
      <w:pPr>
        <w:pStyle w:val="Heading1"/>
      </w:pPr>
      <w:r>
        <w:t>3. Dataset Description</w:t>
      </w:r>
    </w:p>
    <w:p>
      <w:r>
        <w:t>The supplied dataset contains 10,000 records dated from 1 January 2024 to 30 August 2026. Fields include Order_ID, Order_Date, Category, Product, Quantity, Unit_Price_INR, Discount_Pct, Total_Sales_INR, Profit_INR, Payment_Method, Fulfillment, Order_Status and Ship_State.</w:t>
      </w:r>
    </w:p>
    <w:p>
      <w:pPr>
        <w:pStyle w:val="Heading1"/>
      </w:pPr>
      <w:r>
        <w:t>4. Tools and Features</w:t>
      </w:r>
    </w:p>
    <w:p>
      <w:r>
        <w:t>Microsoft Excel, formulas, PivotTables, PivotCharts and PDF export.</w:t>
      </w:r>
    </w:p>
    <w:p>
      <w:pPr>
        <w:pStyle w:val="Heading1"/>
      </w:pPr>
      <w:r>
        <w:t>5. Reported Key Performance Indicators</w:t>
      </w:r>
    </w:p>
    <w:p>
      <w:r>
        <w:t>Total Sales: ₹15,57,89,893.89</w:t>
        <w:br/>
        <w:t>Total Profit: ₹3,31,67,008.49</w:t>
        <w:br/>
        <w:t>Order_ID records counted: 10,000</w:t>
        <w:br/>
        <w:t>Total Units Sold: 24,926</w:t>
        <w:br/>
        <w:t>Average Order Value: ₹15,578.99</w:t>
        <w:br/>
        <w:t>Profit Margin: 21.29%</w:t>
        <w:br/>
        <w:t>Returned records: 485</w:t>
        <w:br/>
        <w:t>Cancelled records: 500</w:t>
        <w:br/>
        <w:t>Return Rate: 4.85%</w:t>
        <w:br/>
        <w:t>Cancellation Rate: 5.00%</w:t>
      </w:r>
    </w:p>
    <w:p>
      <w:r>
        <w:t>Note: reported calculations include all rows/statuses. Confirm Order_ID uniqueness before describing the count as distinct orders.</w:t>
      </w:r>
    </w:p>
    <w:p>
      <w:pPr>
        <w:pStyle w:val="Heading1"/>
      </w:pPr>
      <w:r>
        <w:t>6. Dashboard Visualisations</w:t>
      </w:r>
    </w:p>
    <w:p>
      <w:r>
        <w:t>Monthly Sales and Profit Trend; Category-wise Sales Performance; Order Status Analysis; Sales and Profit by Payment Method; Sales and Profit by Fulfilment Method; State-wise Sales and Profit Performance; Top 10 Products by Sales; Category-wise Returns and Cancellations.</w:t>
      </w:r>
    </w:p>
    <w:p>
      <w:pPr>
        <w:pStyle w:val="Heading1"/>
      </w:pPr>
      <w:r>
        <w:t>7. Workbook Structure</w:t>
      </w:r>
    </w:p>
    <w:p>
      <w:r>
        <w:t>Raw_Data — source data</w:t>
        <w:br/>
        <w:t>KPI_Summary — KPI formulas</w:t>
        <w:br/>
        <w:t>Pivot_Analysis — supporting PivotTables</w:t>
        <w:br/>
        <w:t>Charts — chart workspace</w:t>
        <w:br/>
        <w:t>Dashboard — management-facing dashboard.</w:t>
      </w:r>
    </w:p>
    <w:p>
      <w:pPr>
        <w:pStyle w:val="Heading1"/>
      </w:pPr>
      <w:r>
        <w:t>8. Limitations and Final Checks</w:t>
      </w:r>
    </w:p>
    <w:p>
      <w:r>
        <w:t>Refresh PivotTables after changing data. Return and cancellation rates use all records as the denominator. Sales, profit and quantity use different scales, which can make quantity hard to read in a combined chart. Check the PDF preview before submission.</w:t>
      </w:r>
    </w:p>
    <w:p>
      <w:pPr>
        <w:pStyle w:val="Heading1"/>
      </w:pPr>
      <w:r>
        <w:t>9. Conclusion</w:t>
      </w:r>
    </w:p>
    <w:p>
      <w:r>
        <w:t>The dashboard consolidates sales indicators and category, product, order, payment, fulfilment and geographic breakdowns to support a quick review of business performance.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