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78" w:rsidRPr="00572C8C" w:rsidRDefault="00377778" w:rsidP="00377778">
      <w:pPr>
        <w:pStyle w:val="1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表达式（Expression Language）</w:t>
      </w:r>
    </w:p>
    <w:p w:rsidR="00377778" w:rsidRDefault="00377778" w:rsidP="00377778">
      <w:pPr>
        <w:pStyle w:val="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/>
        </w:rPr>
        <w:t>EL简介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EL</w:t>
      </w:r>
      <w:r>
        <w:t>是</w:t>
      </w:r>
      <w:r>
        <w:t>JSP</w:t>
      </w:r>
      <w:r>
        <w:t>内置的表达式语言</w:t>
      </w:r>
      <w:r>
        <w:rPr>
          <w:rFonts w:hint="eastAsia"/>
        </w:rPr>
        <w:t>，</w:t>
      </w:r>
      <w:r w:rsidRPr="00572C8C">
        <w:rPr>
          <w:rFonts w:hint="eastAsia"/>
        </w:rPr>
        <w:t>用以访问页面的上下文以及不同作用域中的对象</w:t>
      </w:r>
      <w:r w:rsidRPr="00572C8C">
        <w:rPr>
          <w:rFonts w:hint="eastAsia"/>
        </w:rPr>
        <w:t xml:space="preserve"> </w:t>
      </w:r>
      <w:r w:rsidRPr="00572C8C">
        <w:rPr>
          <w:rFonts w:hint="eastAsia"/>
        </w:rPr>
        <w:t>，取得对象属性的值，或执行简单的运算或判断操作。</w:t>
      </w:r>
      <w:r w:rsidRPr="00572C8C">
        <w:rPr>
          <w:rFonts w:hint="eastAsia"/>
        </w:rPr>
        <w:t>EL</w:t>
      </w:r>
      <w:r w:rsidRPr="00572C8C">
        <w:rPr>
          <w:rFonts w:hint="eastAsia"/>
        </w:rPr>
        <w:t>在得到某个数据时，会自动进行数据类型的转换。</w:t>
      </w:r>
    </w:p>
    <w:p w:rsidR="00377778" w:rsidRPr="007D6ACC" w:rsidRDefault="00377778" w:rsidP="00377778">
      <w:pPr>
        <w:pStyle w:val="a9"/>
        <w:numPr>
          <w:ilvl w:val="0"/>
          <w:numId w:val="35"/>
        </w:numPr>
        <w:ind w:firstLineChars="0"/>
        <w:rPr>
          <w:b/>
        </w:rPr>
      </w:pPr>
      <w:r w:rsidRPr="007D6ACC">
        <w:rPr>
          <w:rFonts w:hint="eastAsia"/>
          <w:b/>
        </w:rPr>
        <w:t>EL</w:t>
      </w:r>
      <w:r w:rsidRPr="007D6ACC">
        <w:rPr>
          <w:b/>
        </w:rPr>
        <w:t>表达式用于代替</w:t>
      </w:r>
      <w:r w:rsidRPr="007D6ACC">
        <w:rPr>
          <w:b/>
        </w:rPr>
        <w:t>JSP</w:t>
      </w:r>
      <w:r w:rsidRPr="007D6ACC">
        <w:rPr>
          <w:b/>
        </w:rPr>
        <w:t>表达式</w:t>
      </w:r>
      <w:r w:rsidRPr="007D6ACC">
        <w:rPr>
          <w:rFonts w:hint="eastAsia"/>
          <w:b/>
        </w:rPr>
        <w:t>(</w:t>
      </w:r>
      <w:r w:rsidRPr="007D6ACC">
        <w:rPr>
          <w:b/>
        </w:rPr>
        <w:t>&lt;%= %&gt;</w:t>
      </w:r>
      <w:r w:rsidRPr="007D6ACC">
        <w:rPr>
          <w:rFonts w:hint="eastAsia"/>
          <w:b/>
        </w:rPr>
        <w:t>)</w:t>
      </w:r>
      <w:r w:rsidRPr="007D6ACC">
        <w:rPr>
          <w:rFonts w:hint="eastAsia"/>
          <w:b/>
        </w:rPr>
        <w:t>在</w:t>
      </w:r>
      <w:r w:rsidRPr="007D6ACC">
        <w:rPr>
          <w:b/>
        </w:rPr>
        <w:t>页面中</w:t>
      </w:r>
      <w:r w:rsidRPr="007D6ACC">
        <w:rPr>
          <w:rFonts w:hint="eastAsia"/>
          <w:b/>
        </w:rPr>
        <w:t>做</w:t>
      </w:r>
      <w:r w:rsidRPr="007D6ACC">
        <w:rPr>
          <w:b/>
        </w:rPr>
        <w:t>输出操作</w:t>
      </w:r>
      <w:r w:rsidRPr="007D6ACC">
        <w:rPr>
          <w:rFonts w:hint="eastAsia"/>
          <w:b/>
        </w:rPr>
        <w:t>。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t>EL</w:t>
      </w:r>
      <w:r>
        <w:t>表达式</w:t>
      </w:r>
      <w:r>
        <w:rPr>
          <w:rFonts w:hint="eastAsia"/>
        </w:rPr>
        <w:t>仅仅</w:t>
      </w:r>
      <w:r>
        <w:t>用来读取数据，而不能对数据进行修改。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EL</w:t>
      </w:r>
      <w:r>
        <w:t>表达式输出</w:t>
      </w:r>
      <w:r>
        <w:rPr>
          <w:rFonts w:hint="eastAsia"/>
        </w:rPr>
        <w:t>数据</w:t>
      </w:r>
      <w:r>
        <w:t>时，</w:t>
      </w:r>
      <w:r w:rsidRPr="007D6ACC">
        <w:rPr>
          <w:b/>
        </w:rPr>
        <w:t>如果有则输出数据，如</w:t>
      </w:r>
      <w:r w:rsidRPr="007D6ACC">
        <w:rPr>
          <w:rFonts w:hint="eastAsia"/>
          <w:b/>
        </w:rPr>
        <w:t>果</w:t>
      </w:r>
      <w:r w:rsidRPr="007D6ACC">
        <w:rPr>
          <w:b/>
        </w:rPr>
        <w:t>为</w:t>
      </w:r>
      <w:r w:rsidRPr="007D6ACC">
        <w:rPr>
          <w:b/>
        </w:rPr>
        <w:t>null</w:t>
      </w:r>
      <w:r w:rsidRPr="007D6ACC">
        <w:rPr>
          <w:b/>
        </w:rPr>
        <w:t>则什么也不输出。</w:t>
      </w:r>
    </w:p>
    <w:p w:rsidR="00377778" w:rsidRDefault="00377778" w:rsidP="00377778">
      <w:pPr>
        <w:pStyle w:val="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基本使用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表达式</w:t>
      </w:r>
      <w:r>
        <w:t>总是放在</w:t>
      </w:r>
      <w:r>
        <w:t>{}</w:t>
      </w:r>
      <w:r>
        <w:t>中，</w:t>
      </w:r>
      <w:r>
        <w:rPr>
          <w:rFonts w:hint="eastAsia"/>
        </w:rPr>
        <w:t>而且</w:t>
      </w:r>
      <w:r>
        <w:t>前边有一个</w:t>
      </w:r>
      <w:r>
        <w:t>$</w:t>
      </w:r>
      <w:r>
        <w:rPr>
          <w:rFonts w:hint="eastAsia"/>
        </w:rPr>
        <w:t>作为</w:t>
      </w:r>
      <w:r>
        <w:t>前缀。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EL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域</w:t>
      </w:r>
      <w:r>
        <w:rPr>
          <w:rFonts w:hint="eastAsia"/>
        </w:rPr>
        <w:t>中</w:t>
      </w:r>
      <w:r>
        <w:t>的对象可以直接使用对象名，如获取域中名字为</w:t>
      </w:r>
      <w:r>
        <w:t>user</w:t>
      </w:r>
      <w:r>
        <w:t>的对象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user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对象的属性值可以直接通过</w:t>
      </w:r>
      <w:r>
        <w:rPr>
          <w:rFonts w:hint="eastAsia"/>
        </w:rPr>
        <w:t>“对象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  <w:r>
        <w:t>”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user.name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t>${user.age}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注意</w:t>
      </w:r>
      <w:r>
        <w:t>：这里的属性名是</w:t>
      </w:r>
      <w:r w:rsidRPr="007D6ACC">
        <w:rPr>
          <w:rFonts w:hint="eastAsia"/>
          <w:b/>
        </w:rPr>
        <w:t>get</w:t>
      </w:r>
      <w:r w:rsidRPr="007D6ACC">
        <w:rPr>
          <w:b/>
        </w:rPr>
        <w:t>和</w:t>
      </w:r>
      <w:r w:rsidRPr="007D6ACC">
        <w:rPr>
          <w:b/>
        </w:rPr>
        <w:t>set</w:t>
      </w:r>
      <w:r w:rsidRPr="007D6ACC">
        <w:rPr>
          <w:b/>
        </w:rPr>
        <w:t>方法对应的属性值</w:t>
      </w:r>
      <w:r>
        <w:t>，并不是对象中的变量名。</w:t>
      </w:r>
    </w:p>
    <w:p w:rsidR="00377778" w:rsidRDefault="00377778" w:rsidP="00377778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如果</w:t>
      </w:r>
      <w:r>
        <w:t>获取</w:t>
      </w:r>
      <w:r>
        <w:t>name</w:t>
      </w:r>
      <w:r>
        <w:t>属性值，那么</w:t>
      </w:r>
      <w:r>
        <w:rPr>
          <w:rFonts w:hint="eastAsia"/>
        </w:rPr>
        <w:t>该</w:t>
      </w:r>
      <w:r>
        <w:t>对象中必定要存在一个</w:t>
      </w:r>
      <w:r>
        <w:t>getName()</w:t>
      </w:r>
      <w:r>
        <w:rPr>
          <w:rFonts w:hint="eastAsia"/>
        </w:rPr>
        <w:t>方法。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对象的属性也可以通过</w:t>
      </w:r>
      <w:r>
        <w:rPr>
          <w:rFonts w:hint="eastAsia"/>
        </w:rPr>
        <w:t>“对象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user[“name”]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t>${user[“age”]}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Map</w:t>
      </w:r>
      <w:r>
        <w:rPr>
          <w:rFonts w:hint="eastAsia"/>
        </w:rPr>
        <w:t>中</w:t>
      </w:r>
      <w:r>
        <w:t>属性时可以以</w:t>
      </w:r>
      <w:r>
        <w:rPr>
          <w:rFonts w:hint="eastAsia"/>
        </w:rPr>
        <w:t>直接</w:t>
      </w:r>
      <w:r>
        <w:t>通过属性的</w:t>
      </w:r>
      <w:r>
        <w:t>key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map.key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t>${map[key]}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指定域中获取属性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在</w:t>
      </w:r>
      <w:r>
        <w:t>EL</w:t>
      </w:r>
      <w:r>
        <w:t>表达式中如果我</w:t>
      </w:r>
      <w:r>
        <w:rPr>
          <w:rFonts w:hint="eastAsia"/>
        </w:rPr>
        <w:t>们</w:t>
      </w:r>
      <w:r>
        <w:t>直接使用属性名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${</w:t>
      </w:r>
      <w:r>
        <w:t>user</w:t>
      </w:r>
      <w:r>
        <w:rPr>
          <w:rFonts w:hint="eastAsia"/>
        </w:rPr>
        <w:t>}</w:t>
      </w:r>
      <w:r>
        <w:rPr>
          <w:rFonts w:hint="eastAsia"/>
        </w:rPr>
        <w:t>，它</w:t>
      </w:r>
      <w:r>
        <w:t>将会在四个域中</w:t>
      </w:r>
      <w:r w:rsidRPr="007D6ACC">
        <w:rPr>
          <w:b/>
        </w:rPr>
        <w:t>由</w:t>
      </w:r>
      <w:r w:rsidRPr="007D6ACC">
        <w:rPr>
          <w:rFonts w:hint="eastAsia"/>
          <w:b/>
        </w:rPr>
        <w:t>小</w:t>
      </w:r>
      <w:r w:rsidRPr="007D6ACC">
        <w:rPr>
          <w:b/>
        </w:rPr>
        <w:t>到大</w:t>
      </w:r>
      <w:r>
        <w:rPr>
          <w:rFonts w:hint="eastAsia"/>
        </w:rPr>
        <w:t>依次</w:t>
      </w:r>
      <w:r>
        <w:t>查找</w:t>
      </w:r>
      <w:r>
        <w:rPr>
          <w:rFonts w:hint="eastAsia"/>
        </w:rPr>
        <w:t>。</w:t>
      </w:r>
      <w:r>
        <w:t>顺序</w:t>
      </w:r>
      <w:r>
        <w:rPr>
          <w:rFonts w:hint="eastAsia"/>
        </w:rPr>
        <w:t>：</w:t>
      </w:r>
      <w:r>
        <w:t>pageScope</w:t>
      </w:r>
      <w:r>
        <w:t>、</w:t>
      </w:r>
      <w:r>
        <w:t>requestScope</w:t>
      </w:r>
      <w:r>
        <w:rPr>
          <w:rFonts w:hint="eastAsia"/>
        </w:rPr>
        <w:t>、</w:t>
      </w:r>
      <w:r>
        <w:t>sessionScope</w:t>
      </w:r>
      <w:r>
        <w:t>、</w:t>
      </w:r>
      <w:r>
        <w:t>applicationScope</w:t>
      </w:r>
      <w:r>
        <w:rPr>
          <w:rFonts w:hint="eastAsia"/>
        </w:rPr>
        <w:t>。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也可以指定</w:t>
      </w:r>
      <w:r>
        <w:t>从哪个域中获取：</w:t>
      </w:r>
    </w:p>
    <w:p w:rsidR="00377778" w:rsidRDefault="00377778" w:rsidP="00377778">
      <w:pPr>
        <w:pStyle w:val="a9"/>
        <w:numPr>
          <w:ilvl w:val="2"/>
          <w:numId w:val="35"/>
        </w:numPr>
        <w:ind w:firstLineChars="0"/>
      </w:pPr>
      <w:r>
        <w:t>${</w:t>
      </w:r>
      <w:r w:rsidRPr="00AB27E8">
        <w:t xml:space="preserve"> </w:t>
      </w:r>
      <w:r>
        <w:t>pageScope .user}</w:t>
      </w:r>
      <w:r>
        <w:rPr>
          <w:rFonts w:hint="eastAsia"/>
        </w:rPr>
        <w:t>：</w:t>
      </w:r>
      <w:r>
        <w:t>当前页面</w:t>
      </w:r>
    </w:p>
    <w:p w:rsidR="00377778" w:rsidRDefault="00377778" w:rsidP="00377778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r>
        <w:t>requestScope.user</w:t>
      </w:r>
      <w:r>
        <w:rPr>
          <w:rFonts w:hint="eastAsia"/>
        </w:rPr>
        <w:t>}</w:t>
      </w:r>
      <w:r>
        <w:rPr>
          <w:rFonts w:hint="eastAsia"/>
        </w:rPr>
        <w:t>：</w:t>
      </w:r>
      <w:r>
        <w:t>当前</w:t>
      </w:r>
      <w:r>
        <w:rPr>
          <w:rFonts w:hint="eastAsia"/>
        </w:rPr>
        <w:t>请求</w:t>
      </w:r>
    </w:p>
    <w:p w:rsidR="00377778" w:rsidRDefault="00377778" w:rsidP="00377778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r>
        <w:t>sessionScope.user</w:t>
      </w:r>
      <w:r>
        <w:rPr>
          <w:rFonts w:hint="eastAsia"/>
        </w:rPr>
        <w:t>}</w:t>
      </w:r>
      <w:r>
        <w:rPr>
          <w:rFonts w:hint="eastAsia"/>
        </w:rPr>
        <w:t>：</w:t>
      </w:r>
      <w:r>
        <w:t>当前会话</w:t>
      </w:r>
    </w:p>
    <w:p w:rsidR="00377778" w:rsidRPr="00572C8C" w:rsidRDefault="00377778" w:rsidP="00377778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r>
        <w:t>sessionScope.user</w:t>
      </w:r>
      <w:r>
        <w:rPr>
          <w:rFonts w:hint="eastAsia"/>
        </w:rPr>
        <w:t>}</w:t>
      </w:r>
      <w:r>
        <w:rPr>
          <w:rFonts w:hint="eastAsia"/>
        </w:rPr>
        <w:t>：</w:t>
      </w:r>
      <w:r>
        <w:t>当前应用</w:t>
      </w:r>
    </w:p>
    <w:p w:rsidR="00377778" w:rsidRDefault="00377778" w:rsidP="00377778">
      <w:pPr>
        <w:pStyle w:val="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lastRenderedPageBreak/>
        <w:t>EL隐含对象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r>
        <w:t>EL</w:t>
      </w:r>
      <w:r>
        <w:rPr>
          <w:rFonts w:hint="eastAsia"/>
        </w:rPr>
        <w:t>中包含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隐含对象，这些对象可以在</w:t>
      </w:r>
      <w:r>
        <w:t>EL</w:t>
      </w:r>
      <w:r>
        <w:t>表达式中直接使用</w:t>
      </w:r>
      <w:r>
        <w:rPr>
          <w:rFonts w:hint="eastAsia"/>
        </w:rPr>
        <w:t>。</w:t>
      </w:r>
    </w:p>
    <w:p w:rsidR="00377778" w:rsidRDefault="00377778" w:rsidP="00377778">
      <w:pPr>
        <w:pStyle w:val="3"/>
        <w:ind w:firstLine="415"/>
      </w:pPr>
      <w:r>
        <w:rPr>
          <w:rFonts w:hint="eastAsia"/>
        </w:rPr>
        <w:t>pageContext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r>
        <w:t>page</w:t>
      </w:r>
      <w:r>
        <w:rPr>
          <w:rFonts w:hint="eastAsia"/>
        </w:rPr>
        <w:t>Context</w:t>
      </w:r>
      <w:r>
        <w:rPr>
          <w:rFonts w:hint="eastAsia"/>
        </w:rPr>
        <w:t>和</w:t>
      </w:r>
      <w:r>
        <w:t>JSP</w:t>
      </w:r>
      <w:r>
        <w:t>中的</w:t>
      </w:r>
      <w:r>
        <w:t>pageContext</w:t>
      </w:r>
      <w:r>
        <w:t>功能一样</w:t>
      </w:r>
      <w:r>
        <w:rPr>
          <w:rFonts w:hint="eastAsia"/>
        </w:rPr>
        <w:t>。</w:t>
      </w:r>
    </w:p>
    <w:p w:rsidR="00377778" w:rsidRDefault="00377778" w:rsidP="00377778">
      <w:pPr>
        <w:pStyle w:val="3"/>
        <w:ind w:firstLine="415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请求域</w:t>
      </w:r>
    </w:p>
    <w:p w:rsidR="00377778" w:rsidRPr="00F53086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请求</w:t>
      </w:r>
      <w:r>
        <w:t>域主要</w:t>
      </w:r>
      <w:r>
        <w:rPr>
          <w:rFonts w:hint="eastAsia"/>
        </w:rPr>
        <w:t>用于</w:t>
      </w:r>
      <w:r>
        <w:t>获取域对象中的</w:t>
      </w:r>
      <w:r>
        <w:rPr>
          <w:rFonts w:hint="eastAsia"/>
        </w:rPr>
        <w:t>属性，</w:t>
      </w:r>
      <w:r>
        <w:t>四个对象分别对应四个请求域。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pageScope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requestScope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sessionScope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applicationScope</w:t>
      </w:r>
    </w:p>
    <w:p w:rsidR="00377778" w:rsidRDefault="00377778" w:rsidP="00377778">
      <w:pPr>
        <w:pStyle w:val="3"/>
        <w:ind w:firstLine="416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请求</w:t>
      </w:r>
      <w:r w:rsidRPr="00FE65D6">
        <w:rPr>
          <w:rFonts w:ascii="微软雅黑" w:eastAsia="微软雅黑" w:hAnsi="微软雅黑"/>
        </w:rPr>
        <w:t>参数</w:t>
      </w:r>
    </w:p>
    <w:p w:rsidR="00377778" w:rsidRPr="00731CA8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参数</w:t>
      </w:r>
      <w:r>
        <w:t>对象主要用于获取</w:t>
      </w:r>
      <w:r>
        <w:t>get</w:t>
      </w:r>
      <w:r>
        <w:rPr>
          <w:rFonts w:hint="eastAsia"/>
        </w:rPr>
        <w:t>或</w:t>
      </w:r>
      <w:r>
        <w:t>post</w:t>
      </w:r>
      <w:r>
        <w:t>请求中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。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param</w:t>
      </w:r>
      <w:r>
        <w:rPr>
          <w:rFonts w:hint="eastAsia"/>
        </w:rPr>
        <w:t>；</w:t>
      </w:r>
    </w:p>
    <w:p w:rsidR="00377778" w:rsidRDefault="00377778" w:rsidP="00377778">
      <w:pPr>
        <w:pStyle w:val="a9"/>
        <w:numPr>
          <w:ilvl w:val="2"/>
          <w:numId w:val="36"/>
        </w:numPr>
        <w:ind w:firstLineChars="0"/>
      </w:pPr>
      <w:r>
        <w:rPr>
          <w:rFonts w:hint="eastAsia"/>
        </w:rPr>
        <w:t>获取指定</w:t>
      </w:r>
      <w:r>
        <w:t>的请求参数，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${</w:t>
      </w:r>
      <w:r>
        <w:t>param.username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paramValues</w:t>
      </w:r>
      <w:r>
        <w:rPr>
          <w:rFonts w:hint="eastAsia"/>
        </w:rPr>
        <w:t>；</w:t>
      </w:r>
    </w:p>
    <w:p w:rsidR="00377778" w:rsidRDefault="00377778" w:rsidP="00377778">
      <w:pPr>
        <w:pStyle w:val="a9"/>
        <w:numPr>
          <w:ilvl w:val="2"/>
          <w:numId w:val="36"/>
        </w:numPr>
        <w:ind w:firstLineChars="0"/>
      </w:pPr>
      <w:r>
        <w:rPr>
          <w:rFonts w:hint="eastAsia"/>
        </w:rPr>
        <w:t>获取请求</w:t>
      </w:r>
      <w:r>
        <w:t>参数</w:t>
      </w:r>
      <w:r>
        <w:rPr>
          <w:rFonts w:hint="eastAsia"/>
        </w:rPr>
        <w:t>数组</w:t>
      </w:r>
      <w:r>
        <w:t>，如：</w:t>
      </w:r>
      <w:r>
        <w:rPr>
          <w:rFonts w:hint="eastAsia"/>
        </w:rPr>
        <w:t>${</w:t>
      </w:r>
      <w:r>
        <w:t>paramValues</w:t>
      </w:r>
      <w:r>
        <w:rPr>
          <w:rFonts w:hint="eastAsia"/>
        </w:rPr>
        <w:t>.sport[</w:t>
      </w:r>
      <w:r>
        <w:t>1</w:t>
      </w:r>
      <w:r>
        <w:rPr>
          <w:rFonts w:hint="eastAsia"/>
        </w:rPr>
        <w:t>]}</w:t>
      </w:r>
    </w:p>
    <w:p w:rsidR="00377778" w:rsidRDefault="00377778" w:rsidP="00377778">
      <w:pPr>
        <w:ind w:leftChars="198" w:left="416"/>
      </w:pPr>
    </w:p>
    <w:p w:rsidR="00377778" w:rsidRPr="00FE65D6" w:rsidRDefault="00377778" w:rsidP="00377778">
      <w:pPr>
        <w:pStyle w:val="3"/>
        <w:ind w:firstLine="416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其他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；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headerValues</w:t>
      </w:r>
      <w:r>
        <w:rPr>
          <w:rFonts w:hint="eastAsia"/>
        </w:rPr>
        <w:t>；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initParam</w:t>
      </w:r>
      <w:r>
        <w:rPr>
          <w:rFonts w:hint="eastAsia"/>
        </w:rPr>
        <w:t>；</w:t>
      </w:r>
    </w:p>
    <w:p w:rsidR="00377778" w:rsidRPr="00407CAE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；</w:t>
      </w:r>
    </w:p>
    <w:p w:rsidR="00377778" w:rsidRDefault="00377778" w:rsidP="00377778">
      <w:pPr>
        <w:pStyle w:val="2"/>
        <w:rPr>
          <w:rFonts w:ascii="微软雅黑" w:eastAsia="微软雅黑" w:hAnsi="微软雅黑"/>
        </w:rPr>
      </w:pPr>
      <w:bookmarkStart w:id="0" w:name="_GoBack"/>
      <w:bookmarkEnd w:id="0"/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逻辑运算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103"/>
        <w:gridCol w:w="4041"/>
        <w:gridCol w:w="2065"/>
      </w:tblGrid>
      <w:tr w:rsidR="00377778" w:rsidTr="00247ADE">
        <w:tc>
          <w:tcPr>
            <w:tcW w:w="1101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134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156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范例</w:t>
            </w:r>
          </w:p>
        </w:tc>
        <w:tc>
          <w:tcPr>
            <w:tcW w:w="2131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加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${17+5}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22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减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${17-5}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12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*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乘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${17*5}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85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lastRenderedPageBreak/>
              <w:t>/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div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除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${17/5}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${17 div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3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mod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取余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${17%5}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${17 mod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eq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${5==5}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${5 eq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!=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不等于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${5!=5}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${5 ne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false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lt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小于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${3&lt;5}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lt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gt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大于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${3&gt;5}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gt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le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小于等于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${3&lt;=5}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le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true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&gt;=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ge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大于等于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${3&gt;=5}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ge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RPr="00D85AF7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and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并且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${true&amp;&amp;false}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${true and false}</w:t>
            </w:r>
          </w:p>
        </w:tc>
        <w:tc>
          <w:tcPr>
            <w:tcW w:w="2131" w:type="dxa"/>
          </w:tcPr>
          <w:p w:rsidR="00377778" w:rsidRPr="00D85AF7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not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非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${!true}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${not true}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false</w:t>
            </w:r>
          </w:p>
        </w:tc>
      </w:tr>
      <w:tr w:rsidR="00377778" w:rsidRPr="000E20BD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或者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${true||false}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${true or false}</w:t>
            </w:r>
          </w:p>
        </w:tc>
        <w:tc>
          <w:tcPr>
            <w:tcW w:w="2131" w:type="dxa"/>
          </w:tcPr>
          <w:p w:rsidR="00377778" w:rsidRPr="000E20BD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empty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是否为空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 xml:space="preserve">${empty </w:t>
            </w:r>
            <w:r>
              <w:t>“”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，可以判断字符串、数据、集合的长度是否为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>还可以与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一起使用。</w:t>
            </w:r>
            <w:r>
              <w:rPr>
                <w:rFonts w:hint="eastAsia"/>
              </w:rPr>
              <w:t xml:space="preserve">${not empty </w:t>
            </w:r>
            <w:r>
              <w:t>“”</w:t>
            </w:r>
            <w:r>
              <w:rPr>
                <w:rFonts w:hint="eastAsia"/>
              </w:rPr>
              <w:t>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</w:tbl>
    <w:p w:rsidR="00377778" w:rsidRPr="00A81FD3" w:rsidRDefault="00377778" w:rsidP="00377778"/>
    <w:p w:rsidR="001C0543" w:rsidRPr="009D428F" w:rsidRDefault="001C0543" w:rsidP="009D428F"/>
    <w:sectPr w:rsidR="001C0543" w:rsidRPr="009D428F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C4F" w:rsidRDefault="008A6C4F" w:rsidP="00B862B8">
      <w:r>
        <w:separator/>
      </w:r>
    </w:p>
  </w:endnote>
  <w:endnote w:type="continuationSeparator" w:id="0">
    <w:p w:rsidR="008A6C4F" w:rsidRDefault="008A6C4F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细黑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C4F" w:rsidRDefault="008A6C4F" w:rsidP="00B862B8">
      <w:r>
        <w:separator/>
      </w:r>
    </w:p>
  </w:footnote>
  <w:footnote w:type="continuationSeparator" w:id="0">
    <w:p w:rsidR="008A6C4F" w:rsidRDefault="008A6C4F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Default="008A6C4F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0447A0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7A0" w:rsidRDefault="000447A0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C0FEE" w:rsidRPr="00DC0FEE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3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2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0447A0" w:rsidRDefault="000447A0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C0FEE" w:rsidRPr="00DC0FEE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3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B862B8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5A94931"/>
    <w:multiLevelType w:val="hybridMultilevel"/>
    <w:tmpl w:val="24F09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8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1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4C7A1BA6"/>
    <w:multiLevelType w:val="hybridMultilevel"/>
    <w:tmpl w:val="690ED39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5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1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2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7"/>
  </w:num>
  <w:num w:numId="3">
    <w:abstractNumId w:val="14"/>
  </w:num>
  <w:num w:numId="4">
    <w:abstractNumId w:val="10"/>
  </w:num>
  <w:num w:numId="5">
    <w:abstractNumId w:val="35"/>
  </w:num>
  <w:num w:numId="6">
    <w:abstractNumId w:val="21"/>
  </w:num>
  <w:num w:numId="7">
    <w:abstractNumId w:val="8"/>
  </w:num>
  <w:num w:numId="8">
    <w:abstractNumId w:val="11"/>
  </w:num>
  <w:num w:numId="9">
    <w:abstractNumId w:val="17"/>
  </w:num>
  <w:num w:numId="10">
    <w:abstractNumId w:val="27"/>
  </w:num>
  <w:num w:numId="11">
    <w:abstractNumId w:val="0"/>
  </w:num>
  <w:num w:numId="12">
    <w:abstractNumId w:val="29"/>
  </w:num>
  <w:num w:numId="13">
    <w:abstractNumId w:val="20"/>
  </w:num>
  <w:num w:numId="14">
    <w:abstractNumId w:val="13"/>
  </w:num>
  <w:num w:numId="15">
    <w:abstractNumId w:val="25"/>
  </w:num>
  <w:num w:numId="16">
    <w:abstractNumId w:val="4"/>
  </w:num>
  <w:num w:numId="17">
    <w:abstractNumId w:val="30"/>
  </w:num>
  <w:num w:numId="18">
    <w:abstractNumId w:val="31"/>
  </w:num>
  <w:num w:numId="19">
    <w:abstractNumId w:val="15"/>
  </w:num>
  <w:num w:numId="20">
    <w:abstractNumId w:val="6"/>
  </w:num>
  <w:num w:numId="21">
    <w:abstractNumId w:val="9"/>
  </w:num>
  <w:num w:numId="22">
    <w:abstractNumId w:val="3"/>
  </w:num>
  <w:num w:numId="23">
    <w:abstractNumId w:val="1"/>
  </w:num>
  <w:num w:numId="24">
    <w:abstractNumId w:val="23"/>
  </w:num>
  <w:num w:numId="25">
    <w:abstractNumId w:val="5"/>
  </w:num>
  <w:num w:numId="26">
    <w:abstractNumId w:val="28"/>
  </w:num>
  <w:num w:numId="27">
    <w:abstractNumId w:val="34"/>
  </w:num>
  <w:num w:numId="28">
    <w:abstractNumId w:val="33"/>
  </w:num>
  <w:num w:numId="29">
    <w:abstractNumId w:val="12"/>
  </w:num>
  <w:num w:numId="30">
    <w:abstractNumId w:val="16"/>
  </w:num>
  <w:num w:numId="31">
    <w:abstractNumId w:val="32"/>
  </w:num>
  <w:num w:numId="32">
    <w:abstractNumId w:val="19"/>
  </w:num>
  <w:num w:numId="33">
    <w:abstractNumId w:val="18"/>
  </w:num>
  <w:num w:numId="34">
    <w:abstractNumId w:val="26"/>
  </w:num>
  <w:num w:numId="35">
    <w:abstractNumId w:val="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136C71"/>
    <w:rsid w:val="001A0908"/>
    <w:rsid w:val="001C0543"/>
    <w:rsid w:val="001D3F93"/>
    <w:rsid w:val="00272121"/>
    <w:rsid w:val="003145F5"/>
    <w:rsid w:val="00326FAA"/>
    <w:rsid w:val="00377778"/>
    <w:rsid w:val="0045777C"/>
    <w:rsid w:val="00461AD7"/>
    <w:rsid w:val="00505FEB"/>
    <w:rsid w:val="0056402E"/>
    <w:rsid w:val="005A7344"/>
    <w:rsid w:val="005D6855"/>
    <w:rsid w:val="00645B0A"/>
    <w:rsid w:val="006F292D"/>
    <w:rsid w:val="00717A0C"/>
    <w:rsid w:val="00760F3A"/>
    <w:rsid w:val="007C4E56"/>
    <w:rsid w:val="007D6ACC"/>
    <w:rsid w:val="008A6C4F"/>
    <w:rsid w:val="00954327"/>
    <w:rsid w:val="009C45B9"/>
    <w:rsid w:val="009C6CF5"/>
    <w:rsid w:val="009D0D9E"/>
    <w:rsid w:val="009D428F"/>
    <w:rsid w:val="009E0FD3"/>
    <w:rsid w:val="00A026F0"/>
    <w:rsid w:val="00A22368"/>
    <w:rsid w:val="00A97ADD"/>
    <w:rsid w:val="00B303FF"/>
    <w:rsid w:val="00B862B8"/>
    <w:rsid w:val="00BD321B"/>
    <w:rsid w:val="00C07672"/>
    <w:rsid w:val="00C61D7A"/>
    <w:rsid w:val="00CA4C14"/>
    <w:rsid w:val="00D02573"/>
    <w:rsid w:val="00D17B99"/>
    <w:rsid w:val="00DC0FEE"/>
    <w:rsid w:val="00DE0400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7778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D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D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D1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17B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D17B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FD1E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D1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FD1EA8"/>
    <w:rPr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17B99"/>
    <w:rPr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346D2BC-8D15-4E4C-B972-545238F2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韩延兵</cp:lastModifiedBy>
  <cp:revision>30</cp:revision>
  <dcterms:created xsi:type="dcterms:W3CDTF">2015-04-06T04:09:00Z</dcterms:created>
  <dcterms:modified xsi:type="dcterms:W3CDTF">2016-04-20T01:27:00Z</dcterms:modified>
</cp:coreProperties>
</file>