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9D45" w14:textId="77777777" w:rsidR="0069530B" w:rsidRDefault="00000000">
      <w:pPr>
        <w:pStyle w:val="Ttulo"/>
        <w:jc w:val="center"/>
      </w:pPr>
      <w:r>
        <w:t>STL OPTIMIZER v2.3.4</w:t>
      </w:r>
      <w:r>
        <w:br/>
      </w:r>
      <w:r>
        <w:rPr>
          <w:sz w:val="32"/>
        </w:rPr>
        <w:t>Technical Manual - User &amp; Developer Guide</w:t>
      </w:r>
    </w:p>
    <w:p w14:paraId="0C712B00" w14:textId="77777777" w:rsidR="0069530B" w:rsidRDefault="00000000">
      <w:pPr>
        <w:jc w:val="center"/>
      </w:pPr>
      <w:r>
        <w:rPr>
          <w:b/>
        </w:rPr>
        <w:t>Author: José María Beltrán Díaz</w:t>
      </w:r>
    </w:p>
    <w:p w14:paraId="6C8B44B0" w14:textId="0B06AD46" w:rsidR="000E58FA" w:rsidRDefault="000E58FA">
      <w:r>
        <w:br w:type="page"/>
      </w:r>
    </w:p>
    <w:p w14:paraId="1A320F3A" w14:textId="77777777" w:rsidR="0069530B" w:rsidRDefault="0069530B"/>
    <w:p w14:paraId="35D6FBCA" w14:textId="77777777" w:rsidR="0069530B" w:rsidRDefault="00000000">
      <w:pPr>
        <w:pStyle w:val="Ttulo1"/>
      </w:pPr>
      <w:r>
        <w:t>Table of Contents (Overview)</w:t>
      </w:r>
    </w:p>
    <w:p w14:paraId="138644EF" w14:textId="77777777" w:rsidR="0069530B" w:rsidRDefault="00000000">
      <w:r>
        <w:t>1. Introduction</w:t>
      </w:r>
    </w:p>
    <w:p w14:paraId="210F426B" w14:textId="77777777" w:rsidR="0069530B" w:rsidRDefault="00000000">
      <w:r>
        <w:t>2. What is new in version 2.3.4</w:t>
      </w:r>
    </w:p>
    <w:p w14:paraId="6173C22F" w14:textId="77777777" w:rsidR="0069530B" w:rsidRDefault="00000000">
      <w:r>
        <w:t>3. Requirements and installation</w:t>
      </w:r>
    </w:p>
    <w:p w14:paraId="30ED7192" w14:textId="77777777" w:rsidR="0069530B" w:rsidRDefault="00000000">
      <w:r>
        <w:t>4. Project structure</w:t>
      </w:r>
    </w:p>
    <w:p w14:paraId="202AC87B" w14:textId="77777777" w:rsidR="0069530B" w:rsidRDefault="00000000">
      <w:r>
        <w:t>5. Basic usage</w:t>
      </w:r>
    </w:p>
    <w:p w14:paraId="2459D361" w14:textId="77777777" w:rsidR="0069530B" w:rsidRDefault="00000000">
      <w:r>
        <w:t>6. Architecture and modules</w:t>
      </w:r>
    </w:p>
    <w:p w14:paraId="250EE8A9" w14:textId="77777777" w:rsidR="0069530B" w:rsidRDefault="00000000">
      <w:r>
        <w:t>7. Processing workflow</w:t>
      </w:r>
    </w:p>
    <w:p w14:paraId="48006C9E" w14:textId="77777777" w:rsidR="0069530B" w:rsidRDefault="00000000">
      <w:r>
        <w:t>8. Configuration</w:t>
      </w:r>
    </w:p>
    <w:p w14:paraId="5353BF57" w14:textId="77777777" w:rsidR="0069530B" w:rsidRDefault="00000000">
      <w:r>
        <w:t>9. Physical properties and Convex Hull</w:t>
      </w:r>
    </w:p>
    <w:p w14:paraId="4EE0538E" w14:textId="77777777" w:rsidR="0069530B" w:rsidRDefault="00000000">
      <w:r>
        <w:t>10. Results and reports</w:t>
      </w:r>
    </w:p>
    <w:p w14:paraId="0EF25E75" w14:textId="77777777" w:rsidR="0069530B" w:rsidRDefault="00000000">
      <w:r>
        <w:t>11. Performance</w:t>
      </w:r>
    </w:p>
    <w:p w14:paraId="031E6940" w14:textId="77777777" w:rsidR="0069530B" w:rsidRDefault="00000000">
      <w:r>
        <w:t>12. Troubleshooting</w:t>
      </w:r>
    </w:p>
    <w:p w14:paraId="40B87F50" w14:textId="77777777" w:rsidR="0069530B" w:rsidRDefault="00000000">
      <w:r>
        <w:t>13. Maintenance and distribution</w:t>
      </w:r>
    </w:p>
    <w:p w14:paraId="00F8E959" w14:textId="77777777" w:rsidR="0069530B" w:rsidRDefault="00000000">
      <w:r>
        <w:t>14. Version history</w:t>
      </w:r>
    </w:p>
    <w:p w14:paraId="681CB82C" w14:textId="77777777" w:rsidR="0069530B" w:rsidRDefault="00000000">
      <w:r>
        <w:br w:type="page"/>
      </w:r>
    </w:p>
    <w:p w14:paraId="30D25CB5" w14:textId="77777777" w:rsidR="0069530B" w:rsidRDefault="00000000">
      <w:pPr>
        <w:pStyle w:val="Ttulo1"/>
      </w:pPr>
      <w:r>
        <w:lastRenderedPageBreak/>
        <w:t>1. Introduction</w:t>
      </w:r>
    </w:p>
    <w:p w14:paraId="113B6034" w14:textId="77777777" w:rsidR="0069530B" w:rsidRDefault="00000000">
      <w:r>
        <w:t>STL Optimizer automates STL model processing through file discovery, loading, cleaning, repair, simplification, validation, physical property calculation, export and report generation. Version 2.3.4 preserves the reorganized source structure and adds supplementary Convex Hull physical properties and simulation artifacts whenever exact repaired-mesh calculations are available.</w:t>
      </w:r>
    </w:p>
    <w:p w14:paraId="2DE65334" w14:textId="77777777" w:rsidR="0069530B" w:rsidRDefault="00000000">
      <w:pPr>
        <w:pStyle w:val="Ttulo1"/>
      </w:pPr>
      <w:r>
        <w:t>2. What is new in version 2.3.4</w:t>
      </w:r>
    </w:p>
    <w:p w14:paraId="7812C116" w14:textId="77777777" w:rsidR="0069530B" w:rsidRDefault="00000000">
      <w:pPr>
        <w:pStyle w:val="Listaconvietas"/>
      </w:pPr>
      <w:r>
        <w:t>All Python scripts are stored in the src folder.</w:t>
      </w:r>
    </w:p>
    <w:p w14:paraId="028668F9" w14:textId="77777777" w:rsidR="0069530B" w:rsidRDefault="00000000">
      <w:pPr>
        <w:pStyle w:val="Listaconvietas"/>
      </w:pPr>
      <w:r>
        <w:t>Batch files, requirements.txt and working folders remain in the project root.</w:t>
      </w:r>
    </w:p>
    <w:p w14:paraId="7975D538" w14:textId="77777777" w:rsidR="0069530B" w:rsidRDefault="00000000">
      <w:pPr>
        <w:pStyle w:val="Listaconvietas"/>
      </w:pPr>
      <w:r>
        <w:t>STL_Optimizer_windows.bat runs src\STL_Optimizer.py while keeping the project root as the working directory.</w:t>
      </w:r>
    </w:p>
    <w:p w14:paraId="3881D176" w14:textId="77777777" w:rsidR="0069530B" w:rsidRDefault="00000000">
      <w:pPr>
        <w:pStyle w:val="Listaconvietas"/>
      </w:pPr>
      <w:r>
        <w:t>The .venv folder remains in the root and must not be moved into src.</w:t>
      </w:r>
    </w:p>
    <w:p w14:paraId="674D800B" w14:textId="77777777" w:rsidR="0069530B" w:rsidRDefault="00000000">
      <w:pPr>
        <w:pStyle w:val="Listaconvietas"/>
      </w:pPr>
      <w:r>
        <w:t>__pycache__ folders are excluded from distribution and are recreated automatically by Python.</w:t>
      </w:r>
    </w:p>
    <w:p w14:paraId="23362095" w14:textId="77777777" w:rsidR="0069530B" w:rsidRDefault="00000000">
      <w:pPr>
        <w:pStyle w:val="Listaconvietas"/>
      </w:pPr>
      <w:r>
        <w:t>Installation, distribution and troubleshooting documentation has been updated.</w:t>
      </w:r>
    </w:p>
    <w:p w14:paraId="6E8CADE5" w14:textId="77777777" w:rsidR="0069530B" w:rsidRDefault="00000000">
      <w:pPr>
        <w:pStyle w:val="Listaconvietas"/>
      </w:pPr>
      <w:r>
        <w:t>The optimization algorithm and result format remain unchanged from version 2.3.2.</w:t>
      </w:r>
    </w:p>
    <w:p w14:paraId="25F82C1E" w14:textId="77777777" w:rsidR="0069530B" w:rsidRDefault="00000000">
      <w:pPr>
        <w:pStyle w:val="Ttulo1"/>
      </w:pPr>
      <w:r>
        <w:t>3. Requirements and installation</w:t>
      </w:r>
    </w:p>
    <w:p w14:paraId="3CC1538A" w14:textId="77777777" w:rsidR="0069530B" w:rsidRDefault="00000000">
      <w:pPr>
        <w:pStyle w:val="Ttulo2"/>
      </w:pPr>
      <w:r>
        <w:t>3.1 Requirements</w:t>
      </w:r>
    </w:p>
    <w:p w14:paraId="5FAEAA66" w14:textId="77777777" w:rsidR="0069530B" w:rsidRDefault="00000000">
      <w:pPr>
        <w:pStyle w:val="Listaconvietas"/>
      </w:pPr>
      <w:r>
        <w:t>Windows 10/11, Linux or SteamOS.</w:t>
      </w:r>
    </w:p>
    <w:p w14:paraId="4ACC0004" w14:textId="77777777" w:rsidR="0069530B" w:rsidRDefault="00000000">
      <w:pPr>
        <w:pStyle w:val="Listaconvietas"/>
      </w:pPr>
      <w:r>
        <w:t>Python 3.12 recommended.</w:t>
      </w:r>
    </w:p>
    <w:p w14:paraId="0F29880D" w14:textId="77777777" w:rsidR="0069530B" w:rsidRDefault="00000000">
      <w:pPr>
        <w:pStyle w:val="Listaconvietas"/>
      </w:pPr>
      <w:r>
        <w:t>Open3D, NumPy, Trimesh, SciPy, NetworkX and Matplotlib.</w:t>
      </w:r>
    </w:p>
    <w:p w14:paraId="47551218" w14:textId="77777777" w:rsidR="0069530B" w:rsidRDefault="00000000">
      <w:pPr>
        <w:pStyle w:val="Listaconvietas"/>
      </w:pPr>
      <w:r>
        <w:t>Read and write permission in the project folders.</w:t>
      </w:r>
    </w:p>
    <w:p w14:paraId="25A4057A" w14:textId="77777777" w:rsidR="0069530B" w:rsidRDefault="00000000">
      <w:pPr>
        <w:pStyle w:val="Ttulo2"/>
      </w:pPr>
      <w:r>
        <w:t>3.2 Automatic Windows installation</w:t>
      </w:r>
    </w:p>
    <w:p w14:paraId="2072DC3C" w14:textId="77777777" w:rsidR="0069530B" w:rsidRDefault="00000000">
      <w:r>
        <w:t>Place the project in a path containing standard English characters only, such as C:\STL_Optimizer. This avoids Open3D compatibility problems with Windows paths containing accented characters or other special symbols.</w:t>
      </w:r>
    </w:p>
    <w:p w14:paraId="7177A523" w14:textId="77777777" w:rsidR="0069530B" w:rsidRDefault="00000000">
      <w:r>
        <w:t>1. Extract the complete project folder.</w:t>
      </w:r>
    </w:p>
    <w:p w14:paraId="16072A86" w14:textId="77777777" w:rsidR="0069530B" w:rsidRDefault="00000000">
      <w:r>
        <w:t>2. Run INSTALL_DEPENDENCIES.bat.</w:t>
      </w:r>
    </w:p>
    <w:p w14:paraId="2BF7256E" w14:textId="77777777" w:rsidR="0069530B" w:rsidRDefault="00000000">
      <w:r>
        <w:t>3. The installer creates .venv in the root and installs the packages from requirements.txt.</w:t>
      </w:r>
    </w:p>
    <w:p w14:paraId="4363C321" w14:textId="77777777" w:rsidR="0069530B" w:rsidRDefault="00000000">
      <w:r>
        <w:t>4. Run STL_Optimizer_windows.bat.</w:t>
      </w:r>
    </w:p>
    <w:p w14:paraId="65419E7B" w14:textId="77777777" w:rsidR="0069530B" w:rsidRDefault="00000000">
      <w:pPr>
        <w:pStyle w:val="Ttulo2"/>
      </w:pPr>
      <w:r>
        <w:t>3.3 Manual installation</w:t>
      </w:r>
    </w:p>
    <w:p w14:paraId="2169B831" w14:textId="77777777" w:rsidR="0069530B" w:rsidRDefault="00000000">
      <w:pPr>
        <w:spacing w:before="60" w:after="120"/>
        <w:ind w:left="504" w:right="288"/>
      </w:pPr>
      <w:r>
        <w:rPr>
          <w:rFonts w:ascii="Consolas" w:eastAsia="Consolas" w:hAnsi="Consolas"/>
          <w:sz w:val="17"/>
        </w:rPr>
        <w:t>python -m venv .venv</w:t>
      </w:r>
      <w:r>
        <w:rPr>
          <w:rFonts w:ascii="Consolas" w:eastAsia="Consolas" w:hAnsi="Consolas"/>
          <w:sz w:val="17"/>
        </w:rPr>
        <w:br/>
        <w:t>.venv\Scripts\python.exe -m pip install --upgrade pip</w:t>
      </w:r>
      <w:r>
        <w:rPr>
          <w:rFonts w:ascii="Consolas" w:eastAsia="Consolas" w:hAnsi="Consolas"/>
          <w:sz w:val="17"/>
        </w:rPr>
        <w:br/>
        <w:t>.venv\Scripts\python.exe -m pip install -r requirements.txt</w:t>
      </w:r>
    </w:p>
    <w:p w14:paraId="6FCBEBAA" w14:textId="77777777" w:rsidR="0069530B" w:rsidRDefault="00000000">
      <w:r>
        <w:t>On Linux or SteamOS, activate the environment with source .venv/bin/activate and run python src/STL_Optimizer.py from the project root.</w:t>
      </w:r>
    </w:p>
    <w:p w14:paraId="7D1CDDFA" w14:textId="77777777" w:rsidR="0069530B" w:rsidRDefault="00000000">
      <w:pPr>
        <w:pStyle w:val="Ttulo1"/>
      </w:pPr>
      <w:r>
        <w:t>4. Project structure</w:t>
      </w:r>
    </w:p>
    <w:p w14:paraId="577CBE86" w14:textId="77777777" w:rsidR="0069530B" w:rsidRDefault="00000000">
      <w:pPr>
        <w:spacing w:before="60" w:after="120"/>
        <w:ind w:left="504" w:right="288"/>
      </w:pPr>
      <w:r>
        <w:rPr>
          <w:rFonts w:ascii="Consolas" w:eastAsia="Consolas" w:hAnsi="Consolas"/>
          <w:sz w:val="17"/>
        </w:rPr>
        <w:t>STL_Optimizer_v2.3.4/</w:t>
      </w:r>
      <w:r>
        <w:rPr>
          <w:rFonts w:ascii="Consolas" w:eastAsia="Consolas" w:hAnsi="Consolas"/>
          <w:sz w:val="17"/>
        </w:rPr>
        <w:br/>
        <w:t>├── .venv/                         Local virtual environment</w:t>
      </w:r>
      <w:r>
        <w:rPr>
          <w:rFonts w:ascii="Consolas" w:eastAsia="Consolas" w:hAnsi="Consolas"/>
          <w:sz w:val="17"/>
        </w:rPr>
        <w:br/>
        <w:t>├── src/</w:t>
      </w:r>
      <w:r>
        <w:rPr>
          <w:rFonts w:ascii="Consolas" w:eastAsia="Consolas" w:hAnsi="Consolas"/>
          <w:sz w:val="17"/>
        </w:rPr>
        <w:br/>
      </w:r>
      <w:r>
        <w:rPr>
          <w:rFonts w:ascii="Consolas" w:eastAsia="Consolas" w:hAnsi="Consolas"/>
          <w:sz w:val="17"/>
        </w:rPr>
        <w:lastRenderedPageBreak/>
        <w:t>│   ├── STL_Optimizer.py           Main program</w:t>
      </w:r>
      <w:r>
        <w:rPr>
          <w:rFonts w:ascii="Consolas" w:eastAsia="Consolas" w:hAnsi="Consolas"/>
          <w:sz w:val="17"/>
        </w:rPr>
        <w:br/>
        <w:t>│   ├── config_API.py              Global configuration</w:t>
      </w:r>
      <w:r>
        <w:rPr>
          <w:rFonts w:ascii="Consolas" w:eastAsia="Consolas" w:hAnsi="Consolas"/>
          <w:sz w:val="17"/>
        </w:rPr>
        <w:br/>
        <w:t>│   ├── file_manager.py            Path and file management</w:t>
      </w:r>
      <w:r>
        <w:rPr>
          <w:rFonts w:ascii="Consolas" w:eastAsia="Consolas" w:hAnsi="Consolas"/>
          <w:sz w:val="17"/>
        </w:rPr>
        <w:br/>
        <w:t>│   ├── mesh_processor.py          Loading, simplification and export</w:t>
      </w:r>
      <w:r>
        <w:rPr>
          <w:rFonts w:ascii="Consolas" w:eastAsia="Consolas" w:hAnsi="Consolas"/>
          <w:sz w:val="17"/>
        </w:rPr>
        <w:br/>
        <w:t>│   ├── repair_processor.py        Cleaning and repair</w:t>
      </w:r>
      <w:r>
        <w:rPr>
          <w:rFonts w:ascii="Consolas" w:eastAsia="Consolas" w:hAnsi="Consolas"/>
          <w:sz w:val="17"/>
        </w:rPr>
        <w:br/>
        <w:t>│   ├── watertight_processor.py    Watertight repair</w:t>
      </w:r>
      <w:r>
        <w:rPr>
          <w:rFonts w:ascii="Consolas" w:eastAsia="Consolas" w:hAnsi="Consolas"/>
          <w:sz w:val="17"/>
        </w:rPr>
        <w:br/>
        <w:t>│   ├── mass_processor.py          Physical properties</w:t>
      </w:r>
      <w:r>
        <w:rPr>
          <w:rFonts w:ascii="Consolas" w:eastAsia="Consolas" w:hAnsi="Consolas"/>
          <w:sz w:val="17"/>
        </w:rPr>
        <w:br/>
        <w:t>│   ├── geometry_utils.py          Geometry utilities</w:t>
      </w:r>
      <w:r>
        <w:rPr>
          <w:rFonts w:ascii="Consolas" w:eastAsia="Consolas" w:hAnsi="Consolas"/>
          <w:sz w:val="17"/>
        </w:rPr>
        <w:br/>
        <w:t>│   ├── logger.py                  Reports and messages</w:t>
      </w:r>
      <w:r>
        <w:rPr>
          <w:rFonts w:ascii="Consolas" w:eastAsia="Consolas" w:hAnsi="Consolas"/>
          <w:sz w:val="17"/>
        </w:rPr>
        <w:br/>
        <w:t>│   └── convex_hull_visualizer.py  Optional visualization</w:t>
      </w:r>
      <w:r>
        <w:rPr>
          <w:rFonts w:ascii="Consolas" w:eastAsia="Consolas" w:hAnsi="Consolas"/>
          <w:sz w:val="17"/>
        </w:rPr>
        <w:br/>
        <w:t>├── Optimizable Mesh/              Input STL files</w:t>
      </w:r>
      <w:r>
        <w:rPr>
          <w:rFonts w:ascii="Consolas" w:eastAsia="Consolas" w:hAnsi="Consolas"/>
          <w:sz w:val="17"/>
        </w:rPr>
        <w:br/>
        <w:t>├── Results/                       Output files and reports</w:t>
      </w:r>
      <w:r>
        <w:rPr>
          <w:rFonts w:ascii="Consolas" w:eastAsia="Consolas" w:hAnsi="Consolas"/>
          <w:sz w:val="17"/>
        </w:rPr>
        <w:br/>
        <w:t>├── STL_Optimizer_windows.bat      Windows launcher</w:t>
      </w:r>
      <w:r>
        <w:rPr>
          <w:rFonts w:ascii="Consolas" w:eastAsia="Consolas" w:hAnsi="Consolas"/>
          <w:sz w:val="17"/>
        </w:rPr>
        <w:br/>
        <w:t>├── INSTALL_DEPENDENCIES.bat       Environment installer</w:t>
      </w:r>
      <w:r>
        <w:rPr>
          <w:rFonts w:ascii="Consolas" w:eastAsia="Consolas" w:hAnsi="Consolas"/>
          <w:sz w:val="17"/>
        </w:rPr>
        <w:br/>
        <w:t>├── requirements.txt               Reproducible dependencies</w:t>
      </w:r>
      <w:r>
        <w:rPr>
          <w:rFonts w:ascii="Consolas" w:eastAsia="Consolas" w:hAnsi="Consolas"/>
          <w:sz w:val="17"/>
        </w:rPr>
        <w:br/>
        <w:t>└── README.md                      Quick project information</w:t>
      </w:r>
    </w:p>
    <w:p w14:paraId="67A5FA83" w14:textId="77777777" w:rsidR="0069530B" w:rsidRDefault="00000000">
      <w:r>
        <w:t>The src folder contains source code only. The project root remains the working directory so that relative paths in config_API.py continue to resolve to Optimizable Mesh and Results.</w:t>
      </w:r>
    </w:p>
    <w:p w14:paraId="658859A4" w14:textId="77777777" w:rsidR="0069530B" w:rsidRDefault="00000000">
      <w:pPr>
        <w:pStyle w:val="Ttulo1"/>
      </w:pPr>
      <w:r>
        <w:t>5. Basic usage</w:t>
      </w:r>
    </w:p>
    <w:p w14:paraId="3AE3D18E" w14:textId="77777777" w:rsidR="0069530B" w:rsidRDefault="00000000">
      <w:r>
        <w:t>1. Copy .stl files into Optimizable Mesh.</w:t>
      </w:r>
    </w:p>
    <w:p w14:paraId="50EAFA6B" w14:textId="77777777" w:rsidR="0069530B" w:rsidRDefault="00000000">
      <w:r>
        <w:t>2. Review the settings in src\config_API.py.</w:t>
      </w:r>
    </w:p>
    <w:p w14:paraId="6195BFCC" w14:textId="77777777" w:rsidR="0069530B" w:rsidRDefault="00000000">
      <w:r>
        <w:t>3. Run STL_Optimizer_windows.bat from the project root.</w:t>
      </w:r>
    </w:p>
    <w:p w14:paraId="48EBE8A6" w14:textId="77777777" w:rsidR="0069530B" w:rsidRDefault="00000000">
      <w:r>
        <w:t>4. Wait for the batch summary.</w:t>
      </w:r>
    </w:p>
    <w:p w14:paraId="1D490598" w14:textId="77777777" w:rsidR="0069530B" w:rsidRDefault="00000000">
      <w:r>
        <w:t>5. Review the generated files under Results.</w:t>
      </w:r>
    </w:p>
    <w:p w14:paraId="1568512B" w14:textId="77777777" w:rsidR="0069530B" w:rsidRDefault="00000000">
      <w:r>
        <w:t>Each STL is processed in isolation. An error or timeout affecting one model does not necessarily stop the remaining batch.</w:t>
      </w:r>
    </w:p>
    <w:p w14:paraId="5DFE93E5" w14:textId="77777777" w:rsidR="0069530B" w:rsidRDefault="00000000">
      <w:pPr>
        <w:pStyle w:val="Ttulo1"/>
      </w:pPr>
      <w:r>
        <w:t>6. Architecture and modules</w:t>
      </w:r>
    </w:p>
    <w:tbl>
      <w:tblPr>
        <w:tblStyle w:val="Tablaconcuadrcula"/>
        <w:tblW w:w="0" w:type="auto"/>
        <w:jc w:val="center"/>
        <w:tblLook w:val="04A0" w:firstRow="1" w:lastRow="0" w:firstColumn="1" w:lastColumn="0" w:noHBand="0" w:noVBand="1"/>
      </w:tblPr>
      <w:tblGrid>
        <w:gridCol w:w="4968"/>
        <w:gridCol w:w="4968"/>
      </w:tblGrid>
      <w:tr w:rsidR="0069530B" w14:paraId="740C22F4" w14:textId="77777777">
        <w:trPr>
          <w:jc w:val="center"/>
        </w:trPr>
        <w:tc>
          <w:tcPr>
            <w:tcW w:w="4968" w:type="dxa"/>
            <w:shd w:val="clear" w:color="auto" w:fill="D9EAF7"/>
            <w:vAlign w:val="center"/>
          </w:tcPr>
          <w:p w14:paraId="0A7C97A7" w14:textId="77777777" w:rsidR="0069530B" w:rsidRDefault="00000000">
            <w:r>
              <w:rPr>
                <w:b/>
                <w:sz w:val="18"/>
              </w:rPr>
              <w:t>Module</w:t>
            </w:r>
          </w:p>
        </w:tc>
        <w:tc>
          <w:tcPr>
            <w:tcW w:w="4968" w:type="dxa"/>
            <w:shd w:val="clear" w:color="auto" w:fill="D9EAF7"/>
            <w:vAlign w:val="center"/>
          </w:tcPr>
          <w:p w14:paraId="68D2A4E0" w14:textId="77777777" w:rsidR="0069530B" w:rsidRDefault="00000000">
            <w:r>
              <w:rPr>
                <w:b/>
                <w:sz w:val="18"/>
              </w:rPr>
              <w:t>Responsibility</w:t>
            </w:r>
          </w:p>
        </w:tc>
      </w:tr>
      <w:tr w:rsidR="0069530B" w14:paraId="0D558045" w14:textId="77777777">
        <w:trPr>
          <w:jc w:val="center"/>
        </w:trPr>
        <w:tc>
          <w:tcPr>
            <w:tcW w:w="4968" w:type="dxa"/>
            <w:vAlign w:val="center"/>
          </w:tcPr>
          <w:p w14:paraId="10A5D4F8" w14:textId="77777777" w:rsidR="0069530B" w:rsidRDefault="00000000">
            <w:r>
              <w:rPr>
                <w:sz w:val="18"/>
              </w:rPr>
              <w:t>STL_Optimizer.py</w:t>
            </w:r>
          </w:p>
        </w:tc>
        <w:tc>
          <w:tcPr>
            <w:tcW w:w="4968" w:type="dxa"/>
            <w:vAlign w:val="center"/>
          </w:tcPr>
          <w:p w14:paraId="44E7D7FB" w14:textId="77777777" w:rsidR="0069530B" w:rsidRDefault="00000000">
            <w:r>
              <w:rPr>
                <w:sz w:val="18"/>
              </w:rPr>
              <w:t>Coordinates the batch, creates isolated processes and summarizes status.</w:t>
            </w:r>
          </w:p>
        </w:tc>
      </w:tr>
      <w:tr w:rsidR="0069530B" w14:paraId="083985AA" w14:textId="77777777">
        <w:trPr>
          <w:jc w:val="center"/>
        </w:trPr>
        <w:tc>
          <w:tcPr>
            <w:tcW w:w="4968" w:type="dxa"/>
            <w:vAlign w:val="center"/>
          </w:tcPr>
          <w:p w14:paraId="24268081" w14:textId="77777777" w:rsidR="0069530B" w:rsidRDefault="00000000">
            <w:r>
              <w:rPr>
                <w:sz w:val="18"/>
              </w:rPr>
              <w:t>config_API.py</w:t>
            </w:r>
          </w:p>
        </w:tc>
        <w:tc>
          <w:tcPr>
            <w:tcW w:w="4968" w:type="dxa"/>
            <w:vAlign w:val="center"/>
          </w:tcPr>
          <w:p w14:paraId="741C997F" w14:textId="77777777" w:rsidR="0069530B" w:rsidRDefault="00000000">
            <w:r>
              <w:rPr>
                <w:sz w:val="18"/>
              </w:rPr>
              <w:t>Centralizes paths, simplification, timeout, reference mass and export options.</w:t>
            </w:r>
          </w:p>
        </w:tc>
      </w:tr>
      <w:tr w:rsidR="0069530B" w14:paraId="2101B01E" w14:textId="77777777">
        <w:trPr>
          <w:jc w:val="center"/>
        </w:trPr>
        <w:tc>
          <w:tcPr>
            <w:tcW w:w="4968" w:type="dxa"/>
            <w:vAlign w:val="center"/>
          </w:tcPr>
          <w:p w14:paraId="21C98D39" w14:textId="77777777" w:rsidR="0069530B" w:rsidRDefault="00000000">
            <w:r>
              <w:rPr>
                <w:sz w:val="18"/>
              </w:rPr>
              <w:t>file_manager.py</w:t>
            </w:r>
          </w:p>
        </w:tc>
        <w:tc>
          <w:tcPr>
            <w:tcW w:w="4968" w:type="dxa"/>
            <w:vAlign w:val="center"/>
          </w:tcPr>
          <w:p w14:paraId="4C3B7B9A" w14:textId="77777777" w:rsidR="0069530B" w:rsidRDefault="00000000">
            <w:r>
              <w:rPr>
                <w:sz w:val="18"/>
              </w:rPr>
              <w:t>Finds STL files and builds output and report paths.</w:t>
            </w:r>
          </w:p>
        </w:tc>
      </w:tr>
      <w:tr w:rsidR="0069530B" w14:paraId="364627D7" w14:textId="77777777">
        <w:trPr>
          <w:jc w:val="center"/>
        </w:trPr>
        <w:tc>
          <w:tcPr>
            <w:tcW w:w="4968" w:type="dxa"/>
            <w:vAlign w:val="center"/>
          </w:tcPr>
          <w:p w14:paraId="58CE3B53" w14:textId="77777777" w:rsidR="0069530B" w:rsidRDefault="00000000">
            <w:r>
              <w:rPr>
                <w:sz w:val="18"/>
              </w:rPr>
              <w:t>mesh_processor.py</w:t>
            </w:r>
          </w:p>
        </w:tc>
        <w:tc>
          <w:tcPr>
            <w:tcW w:w="4968" w:type="dxa"/>
            <w:vAlign w:val="center"/>
          </w:tcPr>
          <w:p w14:paraId="7AC6C37A" w14:textId="77777777" w:rsidR="0069530B" w:rsidRDefault="00000000">
            <w:r>
              <w:rPr>
                <w:sz w:val="18"/>
              </w:rPr>
              <w:t>Loads, simplifies and exports optimized meshes.</w:t>
            </w:r>
          </w:p>
        </w:tc>
      </w:tr>
      <w:tr w:rsidR="0069530B" w14:paraId="3C422382" w14:textId="77777777">
        <w:trPr>
          <w:jc w:val="center"/>
        </w:trPr>
        <w:tc>
          <w:tcPr>
            <w:tcW w:w="4968" w:type="dxa"/>
            <w:vAlign w:val="center"/>
          </w:tcPr>
          <w:p w14:paraId="3C733B26" w14:textId="77777777" w:rsidR="0069530B" w:rsidRDefault="00000000">
            <w:r>
              <w:rPr>
                <w:sz w:val="18"/>
              </w:rPr>
              <w:t>repair_processor.py</w:t>
            </w:r>
          </w:p>
        </w:tc>
        <w:tc>
          <w:tcPr>
            <w:tcW w:w="4968" w:type="dxa"/>
            <w:vAlign w:val="center"/>
          </w:tcPr>
          <w:p w14:paraId="2BB0E4B1" w14:textId="77777777" w:rsidR="0069530B" w:rsidRDefault="00000000">
            <w:r>
              <w:rPr>
                <w:sz w:val="18"/>
              </w:rPr>
              <w:t>Removes common defects and records repair statistics.</w:t>
            </w:r>
          </w:p>
        </w:tc>
      </w:tr>
      <w:tr w:rsidR="0069530B" w14:paraId="09B2D34B" w14:textId="77777777">
        <w:trPr>
          <w:jc w:val="center"/>
        </w:trPr>
        <w:tc>
          <w:tcPr>
            <w:tcW w:w="4968" w:type="dxa"/>
            <w:vAlign w:val="center"/>
          </w:tcPr>
          <w:p w14:paraId="5058F776" w14:textId="77777777" w:rsidR="0069530B" w:rsidRDefault="00000000">
            <w:r>
              <w:rPr>
                <w:sz w:val="18"/>
              </w:rPr>
              <w:t>watertight_processor.py</w:t>
            </w:r>
          </w:p>
        </w:tc>
        <w:tc>
          <w:tcPr>
            <w:tcW w:w="4968" w:type="dxa"/>
            <w:vAlign w:val="center"/>
          </w:tcPr>
          <w:p w14:paraId="001A3D6B" w14:textId="77777777" w:rsidR="0069530B" w:rsidRDefault="00000000">
            <w:r>
              <w:rPr>
                <w:sz w:val="18"/>
              </w:rPr>
              <w:t>Attempts to close non-watertight geometry.</w:t>
            </w:r>
          </w:p>
        </w:tc>
      </w:tr>
      <w:tr w:rsidR="0069530B" w14:paraId="658448AA" w14:textId="77777777">
        <w:trPr>
          <w:jc w:val="center"/>
        </w:trPr>
        <w:tc>
          <w:tcPr>
            <w:tcW w:w="4968" w:type="dxa"/>
            <w:vAlign w:val="center"/>
          </w:tcPr>
          <w:p w14:paraId="2C60982D" w14:textId="77777777" w:rsidR="0069530B" w:rsidRDefault="00000000">
            <w:r>
              <w:rPr>
                <w:sz w:val="18"/>
              </w:rPr>
              <w:t>mass_processor.py</w:t>
            </w:r>
          </w:p>
        </w:tc>
        <w:tc>
          <w:tcPr>
            <w:tcW w:w="4968" w:type="dxa"/>
            <w:vAlign w:val="center"/>
          </w:tcPr>
          <w:p w14:paraId="10BAB37C" w14:textId="77777777" w:rsidR="0069530B" w:rsidRDefault="00000000">
            <w:r>
              <w:rPr>
                <w:sz w:val="18"/>
              </w:rPr>
              <w:t>Computes volume, mass, equivalent density, center of mass and inertia.</w:t>
            </w:r>
          </w:p>
        </w:tc>
      </w:tr>
      <w:tr w:rsidR="0069530B" w14:paraId="15903E9A" w14:textId="77777777">
        <w:trPr>
          <w:jc w:val="center"/>
        </w:trPr>
        <w:tc>
          <w:tcPr>
            <w:tcW w:w="4968" w:type="dxa"/>
            <w:vAlign w:val="center"/>
          </w:tcPr>
          <w:p w14:paraId="1EE49530" w14:textId="77777777" w:rsidR="0069530B" w:rsidRDefault="00000000">
            <w:r>
              <w:rPr>
                <w:sz w:val="18"/>
              </w:rPr>
              <w:t>geometry_utils.py</w:t>
            </w:r>
          </w:p>
        </w:tc>
        <w:tc>
          <w:tcPr>
            <w:tcW w:w="4968" w:type="dxa"/>
            <w:vAlign w:val="center"/>
          </w:tcPr>
          <w:p w14:paraId="423C1220" w14:textId="77777777" w:rsidR="0069530B" w:rsidRDefault="00000000">
            <w:r>
              <w:rPr>
                <w:sz w:val="18"/>
              </w:rPr>
              <w:t>Centralizes Open3D/Trimesh conversion and validation.</w:t>
            </w:r>
          </w:p>
        </w:tc>
      </w:tr>
      <w:tr w:rsidR="0069530B" w14:paraId="345F69E2" w14:textId="77777777">
        <w:trPr>
          <w:jc w:val="center"/>
        </w:trPr>
        <w:tc>
          <w:tcPr>
            <w:tcW w:w="4968" w:type="dxa"/>
            <w:vAlign w:val="center"/>
          </w:tcPr>
          <w:p w14:paraId="59BE5FC7" w14:textId="77777777" w:rsidR="0069530B" w:rsidRDefault="00000000">
            <w:r>
              <w:rPr>
                <w:sz w:val="18"/>
              </w:rPr>
              <w:t>logger.py</w:t>
            </w:r>
          </w:p>
        </w:tc>
        <w:tc>
          <w:tcPr>
            <w:tcW w:w="4968" w:type="dxa"/>
            <w:vAlign w:val="center"/>
          </w:tcPr>
          <w:p w14:paraId="776D3A38" w14:textId="77777777" w:rsidR="0069530B" w:rsidRDefault="00000000">
            <w:r>
              <w:rPr>
                <w:sz w:val="18"/>
              </w:rPr>
              <w:t>Creates per-model reports and runtime messages.</w:t>
            </w:r>
          </w:p>
        </w:tc>
      </w:tr>
      <w:tr w:rsidR="0069530B" w14:paraId="6537CDD9" w14:textId="77777777">
        <w:trPr>
          <w:jc w:val="center"/>
        </w:trPr>
        <w:tc>
          <w:tcPr>
            <w:tcW w:w="4968" w:type="dxa"/>
            <w:vAlign w:val="center"/>
          </w:tcPr>
          <w:p w14:paraId="4B6DE089" w14:textId="77777777" w:rsidR="0069530B" w:rsidRDefault="00000000">
            <w:r>
              <w:rPr>
                <w:sz w:val="18"/>
              </w:rPr>
              <w:t>convex_hull_visualizer.py</w:t>
            </w:r>
          </w:p>
        </w:tc>
        <w:tc>
          <w:tcPr>
            <w:tcW w:w="4968" w:type="dxa"/>
            <w:vAlign w:val="center"/>
          </w:tcPr>
          <w:p w14:paraId="514BD504" w14:textId="77777777" w:rsidR="0069530B" w:rsidRDefault="00000000">
            <w:r>
              <w:rPr>
                <w:sz w:val="18"/>
              </w:rPr>
              <w:t>Creates optional Convex Hull visualization exports.</w:t>
            </w:r>
          </w:p>
        </w:tc>
      </w:tr>
    </w:tbl>
    <w:p w14:paraId="28E0DE0B" w14:textId="77777777" w:rsidR="0069530B" w:rsidRDefault="00000000">
      <w:pPr>
        <w:pStyle w:val="Ttulo1"/>
      </w:pPr>
      <w:r>
        <w:t>7. Processing workflow</w:t>
      </w:r>
    </w:p>
    <w:p w14:paraId="55B3082A" w14:textId="77777777" w:rsidR="0069530B" w:rsidRDefault="00000000">
      <w:r>
        <w:t>1. Discover STL files.</w:t>
      </w:r>
    </w:p>
    <w:p w14:paraId="504D07A0" w14:textId="77777777" w:rsidR="0069530B" w:rsidRDefault="00000000">
      <w:r>
        <w:lastRenderedPageBreak/>
        <w:t>2. Create an isolated process for the model.</w:t>
      </w:r>
    </w:p>
    <w:p w14:paraId="362A7332" w14:textId="77777777" w:rsidR="0069530B" w:rsidRDefault="00000000">
      <w:r>
        <w:t>3. Load geometry.</w:t>
      </w:r>
    </w:p>
    <w:p w14:paraId="1592187D" w14:textId="77777777" w:rsidR="0069530B" w:rsidRDefault="00000000">
      <w:r>
        <w:t>4. Perform initial cleaning and repair.</w:t>
      </w:r>
    </w:p>
    <w:p w14:paraId="20C2264A" w14:textId="77777777" w:rsidR="0069530B" w:rsidRDefault="00000000">
      <w:r>
        <w:t>5. Attempt watertight repair.</w:t>
      </w:r>
    </w:p>
    <w:p w14:paraId="5343A52C" w14:textId="77777777" w:rsidR="0069530B" w:rsidRDefault="00000000">
      <w:r>
        <w:t>6. Preserve the repaired mesh for physical calculations.</w:t>
      </w:r>
    </w:p>
    <w:p w14:paraId="65245CFA" w14:textId="77777777" w:rsidR="0069530B" w:rsidRDefault="00000000">
      <w:r>
        <w:t>7. Simplify using Quadric Error Metric.</w:t>
      </w:r>
    </w:p>
    <w:p w14:paraId="3F0FD469" w14:textId="77777777" w:rsidR="0069530B" w:rsidRDefault="00000000">
      <w:r>
        <w:t>8. Validate and collect statistics.</w:t>
      </w:r>
    </w:p>
    <w:p w14:paraId="5D54A812" w14:textId="77777777" w:rsidR="0069530B" w:rsidRDefault="00000000">
      <w:r>
        <w:t>9. Compute primary physical properties from the exact repaired mesh whenever possible, or from the Convex Hull fallback otherwise.</w:t>
        <w:br/>
        <w:t>10. When exact calculation succeeds, compute a supplementary Convex Hull property set.</w:t>
        <w:br/>
        <w:t>11. Export the Convex Hull STL and PNG for simulation/reference when enabled.</w:t>
      </w:r>
    </w:p>
    <w:p w14:paraId="13C091E9" w14:textId="77777777" w:rsidR="0069530B" w:rsidRDefault="00000000">
      <w:r>
        <w:t>10. Save the optimized STL and report.</w:t>
      </w:r>
    </w:p>
    <w:p w14:paraId="5DAA432D" w14:textId="77777777" w:rsidR="0069530B" w:rsidRDefault="00000000">
      <w:r>
        <w:t>11. Update the batch summary.</w:t>
      </w:r>
    </w:p>
    <w:p w14:paraId="67E003A4" w14:textId="77777777" w:rsidR="0069530B" w:rsidRDefault="00000000">
      <w:pPr>
        <w:pStyle w:val="Ttulo1"/>
      </w:pPr>
      <w:r>
        <w:t>8. Configuration</w:t>
      </w:r>
    </w:p>
    <w:p w14:paraId="17F892CE" w14:textId="77777777" w:rsidR="0069530B" w:rsidRDefault="00000000">
      <w:r>
        <w:t>Parameters are edited in src\config_API.py. Because the batch launcher keeps the root as the working directory, relative paths must not be prefixed with src.</w:t>
      </w:r>
    </w:p>
    <w:tbl>
      <w:tblPr>
        <w:tblStyle w:val="Tablaconcuadrcula"/>
        <w:tblW w:w="0" w:type="auto"/>
        <w:tblLook w:val="04A0" w:firstRow="1" w:lastRow="0" w:firstColumn="1" w:lastColumn="0" w:noHBand="0" w:noVBand="1"/>
      </w:tblPr>
      <w:tblGrid>
        <w:gridCol w:w="4968"/>
        <w:gridCol w:w="4968"/>
      </w:tblGrid>
      <w:tr w:rsidR="0069530B" w14:paraId="16E890A0" w14:textId="77777777">
        <w:tc>
          <w:tcPr>
            <w:tcW w:w="4968" w:type="dxa"/>
            <w:shd w:val="clear" w:color="auto" w:fill="D9EAF7"/>
            <w:vAlign w:val="center"/>
          </w:tcPr>
          <w:p w14:paraId="3624B5B7" w14:textId="77777777" w:rsidR="0069530B" w:rsidRDefault="00000000">
            <w:r>
              <w:rPr>
                <w:b/>
                <w:sz w:val="18"/>
              </w:rPr>
              <w:t>Group</w:t>
            </w:r>
          </w:p>
        </w:tc>
        <w:tc>
          <w:tcPr>
            <w:tcW w:w="4968" w:type="dxa"/>
            <w:shd w:val="clear" w:color="auto" w:fill="D9EAF7"/>
            <w:vAlign w:val="center"/>
          </w:tcPr>
          <w:p w14:paraId="395BEEE5" w14:textId="77777777" w:rsidR="0069530B" w:rsidRDefault="00000000">
            <w:r>
              <w:rPr>
                <w:b/>
                <w:sz w:val="18"/>
              </w:rPr>
              <w:t>Typical settings</w:t>
            </w:r>
          </w:p>
        </w:tc>
      </w:tr>
      <w:tr w:rsidR="0069530B" w14:paraId="4DD60480" w14:textId="77777777">
        <w:tc>
          <w:tcPr>
            <w:tcW w:w="4968" w:type="dxa"/>
            <w:vAlign w:val="center"/>
          </w:tcPr>
          <w:p w14:paraId="7300FDE6" w14:textId="77777777" w:rsidR="0069530B" w:rsidRDefault="00000000">
            <w:r>
              <w:rPr>
                <w:sz w:val="18"/>
              </w:rPr>
              <w:t>Folders</w:t>
            </w:r>
          </w:p>
        </w:tc>
        <w:tc>
          <w:tcPr>
            <w:tcW w:w="4968" w:type="dxa"/>
            <w:vAlign w:val="center"/>
          </w:tcPr>
          <w:p w14:paraId="08194E1B" w14:textId="77777777" w:rsidR="0069530B" w:rsidRDefault="00000000">
            <w:r>
              <w:rPr>
                <w:sz w:val="18"/>
              </w:rPr>
              <w:t>Input, results and recursive search.</w:t>
            </w:r>
          </w:p>
        </w:tc>
      </w:tr>
      <w:tr w:rsidR="0069530B" w14:paraId="3061809C" w14:textId="77777777">
        <w:tc>
          <w:tcPr>
            <w:tcW w:w="4968" w:type="dxa"/>
            <w:vAlign w:val="center"/>
          </w:tcPr>
          <w:p w14:paraId="2677802A" w14:textId="77777777" w:rsidR="0069530B" w:rsidRDefault="00000000">
            <w:r>
              <w:rPr>
                <w:sz w:val="18"/>
              </w:rPr>
              <w:t>Simplification</w:t>
            </w:r>
          </w:p>
        </w:tc>
        <w:tc>
          <w:tcPr>
            <w:tcW w:w="4968" w:type="dxa"/>
            <w:vAlign w:val="center"/>
          </w:tcPr>
          <w:p w14:paraId="517C80AE" w14:textId="77777777" w:rsidR="0069530B" w:rsidRDefault="00000000">
            <w:r>
              <w:rPr>
                <w:sz w:val="18"/>
              </w:rPr>
              <w:t>Percentage retained or target triangle count.</w:t>
            </w:r>
          </w:p>
        </w:tc>
      </w:tr>
      <w:tr w:rsidR="0069530B" w14:paraId="3FCB49C7" w14:textId="77777777">
        <w:tc>
          <w:tcPr>
            <w:tcW w:w="4968" w:type="dxa"/>
            <w:vAlign w:val="center"/>
          </w:tcPr>
          <w:p w14:paraId="278F9BA4" w14:textId="77777777" w:rsidR="0069530B" w:rsidRDefault="00000000">
            <w:r>
              <w:rPr>
                <w:sz w:val="18"/>
              </w:rPr>
              <w:t>Execution</w:t>
            </w:r>
          </w:p>
        </w:tc>
        <w:tc>
          <w:tcPr>
            <w:tcW w:w="4968" w:type="dxa"/>
            <w:vAlign w:val="center"/>
          </w:tcPr>
          <w:p w14:paraId="4B52BA8B" w14:textId="77777777" w:rsidR="0069530B" w:rsidRDefault="00000000">
            <w:r>
              <w:rPr>
                <w:sz w:val="18"/>
              </w:rPr>
              <w:t>Per-STL timeout, overwrite and progress output.</w:t>
            </w:r>
          </w:p>
        </w:tc>
      </w:tr>
      <w:tr w:rsidR="0069530B" w14:paraId="0DDA26E8" w14:textId="77777777">
        <w:tc>
          <w:tcPr>
            <w:tcW w:w="4968" w:type="dxa"/>
            <w:vAlign w:val="center"/>
          </w:tcPr>
          <w:p w14:paraId="74DA249E" w14:textId="77777777" w:rsidR="0069530B" w:rsidRDefault="00000000">
            <w:r>
              <w:rPr>
                <w:sz w:val="18"/>
              </w:rPr>
              <w:t>Physical properties</w:t>
            </w:r>
          </w:p>
        </w:tc>
        <w:tc>
          <w:tcPr>
            <w:tcW w:w="4968" w:type="dxa"/>
            <w:vAlign w:val="center"/>
          </w:tcPr>
          <w:p w14:paraId="6FBBAC9E" w14:textId="77777777" w:rsidR="0069530B" w:rsidRDefault="00000000">
            <w:r>
              <w:rPr>
                <w:sz w:val="18"/>
              </w:rPr>
              <w:t>STL length unit and reference mass.</w:t>
            </w:r>
          </w:p>
        </w:tc>
      </w:tr>
      <w:tr w:rsidR="0069530B" w14:paraId="05697E34" w14:textId="77777777">
        <w:tc>
          <w:tcPr>
            <w:tcW w:w="4968" w:type="dxa"/>
            <w:vAlign w:val="center"/>
          </w:tcPr>
          <w:p w14:paraId="05134F5A" w14:textId="77777777" w:rsidR="0069530B" w:rsidRDefault="00000000">
            <w:r>
              <w:rPr>
                <w:sz w:val="18"/>
              </w:rPr>
              <w:t>Convex Hull</w:t>
            </w:r>
          </w:p>
        </w:tc>
        <w:tc>
          <w:tcPr>
            <w:tcW w:w="4968" w:type="dxa"/>
            <w:vAlign w:val="center"/>
          </w:tcPr>
          <w:p>
            <w:r>
              <w:t>Supplementary comparison, fallback behavior, and optional STL/PNG exports.</w:t>
            </w:r>
          </w:p>
        </w:tc>
      </w:tr>
      <w:tr w:rsidR="0069530B" w14:paraId="166B75A2" w14:textId="77777777">
        <w:tc>
          <w:tcPr>
            <w:tcW w:w="4968" w:type="dxa"/>
            <w:vAlign w:val="center"/>
          </w:tcPr>
          <w:p w14:paraId="3B1B4258" w14:textId="77777777" w:rsidR="0069530B" w:rsidRDefault="00000000">
            <w:r>
              <w:rPr>
                <w:sz w:val="18"/>
              </w:rPr>
              <w:t>Reports</w:t>
            </w:r>
          </w:p>
        </w:tc>
        <w:tc>
          <w:tcPr>
            <w:tcW w:w="4968" w:type="dxa"/>
            <w:vAlign w:val="center"/>
          </w:tcPr>
          <w:p w14:paraId="1FCCFF50" w14:textId="77777777" w:rsidR="0069530B" w:rsidRDefault="00000000">
            <w:r>
              <w:rPr>
                <w:sz w:val="18"/>
              </w:rPr>
              <w:t>Suffixes, statistics and timing measurements.</w:t>
            </w:r>
          </w:p>
        </w:tc>
      </w:tr>
    </w:tbl>
    <w:p w14:paraId="338C8BF6" w14:textId="77777777" w:rsidR="0069530B" w:rsidRDefault="00000000">
      <w:pPr>
        <w:pStyle w:val="Ttulo1"/>
      </w:pPr>
      <w:r>
        <w:t>9. Physical properties and Convex Hull</w:t>
      </w:r>
    </w:p>
    <w:p w14:paraId="31E23A7A" w14:textId="77777777" w:rsidR="0069530B" w:rsidRDefault="00000000">
      <w:r>
        <w:t>Physical properties are calculated from the repaired mesh before simplification. If the repaired mesh is watertight, the primary values correspond to the exact repaired geometry. Version 2.3.4 additionally generates a watertight Convex Hull, calculates its own volume, centre of mass, density and inertia tensor in a separate report section, and exports its STL and PNG for simulation/reference when enabled. If the repaired mesh cannot be closed reliably, the Convex Hull remains the fallback primary calculation. Exact and approximate datasets are never mixed.</w:t>
      </w:r>
    </w:p>
    <w:p w14:paraId="4EEA398E" w14:textId="77777777" w:rsidR="0069530B" w:rsidRDefault="00000000">
      <w:pPr>
        <w:pStyle w:val="Listaconvietas"/>
      </w:pPr>
      <w:r>
        <w:t>Volume.</w:t>
      </w:r>
    </w:p>
    <w:p w14:paraId="0AAED142" w14:textId="77777777" w:rsidR="0069530B" w:rsidRDefault="00000000">
      <w:pPr>
        <w:pStyle w:val="Listaconvietas"/>
      </w:pPr>
      <w:r>
        <w:t>Mass based on reference mass or equivalent density.</w:t>
      </w:r>
    </w:p>
    <w:p w14:paraId="6F9E8E31" w14:textId="77777777" w:rsidR="0069530B" w:rsidRDefault="00000000">
      <w:pPr>
        <w:pStyle w:val="Listaconvietas"/>
      </w:pPr>
      <w:r>
        <w:t>Center of mass.</w:t>
      </w:r>
    </w:p>
    <w:p w14:paraId="30C1D700" w14:textId="77777777" w:rsidR="0069530B" w:rsidRDefault="00000000">
      <w:pPr>
        <w:pStyle w:val="Listaconvietas"/>
      </w:pPr>
      <w:r>
        <w:t>Inertia tensor.</w:t>
      </w:r>
    </w:p>
    <w:p w14:paraId="1761F5BE" w14:textId="77777777" w:rsidR="0069530B" w:rsidRDefault="00000000">
      <w:pPr>
        <w:pStyle w:val="Listaconvietas"/>
      </w:pPr>
      <w:r>
        <w:t>Watertight status and calculation method.</w:t>
      </w:r>
    </w:p>
    <w:p w14:paraId="241D2C3A" w14:textId="77777777" w:rsidR="0069530B" w:rsidRDefault="00000000">
      <w:pPr>
        <w:pStyle w:val="Ttulo1"/>
      </w:pPr>
      <w:r>
        <w:t>10. Results and reports</w:t>
      </w:r>
    </w:p>
    <w:p w14:paraId="0E367B60" w14:textId="77777777" w:rsidR="0069530B" w:rsidRDefault="00000000">
      <w:pPr>
        <w:spacing w:before="60" w:after="120"/>
        <w:ind w:left="504" w:right="288"/>
      </w:pPr>
      <w:r>
        <w:rPr>
          <w:rFonts w:ascii="Consolas" w:eastAsia="Consolas" w:hAnsi="Consolas"/>
          <w:sz w:val="17"/>
        </w:rPr>
        <w:t>Results/</w:t>
      </w:r>
      <w:r>
        <w:rPr>
          <w:rFonts w:ascii="Consolas" w:eastAsia="Consolas" w:hAnsi="Consolas"/>
          <w:sz w:val="17"/>
        </w:rPr>
        <w:br/>
        <w:t>└── ModelName/</w:t>
      </w:r>
      <w:r>
        <w:rPr>
          <w:rFonts w:ascii="Consolas" w:eastAsia="Consolas" w:hAnsi="Consolas"/>
          <w:sz w:val="17"/>
        </w:rPr>
        <w:br/>
        <w:t xml:space="preserve">    ├── ModelName_Optimized.stl</w:t>
      </w:r>
      <w:r>
        <w:rPr>
          <w:rFonts w:ascii="Consolas" w:eastAsia="Consolas" w:hAnsi="Consolas"/>
          <w:sz w:val="17"/>
        </w:rPr>
        <w:br/>
        <w:t xml:space="preserve">    ├── ModelName Optimization Report.txt</w:t>
      </w:r>
      <w:r>
        <w:rPr>
          <w:rFonts w:ascii="Consolas" w:eastAsia="Consolas" w:hAnsi="Consolas"/>
          <w:sz w:val="17"/>
        </w:rPr>
        <w:br/>
        <w:t xml:space="preserve">    └── [optional auxiliary files]</w:t>
      </w:r>
    </w:p>
    <w:p w14:paraId="5B27BE3B" w14:textId="77777777" w:rsidR="0069530B" w:rsidRDefault="00000000">
      <w:r>
        <w:lastRenderedPageBreak/>
        <w:t>Each report contains processing stages, geometry and repair statistics, physical properties, warnings, errors, per-model timing and final status. The console summary groups processed, partial, skipped, timed-out and failed models.</w:t>
      </w:r>
    </w:p>
    <w:p w14:paraId="1EB9CBA8" w14:textId="77777777" w:rsidR="0069530B" w:rsidRDefault="00000000">
      <w:pPr>
        <w:pStyle w:val="Ttulo1"/>
      </w:pPr>
      <w:r>
        <w:t>11. Performance</w:t>
      </w:r>
    </w:p>
    <w:p w14:paraId="58C6A6EC" w14:textId="77777777" w:rsidR="0069530B" w:rsidRDefault="00000000">
      <w:r>
        <w:t>Moving scripts into src does not change the cost of the geometry algorithms. Differences of a few hundredths of a second on very short tasks may come from module discovery, initial __pycache__ creation, antivirus scanning, operating-system cache and multiprocessing startup. For meaningful comparisons, run the same batch several times, discard the first run and compare median times.</w:t>
      </w:r>
    </w:p>
    <w:p w14:paraId="57FEA318" w14:textId="77777777" w:rsidR="0069530B" w:rsidRDefault="00000000">
      <w:pPr>
        <w:pStyle w:val="Ttulo1"/>
      </w:pPr>
      <w:r>
        <w:t>12. Troubleshooting</w:t>
      </w:r>
    </w:p>
    <w:tbl>
      <w:tblPr>
        <w:tblStyle w:val="Tablaconcuadrcula"/>
        <w:tblW w:w="0" w:type="auto"/>
        <w:tblLook w:val="04A0" w:firstRow="1" w:lastRow="0" w:firstColumn="1" w:lastColumn="0" w:noHBand="0" w:noVBand="1"/>
      </w:tblPr>
      <w:tblGrid>
        <w:gridCol w:w="4968"/>
        <w:gridCol w:w="4968"/>
      </w:tblGrid>
      <w:tr w:rsidR="0069530B" w14:paraId="761D1F5C" w14:textId="77777777">
        <w:tc>
          <w:tcPr>
            <w:tcW w:w="4968" w:type="dxa"/>
            <w:shd w:val="clear" w:color="auto" w:fill="D9EAF7"/>
            <w:vAlign w:val="center"/>
          </w:tcPr>
          <w:p w14:paraId="5EC3B71E" w14:textId="77777777" w:rsidR="0069530B" w:rsidRDefault="00000000">
            <w:r>
              <w:rPr>
                <w:b/>
                <w:sz w:val="18"/>
              </w:rPr>
              <w:t>Problem</w:t>
            </w:r>
          </w:p>
        </w:tc>
        <w:tc>
          <w:tcPr>
            <w:tcW w:w="4968" w:type="dxa"/>
            <w:shd w:val="clear" w:color="auto" w:fill="D9EAF7"/>
            <w:vAlign w:val="center"/>
          </w:tcPr>
          <w:p w14:paraId="1554ED37" w14:textId="77777777" w:rsidR="0069530B" w:rsidRDefault="00000000">
            <w:r>
              <w:rPr>
                <w:b/>
                <w:sz w:val="18"/>
              </w:rPr>
              <w:t>Resolution</w:t>
            </w:r>
          </w:p>
        </w:tc>
      </w:tr>
      <w:tr w:rsidR="0069530B" w14:paraId="07872055" w14:textId="77777777">
        <w:tc>
          <w:tcPr>
            <w:tcW w:w="4968" w:type="dxa"/>
            <w:vAlign w:val="center"/>
          </w:tcPr>
          <w:p w14:paraId="5648F818" w14:textId="77777777" w:rsidR="0069530B" w:rsidRDefault="00000000">
            <w:r>
              <w:rPr>
                <w:sz w:val="18"/>
              </w:rPr>
              <w:t>Path contains accented or special characters</w:t>
            </w:r>
          </w:p>
        </w:tc>
        <w:tc>
          <w:tcPr>
            <w:tcW w:w="4968" w:type="dxa"/>
            <w:vAlign w:val="center"/>
          </w:tcPr>
          <w:p w14:paraId="48628B4F" w14:textId="77777777" w:rsidR="0069530B" w:rsidRDefault="00000000">
            <w:r>
              <w:rPr>
                <w:sz w:val="18"/>
              </w:rPr>
              <w:t>Move the project to C:\STL_Optimizer, D:\STL_Optimizer or another ASCII-only path. Renaming only a subfolder is insufficient if the parent user path still contains special characters.</w:t>
            </w:r>
          </w:p>
        </w:tc>
      </w:tr>
      <w:tr w:rsidR="0069530B" w14:paraId="222F6023" w14:textId="77777777">
        <w:tc>
          <w:tcPr>
            <w:tcW w:w="4968" w:type="dxa"/>
            <w:vAlign w:val="center"/>
          </w:tcPr>
          <w:p w14:paraId="65F00D0E" w14:textId="77777777" w:rsidR="0069530B" w:rsidRDefault="00000000">
            <w:r>
              <w:rPr>
                <w:sz w:val="18"/>
              </w:rPr>
              <w:t>.venv is missing</w:t>
            </w:r>
          </w:p>
        </w:tc>
        <w:tc>
          <w:tcPr>
            <w:tcW w:w="4968" w:type="dxa"/>
            <w:vAlign w:val="center"/>
          </w:tcPr>
          <w:p w14:paraId="4531CA6C" w14:textId="77777777" w:rsidR="0069530B" w:rsidRDefault="00000000">
            <w:r>
              <w:rPr>
                <w:sz w:val="18"/>
              </w:rPr>
              <w:t>Run INSTALL_DEPENDENCIES.bat or manually create the environment in the root.</w:t>
            </w:r>
          </w:p>
        </w:tc>
      </w:tr>
      <w:tr w:rsidR="0069530B" w14:paraId="4FE46D5E" w14:textId="77777777">
        <w:tc>
          <w:tcPr>
            <w:tcW w:w="4968" w:type="dxa"/>
            <w:vAlign w:val="center"/>
          </w:tcPr>
          <w:p w14:paraId="0E87DC76" w14:textId="77777777" w:rsidR="0069530B" w:rsidRDefault="00000000">
            <w:r>
              <w:rPr>
                <w:sz w:val="18"/>
              </w:rPr>
              <w:t>ModuleNotFoundError</w:t>
            </w:r>
          </w:p>
        </w:tc>
        <w:tc>
          <w:tcPr>
            <w:tcW w:w="4968" w:type="dxa"/>
            <w:vAlign w:val="center"/>
          </w:tcPr>
          <w:p w14:paraId="0D2141C2" w14:textId="77777777" w:rsidR="0069530B" w:rsidRDefault="00000000">
            <w:r>
              <w:rPr>
                <w:sz w:val="18"/>
              </w:rPr>
              <w:t>Install requirements.txt using the Python interpreter inside .venv.</w:t>
            </w:r>
          </w:p>
        </w:tc>
      </w:tr>
      <w:tr w:rsidR="0069530B" w14:paraId="1C7D568E" w14:textId="77777777">
        <w:tc>
          <w:tcPr>
            <w:tcW w:w="4968" w:type="dxa"/>
            <w:vAlign w:val="center"/>
          </w:tcPr>
          <w:p w14:paraId="09448A57" w14:textId="77777777" w:rsidR="0069530B" w:rsidRDefault="00000000">
            <w:r>
              <w:rPr>
                <w:sz w:val="18"/>
              </w:rPr>
              <w:t>No STL files found</w:t>
            </w:r>
          </w:p>
        </w:tc>
        <w:tc>
          <w:tcPr>
            <w:tcW w:w="4968" w:type="dxa"/>
            <w:vAlign w:val="center"/>
          </w:tcPr>
          <w:p w14:paraId="257BE142" w14:textId="77777777" w:rsidR="0069530B" w:rsidRDefault="00000000">
            <w:r>
              <w:rPr>
                <w:sz w:val="18"/>
              </w:rPr>
              <w:t>Check Optimizable Mesh and recursive-search settings.</w:t>
            </w:r>
          </w:p>
        </w:tc>
      </w:tr>
      <w:tr w:rsidR="0069530B" w14:paraId="368F478B" w14:textId="77777777">
        <w:tc>
          <w:tcPr>
            <w:tcW w:w="4968" w:type="dxa"/>
            <w:vAlign w:val="center"/>
          </w:tcPr>
          <w:p w14:paraId="0F6E3432" w14:textId="77777777" w:rsidR="0069530B" w:rsidRDefault="00000000">
            <w:r>
              <w:rPr>
                <w:sz w:val="18"/>
              </w:rPr>
              <w:t>Timeout</w:t>
            </w:r>
          </w:p>
        </w:tc>
        <w:tc>
          <w:tcPr>
            <w:tcW w:w="4968" w:type="dxa"/>
            <w:vAlign w:val="center"/>
          </w:tcPr>
          <w:p w14:paraId="11D514E5" w14:textId="77777777" w:rsidR="0069530B" w:rsidRDefault="00000000">
            <w:r>
              <w:rPr>
                <w:sz w:val="18"/>
              </w:rPr>
              <w:t>Increase the limit or inspect model complexity and quality.</w:t>
            </w:r>
          </w:p>
        </w:tc>
      </w:tr>
      <w:tr w:rsidR="0069530B" w14:paraId="0F378BE7" w14:textId="77777777">
        <w:tc>
          <w:tcPr>
            <w:tcW w:w="4968" w:type="dxa"/>
            <w:vAlign w:val="center"/>
          </w:tcPr>
          <w:p w14:paraId="31B87BBC" w14:textId="77777777" w:rsidR="0069530B" w:rsidRDefault="00000000">
            <w:r>
              <w:rPr>
                <w:sz w:val="18"/>
              </w:rPr>
              <w:t>Approximate properties</w:t>
            </w:r>
          </w:p>
        </w:tc>
        <w:tc>
          <w:tcPr>
            <w:tcW w:w="4968" w:type="dxa"/>
            <w:vAlign w:val="center"/>
          </w:tcPr>
          <w:p w14:paraId="0D6FA5C7" w14:textId="77777777" w:rsidR="0069530B" w:rsidRDefault="00000000">
            <w:r>
              <w:rPr>
                <w:sz w:val="18"/>
              </w:rPr>
              <w:t>The repaired mesh could not be sealed and the Convex Hull fallback was used.</w:t>
            </w:r>
          </w:p>
        </w:tc>
      </w:tr>
      <w:tr w:rsidR="0069530B" w14:paraId="397BCEA1" w14:textId="77777777">
        <w:tc>
          <w:tcPr>
            <w:tcW w:w="4968" w:type="dxa"/>
            <w:vAlign w:val="center"/>
          </w:tcPr>
          <w:p w14:paraId="60FED0C4" w14:textId="77777777" w:rsidR="0069530B" w:rsidRDefault="00000000">
            <w:r>
              <w:rPr>
                <w:sz w:val="18"/>
              </w:rPr>
              <w:t>No output file</w:t>
            </w:r>
          </w:p>
        </w:tc>
        <w:tc>
          <w:tcPr>
            <w:tcW w:w="4968" w:type="dxa"/>
            <w:vAlign w:val="center"/>
          </w:tcPr>
          <w:p w14:paraId="2A9BE3B8" w14:textId="77777777" w:rsidR="0069530B" w:rsidRDefault="00000000">
            <w:r>
              <w:rPr>
                <w:sz w:val="18"/>
              </w:rPr>
              <w:t>Check permissions, overwrite settings, paths and the individual report.</w:t>
            </w:r>
          </w:p>
        </w:tc>
      </w:tr>
      <w:tr w:rsidR="0069530B" w14:paraId="7DF25D0A" w14:textId="77777777">
        <w:tc>
          <w:tcPr>
            <w:tcW w:w="4968" w:type="dxa"/>
            <w:vAlign w:val="center"/>
          </w:tcPr>
          <w:p w14:paraId="5DB2C696" w14:textId="77777777" w:rsidR="0069530B" w:rsidRDefault="00000000">
            <w:r>
              <w:rPr>
                <w:sz w:val="18"/>
              </w:rPr>
              <w:t>__pycache__ is missing</w:t>
            </w:r>
          </w:p>
        </w:tc>
        <w:tc>
          <w:tcPr>
            <w:tcW w:w="4968" w:type="dxa"/>
            <w:vAlign w:val="center"/>
          </w:tcPr>
          <w:p w14:paraId="2E794900" w14:textId="77777777" w:rsidR="0069530B" w:rsidRDefault="00000000">
            <w:r>
              <w:rPr>
                <w:sz w:val="18"/>
              </w:rPr>
              <w:t>This is normal; Python creates it automatically and it should not be distributed.</w:t>
            </w:r>
          </w:p>
        </w:tc>
      </w:tr>
    </w:tbl>
    <w:p w14:paraId="55E832E1" w14:textId="77777777" w:rsidR="0069530B" w:rsidRDefault="00000000">
      <w:pPr>
        <w:pStyle w:val="Ttulo1"/>
      </w:pPr>
      <w:r>
        <w:t>13. Maintenance and distribution</w:t>
      </w:r>
    </w:p>
    <w:p w14:paraId="47F4D175" w14:textId="77777777" w:rsidR="0069530B" w:rsidRDefault="00000000">
      <w:pPr>
        <w:pStyle w:val="Listaconvietas"/>
      </w:pPr>
      <w:r>
        <w:t>Keep requirements.txt so the environment can be rebuilt.</w:t>
      </w:r>
    </w:p>
    <w:p w14:paraId="161448AD" w14:textId="77777777" w:rsidR="0069530B" w:rsidRDefault="00000000">
      <w:pPr>
        <w:pStyle w:val="Listaconvietas"/>
      </w:pPr>
      <w:r>
        <w:t>Do not distribute __pycache__ folders or .pyc files.</w:t>
      </w:r>
    </w:p>
    <w:p w14:paraId="2334E027" w14:textId="77777777" w:rsidR="0069530B" w:rsidRDefault="00000000">
      <w:pPr>
        <w:pStyle w:val="Listaconvietas"/>
      </w:pPr>
      <w:r>
        <w:t>A clean package may omit .venv because users can recreate it.</w:t>
      </w:r>
    </w:p>
    <w:p w14:paraId="3E8800B3" w14:textId="77777777" w:rsidR="0069530B" w:rsidRDefault="00000000">
      <w:pPr>
        <w:pStyle w:val="Listaconvietas"/>
      </w:pPr>
      <w:r>
        <w:t>Keep batch files, requirements.txt, README.md, Optimizable Mesh and Results in the root.</w:t>
      </w:r>
    </w:p>
    <w:p w14:paraId="028FA647" w14:textId="77777777" w:rsidR="0069530B" w:rsidRDefault="00000000">
      <w:pPr>
        <w:pStyle w:val="Listaconvietas"/>
      </w:pPr>
      <w:r>
        <w:t>Keep all .py scripts inside src.</w:t>
      </w:r>
    </w:p>
    <w:p w14:paraId="5BEA9DB3" w14:textId="77777777" w:rsidR="0069530B" w:rsidRDefault="00000000">
      <w:pPr>
        <w:pStyle w:val="Listaconvietas"/>
      </w:pPr>
      <w:r>
        <w:t>Test changes with a regression set containing valid, open, damaged and complex STL files.</w:t>
      </w:r>
    </w:p>
    <w:p w14:paraId="52B0C6CD" w14:textId="77777777" w:rsidR="0069530B" w:rsidRDefault="00000000">
      <w:pPr>
        <w:pStyle w:val="Ttulo1"/>
      </w:pPr>
      <w:r>
        <w:t>14. Version history</w:t>
      </w:r>
    </w:p>
    <w:tbl>
      <w:tblPr>
        <w:tblStyle w:val="Tablaconcuadrcula"/>
        <w:tblW w:w="0" w:type="auto"/>
        <w:tblLook w:val="04A0" w:firstRow="1" w:lastRow="0" w:firstColumn="1" w:lastColumn="0" w:noHBand="0" w:noVBand="1"/>
      </w:tblPr>
      <w:tblGrid>
        <w:gridCol w:w="4968"/>
        <w:gridCol w:w="4968"/>
      </w:tblGrid>
      <w:tr w:rsidR="0069530B" w14:paraId="77800331" w14:textId="77777777">
        <w:tc>
          <w:tcPr>
            <w:tcW w:w="4968" w:type="dxa"/>
            <w:shd w:val="clear" w:color="auto" w:fill="D9EAF7"/>
            <w:vAlign w:val="center"/>
          </w:tcPr>
          <w:p w14:paraId="62C79118" w14:textId="77777777" w:rsidR="0069530B" w:rsidRDefault="00000000">
            <w:r>
              <w:rPr>
                <w:b/>
                <w:sz w:val="18"/>
              </w:rPr>
              <w:t>Version</w:t>
            </w:r>
          </w:p>
        </w:tc>
        <w:tc>
          <w:tcPr>
            <w:tcW w:w="4968" w:type="dxa"/>
            <w:shd w:val="clear" w:color="auto" w:fill="D9EAF7"/>
            <w:vAlign w:val="center"/>
          </w:tcPr>
          <w:p w14:paraId="1D1631C5" w14:textId="77777777" w:rsidR="0069530B" w:rsidRDefault="00000000">
            <w:r>
              <w:rPr>
                <w:b/>
                <w:sz w:val="18"/>
              </w:rPr>
              <w:t>Description</w:t>
            </w:r>
          </w:p>
        </w:tc>
      </w:tr>
      <w:tr w:rsidR="0069530B" w14:paraId="32230A1C" w14:textId="77777777">
        <w:tc>
          <w:tcPr>
            <w:tcW w:w="4968" w:type="dxa"/>
            <w:vAlign w:val="center"/>
          </w:tcPr>
          <w:p w14:paraId="05076A96" w14:textId="77777777" w:rsidR="0069530B" w:rsidRDefault="00000000">
            <w:r>
              <w:rPr>
                <w:sz w:val="18"/>
              </w:rPr>
              <w:t>2.3</w:t>
            </w:r>
          </w:p>
        </w:tc>
        <w:tc>
          <w:tcPr>
            <w:tcW w:w="4968" w:type="dxa"/>
            <w:vAlign w:val="center"/>
          </w:tcPr>
          <w:p w14:paraId="0890B2AB" w14:textId="77777777" w:rsidR="0069530B" w:rsidRDefault="00000000">
            <w:r>
              <w:rPr>
                <w:sz w:val="18"/>
              </w:rPr>
              <w:t>Stable architecture, repaired-mesh physical calculations and Convex Hull fallback.</w:t>
            </w:r>
          </w:p>
        </w:tc>
      </w:tr>
      <w:tr w:rsidR="0069530B" w14:paraId="7EDF0972" w14:textId="77777777">
        <w:tc>
          <w:tcPr>
            <w:tcW w:w="4968" w:type="dxa"/>
            <w:vAlign w:val="center"/>
          </w:tcPr>
          <w:p w14:paraId="0547B2A9" w14:textId="77777777" w:rsidR="0069530B" w:rsidRDefault="00000000">
            <w:r>
              <w:rPr>
                <w:sz w:val="18"/>
              </w:rPr>
              <w:t>2.3.2</w:t>
            </w:r>
          </w:p>
        </w:tc>
        <w:tc>
          <w:tcPr>
            <w:tcW w:w="4968" w:type="dxa"/>
            <w:vAlign w:val="center"/>
          </w:tcPr>
          <w:p w14:paraId="2A9DB2BF" w14:textId="77777777" w:rsidR="0069530B" w:rsidRDefault="00000000">
            <w:r>
              <w:rPr>
                <w:sz w:val="18"/>
              </w:rPr>
              <w:t>Internal optimization, execution timing and robustness improvements without functional changes.</w:t>
            </w:r>
          </w:p>
        </w:tc>
      </w:tr>
      <w:tr w:rsidR="0069530B" w14:paraId="765635B8" w14:textId="77777777">
        <w:tc>
          <w:tcPr>
            <w:tcW w:w="4968" w:type="dxa"/>
            <w:vAlign w:val="center"/>
          </w:tcPr>
          <w:p>
            <w:r>
              <w:t>2.3.3</w:t>
            </w:r>
          </w:p>
        </w:tc>
        <w:tc>
          <w:tcPr>
            <w:tcW w:w="4968" w:type="dxa"/>
            <w:vAlign w:val="center"/>
          </w:tcPr>
          <w:p>
            <w:r>
              <w:t>Source code reorganized under src; launchers, installation and documentation updated while preserving functional behavior.</w:t>
            </w:r>
          </w:p>
        </w:tc>
      </w:tr>
      <w:tr>
        <w:tc>
          <w:tcPr>
            <w:tcW w:type="dxa" w:w="4968"/>
          </w:tcPr>
          <w:p>
            <w:r>
              <w:t>2.3.4</w:t>
            </w:r>
          </w:p>
        </w:tc>
        <w:tc>
          <w:tcPr>
            <w:tcW w:type="dxa" w:w="4968"/>
          </w:tcPr>
          <w:p>
            <w:r>
              <w:t>Supplementary Convex Hull physical properties for exact repaired-mesh cases; Convex Hull STL/PNG generated for simulation/reference; report sections clearly separated.</w:t>
            </w:r>
          </w:p>
        </w:tc>
      </w:tr>
    </w:tbl>
    <w:p w14:paraId="6457D40B" w14:textId="77777777" w:rsidR="0069530B" w:rsidRDefault="0069530B"/>
    <w:p w14:paraId="186EA21C" w14:textId="77777777" w:rsidR="0069530B" w:rsidRDefault="00000000">
      <w:r>
        <w:t>STL Optimizer prioritizes stability, reproducibility and traceability. Version 2.3.4 keeps the reorganized architecture and extends the validated workflow with clearly separated exact repaired-mesh and supplementary Convex Hull physical properties, plus Convex Hull simulation artifacts.</w:t>
      </w:r>
    </w:p>
    <w:sectPr w:rsidR="0069530B"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D70ED" w14:textId="77777777" w:rsidR="00D37CBB" w:rsidRDefault="00D37CBB">
      <w:pPr>
        <w:spacing w:after="0" w:line="240" w:lineRule="auto"/>
      </w:pPr>
      <w:r>
        <w:separator/>
      </w:r>
    </w:p>
  </w:endnote>
  <w:endnote w:type="continuationSeparator" w:id="0">
    <w:p w14:paraId="740E1F58" w14:textId="77777777" w:rsidR="00D37CBB" w:rsidRDefault="00D3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5B67" w14:textId="77777777" w:rsidR="0069530B" w:rsidRDefault="00000000">
    <w:pPr>
      <w:pStyle w:val="Piedepgina"/>
      <w:jc w:val="center"/>
    </w:pPr>
    <w:r>
      <w:rPr>
        <w:sz w:val="16"/>
      </w:rPr>
      <w:t>José María Beltrán Díaz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C1FC8" w14:textId="77777777" w:rsidR="00D37CBB" w:rsidRDefault="00D37CBB">
      <w:pPr>
        <w:spacing w:after="0" w:line="240" w:lineRule="auto"/>
      </w:pPr>
      <w:r>
        <w:separator/>
      </w:r>
    </w:p>
  </w:footnote>
  <w:footnote w:type="continuationSeparator" w:id="0">
    <w:p w14:paraId="14DE6F6E" w14:textId="77777777" w:rsidR="00D37CBB" w:rsidRDefault="00D3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5A4D4" w14:textId="77777777" w:rsidR="0069530B" w:rsidRDefault="00000000">
    <w:pPr>
      <w:pStyle w:val="Encabezado"/>
      <w:jc w:val="right"/>
    </w:pPr>
    <w:r>
      <w:rPr>
        <w:sz w:val="16"/>
      </w:rPr>
      <w:t>STL Optimizer v2.3.3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4970295">
    <w:abstractNumId w:val="8"/>
  </w:num>
  <w:num w:numId="2" w16cid:durableId="692346253">
    <w:abstractNumId w:val="6"/>
  </w:num>
  <w:num w:numId="3" w16cid:durableId="860122493">
    <w:abstractNumId w:val="5"/>
  </w:num>
  <w:num w:numId="4" w16cid:durableId="459765248">
    <w:abstractNumId w:val="4"/>
  </w:num>
  <w:num w:numId="5" w16cid:durableId="2001225111">
    <w:abstractNumId w:val="7"/>
  </w:num>
  <w:num w:numId="6" w16cid:durableId="1409376021">
    <w:abstractNumId w:val="3"/>
  </w:num>
  <w:num w:numId="7" w16cid:durableId="1719546058">
    <w:abstractNumId w:val="2"/>
  </w:num>
  <w:num w:numId="8" w16cid:durableId="1243685051">
    <w:abstractNumId w:val="1"/>
  </w:num>
  <w:num w:numId="9" w16cid:durableId="189924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8FA"/>
    <w:rsid w:val="0015074B"/>
    <w:rsid w:val="0029639D"/>
    <w:rsid w:val="00326F90"/>
    <w:rsid w:val="00673147"/>
    <w:rsid w:val="0069530B"/>
    <w:rsid w:val="00AA1D8D"/>
    <w:rsid w:val="00B47730"/>
    <w:rsid w:val="00CB0664"/>
    <w:rsid w:val="00D37C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2E07B"/>
  <w14:defaultImageDpi w14:val="300"/>
  <w15:docId w15:val="{D3A1A1A9-0364-444A-8AE8-1AF8E22ED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1372</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María Beltrán Díaz</cp:lastModifiedBy>
  <cp:revision>2</cp:revision>
  <dcterms:created xsi:type="dcterms:W3CDTF">2013-12-23T23:15:00Z</dcterms:created>
  <dcterms:modified xsi:type="dcterms:W3CDTF">2026-07-21T06:33:00Z</dcterms:modified>
  <cp:category/>
</cp:coreProperties>
</file>