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sdt>
      <w:sdtPr>
        <w:id w:val="691650649"/>
        <w:docPartObj>
          <w:docPartGallery w:val="Cover Pages"/>
          <w:docPartUnique/>
        </w:docPartObj>
      </w:sdtPr>
      <w:sdtContent>
        <w:p w14:paraId="1C1A3B30" w14:textId="77777777" w:rsidR="000A6D30" w:rsidRDefault="000A6D30" w:rsidP="000A6D3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  <w:r w:rsidRPr="00B43345">
            <w:rPr>
              <w:rFonts w:ascii="Consolas" w:hAnsi="Consolas"/>
              <w:b/>
              <w:bCs/>
              <w:sz w:val="32"/>
              <w:szCs w:val="32"/>
            </w:rPr>
            <w:t>Universidad San Carlos de Guatemala</w:t>
          </w:r>
        </w:p>
        <w:p w14:paraId="355D6AEB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</w:p>
        <w:p w14:paraId="5BDB81F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Facultad de Ingeniería</w:t>
          </w:r>
        </w:p>
        <w:p w14:paraId="0F162E0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Escuela de Ciencias y Sistemas</w:t>
          </w:r>
        </w:p>
        <w:p w14:paraId="60F0DD6B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Organización de Lenguajes y Compiladores</w:t>
          </w:r>
        </w:p>
        <w:p w14:paraId="136B3D06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Sección C</w:t>
          </w:r>
        </w:p>
        <w:p w14:paraId="1410B8EB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Ing. Kevin Lajpop</w:t>
          </w:r>
        </w:p>
        <w:p w14:paraId="6092C984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Aux. Mynor Ruiz</w:t>
          </w:r>
        </w:p>
        <w:p w14:paraId="7A49A4FE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764B8E85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4BA77409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721B5083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1CECAA3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3E4B37A1" w14:textId="77777777" w:rsidR="000A6D30" w:rsidRPr="00B43345" w:rsidRDefault="000A6D30" w:rsidP="000A6D30">
          <w:pPr>
            <w:rPr>
              <w:rFonts w:ascii="Consolas" w:hAnsi="Consolas"/>
              <w:sz w:val="28"/>
              <w:szCs w:val="28"/>
            </w:rPr>
          </w:pPr>
        </w:p>
        <w:p w14:paraId="66A1FD0B" w14:textId="77777777" w:rsidR="000A6D30" w:rsidRPr="00B43345" w:rsidRDefault="000A6D30" w:rsidP="000A6D30">
          <w:pPr>
            <w:rPr>
              <w:rFonts w:ascii="Consolas" w:hAnsi="Consolas"/>
              <w:sz w:val="28"/>
              <w:szCs w:val="28"/>
            </w:rPr>
          </w:pPr>
        </w:p>
        <w:p w14:paraId="6F757BDD" w14:textId="765FA04C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  <w:r>
            <w:rPr>
              <w:rFonts w:ascii="Consolas" w:hAnsi="Consolas"/>
              <w:b/>
              <w:bCs/>
              <w:sz w:val="44"/>
              <w:szCs w:val="44"/>
            </w:rPr>
            <w:t xml:space="preserve">Manual </w:t>
          </w:r>
          <w:r>
            <w:rPr>
              <w:rFonts w:ascii="Consolas" w:hAnsi="Consolas"/>
              <w:b/>
              <w:bCs/>
              <w:sz w:val="44"/>
              <w:szCs w:val="44"/>
            </w:rPr>
            <w:t>Técnico</w:t>
          </w:r>
        </w:p>
        <w:p w14:paraId="091DCA92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56F0EB20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73790B48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05B2AF23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32F58D6F" w14:textId="77777777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José Manuel López Lemus</w:t>
          </w:r>
        </w:p>
        <w:p w14:paraId="113FAC40" w14:textId="77777777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Carnet 202100308</w:t>
          </w:r>
        </w:p>
        <w:p w14:paraId="52BFCD52" w14:textId="77777777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Guatemala 23 de marzo de 2023</w:t>
          </w:r>
        </w:p>
        <w:p w14:paraId="459A7C05" w14:textId="233493DD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3E81C6F6" w14:textId="7F9CF304" w:rsidR="00783D33" w:rsidRDefault="00783D33" w:rsidP="00783D33">
          <w:pPr>
            <w:jc w:val="center"/>
            <w:rPr>
              <w:rFonts w:ascii="Consolas" w:hAnsi="Consolas"/>
              <w:b/>
              <w:bCs/>
              <w:color w:val="000000" w:themeColor="text1"/>
              <w:sz w:val="36"/>
              <w:szCs w:val="36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36"/>
              <w:szCs w:val="36"/>
              <w:highlight w:val="cyan"/>
            </w:rPr>
            <w:lastRenderedPageBreak/>
            <w:t>Compatibilidad</w:t>
          </w:r>
        </w:p>
        <w:p w14:paraId="4323ED05" w14:textId="77777777" w:rsidR="00783D33" w:rsidRPr="00783D33" w:rsidRDefault="00783D33" w:rsidP="00783D33">
          <w:pPr>
            <w:jc w:val="center"/>
            <w:rPr>
              <w:rFonts w:ascii="Consolas" w:hAnsi="Consolas"/>
              <w:b/>
              <w:bCs/>
              <w:color w:val="000000" w:themeColor="text1"/>
              <w:sz w:val="36"/>
              <w:szCs w:val="36"/>
            </w:rPr>
          </w:pPr>
        </w:p>
        <w:p w14:paraId="7BE1E298" w14:textId="53CE67FE" w:rsidR="00783D33" w:rsidRPr="00783D33" w:rsidRDefault="00783D33" w:rsidP="00783D33">
          <w:pPr>
            <w:pStyle w:val="Prrafodelista"/>
            <w:numPr>
              <w:ilvl w:val="0"/>
              <w:numId w:val="1"/>
            </w:num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-Windows 7,8,10</w:t>
          </w:r>
        </w:p>
        <w:p w14:paraId="6A84D8E1" w14:textId="249C4922" w:rsidR="00783D33" w:rsidRPr="00783D33" w:rsidRDefault="00783D33" w:rsidP="00783D33">
          <w:pPr>
            <w:pStyle w:val="Prrafodelista"/>
            <w:numPr>
              <w:ilvl w:val="0"/>
              <w:numId w:val="1"/>
            </w:num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-Linux </w:t>
          </w:r>
        </w:p>
        <w:p w14:paraId="463684BE" w14:textId="5448A95D" w:rsidR="00783D33" w:rsidRDefault="00783D33" w:rsidP="00783D33">
          <w:pPr>
            <w:jc w:val="center"/>
            <w:rPr>
              <w:rFonts w:ascii="Consolas" w:hAnsi="Consolas"/>
              <w:b/>
              <w:bCs/>
              <w:color w:val="000000" w:themeColor="text1"/>
              <w:sz w:val="36"/>
              <w:szCs w:val="36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36"/>
              <w:szCs w:val="36"/>
              <w:highlight w:val="cyan"/>
            </w:rPr>
            <w:t>Especificaciones</w:t>
          </w:r>
        </w:p>
        <w:p w14:paraId="029638BE" w14:textId="77777777" w:rsidR="00783D33" w:rsidRPr="00783D33" w:rsidRDefault="00783D33" w:rsidP="00783D33">
          <w:pPr>
            <w:jc w:val="center"/>
            <w:rPr>
              <w:rFonts w:ascii="Consolas" w:hAnsi="Consolas"/>
              <w:b/>
              <w:bCs/>
              <w:color w:val="000000" w:themeColor="text1"/>
              <w:sz w:val="36"/>
              <w:szCs w:val="36"/>
            </w:rPr>
          </w:pPr>
        </w:p>
        <w:p w14:paraId="6D14AAF7" w14:textId="77777777" w:rsidR="00783D33" w:rsidRPr="00783D3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Lenguaje Utilizado</w:t>
          </w:r>
        </w:p>
        <w:p w14:paraId="3170FDF5" w14:textId="34E7167D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El lenguaje que se utilizó para este proyecto fue Java. </w:t>
          </w:r>
        </w:p>
        <w:p w14:paraId="20569739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537C0E44" w14:textId="77777777" w:rsidR="00783D33" w:rsidRPr="00783D3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IDE y JDK utilizado</w:t>
          </w: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7393BC56" w14:textId="2774B699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El IDE utilizado fue NetBeans en su versión </w:t>
          </w:r>
          <w:r>
            <w:rPr>
              <w:rFonts w:ascii="Consolas" w:hAnsi="Consolas"/>
              <w:color w:val="FFFFFF" w:themeColor="background1"/>
              <w:sz w:val="28"/>
              <w:szCs w:val="28"/>
            </w:rPr>
            <w:t>12</w:t>
          </w: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.</w:t>
          </w:r>
          <w:r>
            <w:rPr>
              <w:rFonts w:ascii="Consolas" w:hAnsi="Consolas"/>
              <w:color w:val="FFFFFF" w:themeColor="background1"/>
              <w:sz w:val="28"/>
              <w:szCs w:val="28"/>
            </w:rPr>
            <w:t>6</w:t>
          </w: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, y el JDK utilizado fue 1.8.0</w:t>
          </w:r>
          <w:r w:rsidR="001145F3">
            <w:rPr>
              <w:rFonts w:ascii="Consolas" w:hAnsi="Consolas"/>
              <w:color w:val="FFFFFF" w:themeColor="background1"/>
              <w:sz w:val="28"/>
              <w:szCs w:val="28"/>
            </w:rPr>
            <w:t>.</w:t>
          </w: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 xml:space="preserve"> </w:t>
          </w:r>
        </w:p>
        <w:p w14:paraId="15D85655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5EFF45CC" w14:textId="77777777" w:rsidR="00783D33" w:rsidRPr="00783D3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Estructura del proyecto</w:t>
          </w: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58345C45" w14:textId="438DDC81" w:rsidR="001145F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El proyecto se divide en 2 paquetes, uno llamado “</w:t>
          </w:r>
          <w:r>
            <w:rPr>
              <w:rFonts w:ascii="Consolas" w:hAnsi="Consolas"/>
              <w:color w:val="FFFFFF" w:themeColor="background1"/>
              <w:sz w:val="28"/>
              <w:szCs w:val="28"/>
            </w:rPr>
            <w:t>A</w:t>
          </w: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nalyzers”, y el otro llamado “</w:t>
          </w:r>
          <w:r>
            <w:rPr>
              <w:rFonts w:ascii="Consolas" w:hAnsi="Consolas"/>
              <w:color w:val="FFFFFF" w:themeColor="background1"/>
              <w:sz w:val="28"/>
              <w:szCs w:val="28"/>
            </w:rPr>
            <w:t>exregan</w:t>
          </w: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”.</w:t>
          </w:r>
        </w:p>
        <w:p w14:paraId="3451214C" w14:textId="77777777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73A700B7" w14:textId="277731AF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noProof/>
              <w:color w:val="FFFFFF" w:themeColor="background1"/>
              <w:sz w:val="28"/>
              <w:szCs w:val="28"/>
            </w:rPr>
            <w:drawing>
              <wp:inline distT="0" distB="0" distL="0" distR="0" wp14:anchorId="5F373555" wp14:editId="0428F569">
                <wp:extent cx="5287113" cy="504895"/>
                <wp:effectExtent l="19050" t="19050" r="27940" b="285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7113" cy="50489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FFFF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22B9CE95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648A42DA" w14:textId="77777777" w:rsidR="00783D33" w:rsidRPr="00783D3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Paquete Analyzers</w:t>
          </w:r>
          <w:r w:rsidRPr="00783D3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78087077" w14:textId="40B071B5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Este paquete tiene todo lo relacionado al analizador léxico y sintáctico, los cuales fueron empleados por las herramientas Jflex y cup.</w:t>
          </w:r>
        </w:p>
        <w:p w14:paraId="4C06F236" w14:textId="4D36F2F5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noProof/>
              <w:color w:val="FFFFFF" w:themeColor="background1"/>
              <w:sz w:val="28"/>
              <w:szCs w:val="28"/>
            </w:rPr>
            <w:lastRenderedPageBreak/>
            <w:drawing>
              <wp:inline distT="0" distB="0" distL="0" distR="0" wp14:anchorId="2278B5A9" wp14:editId="319F342D">
                <wp:extent cx="5400040" cy="1420495"/>
                <wp:effectExtent l="0" t="0" r="0" b="825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420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13901F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50DABCF4" w14:textId="2E068139" w:rsidR="00783D33" w:rsidRPr="001145F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 xml:space="preserve">Paquete </w:t>
          </w:r>
          <w:r w:rsidR="001145F3"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exregan</w:t>
          </w:r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031DCE93" w14:textId="198CDD6A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Paquete donde viene todo el código fuente de la aplicación, el cual se divide en las distintas clases que fueron necesarias para la implementación de la solución.</w:t>
          </w:r>
        </w:p>
        <w:p w14:paraId="4C16F16A" w14:textId="77777777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49D03ACE" w14:textId="27385B68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noProof/>
              <w:color w:val="FFFFFF" w:themeColor="background1"/>
              <w:sz w:val="28"/>
              <w:szCs w:val="28"/>
            </w:rPr>
            <w:drawing>
              <wp:inline distT="0" distB="0" distL="0" distR="0" wp14:anchorId="28534DFB" wp14:editId="75266F29">
                <wp:extent cx="5400040" cy="226949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269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176DD6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2ED4E436" w14:textId="77777777" w:rsidR="00783D33" w:rsidRPr="001145F3" w:rsidRDefault="00783D33">
          <w:pPr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</w:pPr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Reportes</w:t>
          </w:r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1218732A" w14:textId="5EB93579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Existe una carpeta exclusiva para la generación de reportes, esta se encuentra en un directorio anterior a los paquetes anteriormente mencionados.</w:t>
          </w:r>
        </w:p>
        <w:p w14:paraId="02453FF2" w14:textId="6D8DDA17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>
            <w:rPr>
              <w:rFonts w:ascii="Consolas" w:hAnsi="Consolas"/>
              <w:noProof/>
              <w:color w:val="FFFFFF" w:themeColor="background1"/>
              <w:sz w:val="28"/>
              <w:szCs w:val="28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F49964" wp14:editId="5DC05569">
                    <wp:simplePos x="0" y="0"/>
                    <wp:positionH relativeFrom="column">
                      <wp:posOffset>77456</wp:posOffset>
                    </wp:positionH>
                    <wp:positionV relativeFrom="paragraph">
                      <wp:posOffset>578809</wp:posOffset>
                    </wp:positionV>
                    <wp:extent cx="4640094" cy="272375"/>
                    <wp:effectExtent l="19050" t="19050" r="27305" b="1397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40094" cy="27237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60EE688" id="Rectángulo 6" o:spid="_x0000_s1026" style="position:absolute;margin-left:6.1pt;margin-top:45.6pt;width:365.35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GsgwIAAGk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" filled="f" strokecolor="red" strokeweight="2.25pt"/>
                </w:pict>
              </mc:Fallback>
            </mc:AlternateContent>
          </w:r>
          <w:r w:rsidRPr="001145F3">
            <w:rPr>
              <w:rFonts w:ascii="Consolas" w:hAnsi="Consolas"/>
              <w:noProof/>
              <w:color w:val="FFFFFF" w:themeColor="background1"/>
              <w:sz w:val="28"/>
              <w:szCs w:val="28"/>
            </w:rPr>
            <w:drawing>
              <wp:inline distT="0" distB="0" distL="0" distR="0" wp14:anchorId="0FA6D30B" wp14:editId="1EA2B0A3">
                <wp:extent cx="5400040" cy="157035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570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C6B334" w14:textId="77777777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1643A17F" w14:textId="37D5BF5D" w:rsidR="00783D33" w:rsidRDefault="00783D3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En esta carpeta de reportes, se encuentran todos los reportes que se generarán en la ejecución, dependiendo el reporte será dividido en subcarpetas para una mejor organización.</w:t>
          </w:r>
        </w:p>
        <w:p w14:paraId="1E1B14B9" w14:textId="77777777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42489726" w14:textId="5B3A08E9" w:rsidR="001145F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noProof/>
              <w:color w:val="FFFFFF" w:themeColor="background1"/>
              <w:sz w:val="28"/>
              <w:szCs w:val="28"/>
            </w:rPr>
            <w:drawing>
              <wp:inline distT="0" distB="0" distL="0" distR="0" wp14:anchorId="5C74B746" wp14:editId="04A7D01A">
                <wp:extent cx="5268060" cy="1543265"/>
                <wp:effectExtent l="0" t="0" r="889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8060" cy="1543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0D83F7" w14:textId="5C2DA8FF" w:rsidR="001145F3" w:rsidRPr="00783D33" w:rsidRDefault="001145F3">
          <w:pPr>
            <w:rPr>
              <w:rFonts w:ascii="Consolas" w:hAnsi="Consolas"/>
              <w:color w:val="FFFFFF" w:themeColor="background1"/>
              <w:sz w:val="28"/>
              <w:szCs w:val="28"/>
            </w:rPr>
          </w:pPr>
        </w:p>
        <w:p w14:paraId="10C3514A" w14:textId="77777777" w:rsidR="00783D33" w:rsidRPr="001145F3" w:rsidRDefault="00783D33">
          <w:pPr>
            <w:rPr>
              <w:rFonts w:ascii="Consolas" w:hAnsi="Consolas"/>
              <w:b/>
              <w:bCs/>
              <w:color w:val="FFFFFF" w:themeColor="background1"/>
              <w:sz w:val="28"/>
              <w:szCs w:val="28"/>
            </w:rPr>
          </w:pPr>
          <w:r w:rsidRPr="001145F3">
            <w:rPr>
              <w:rFonts w:ascii="Consolas" w:hAnsi="Consolas"/>
              <w:b/>
              <w:bCs/>
              <w:color w:val="000000" w:themeColor="text1"/>
              <w:sz w:val="28"/>
              <w:szCs w:val="28"/>
              <w:highlight w:val="cyan"/>
            </w:rPr>
            <w:t>Documentación</w:t>
          </w:r>
          <w:r w:rsidRPr="001145F3">
            <w:rPr>
              <w:rFonts w:ascii="Consolas" w:hAnsi="Consolas"/>
              <w:b/>
              <w:bCs/>
              <w:color w:val="FFFFFF" w:themeColor="background1"/>
              <w:sz w:val="28"/>
              <w:szCs w:val="28"/>
            </w:rPr>
            <w:t xml:space="preserve"> </w:t>
          </w:r>
        </w:p>
        <w:p w14:paraId="27349F76" w14:textId="7BCA703C" w:rsidR="00783D33" w:rsidRDefault="00783D33">
          <w:r w:rsidRPr="00783D33">
            <w:rPr>
              <w:rFonts w:ascii="Consolas" w:hAnsi="Consolas"/>
              <w:color w:val="FFFFFF" w:themeColor="background1"/>
              <w:sz w:val="28"/>
              <w:szCs w:val="28"/>
            </w:rPr>
            <w:t>En el mismo directorio donde se encuentra la carpeta de reportes, se encuentra la documentación, la cual incluye, el manual de usuario, manual técnico y la gramática empleada.</w:t>
          </w:r>
        </w:p>
      </w:sdtContent>
    </w:sdt>
    <w:sectPr w:rsidR="00783D33" w:rsidSect="00783D33">
      <w:pgSz w:w="11906" w:h="16838"/>
      <w:pgMar w:top="1417" w:right="1701" w:bottom="1417" w:left="1701" w:header="708" w:footer="708" w:gutter="0"/>
      <w:pgBorders w:offsetFrom="page">
        <w:top w:val="single" w:sz="4" w:space="24" w:color="00FFFF"/>
        <w:left w:val="single" w:sz="4" w:space="24" w:color="00FFFF"/>
        <w:bottom w:val="single" w:sz="4" w:space="24" w:color="00FFFF"/>
        <w:right w:val="single" w:sz="4" w:space="24" w:color="00FFF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D5156"/>
    <w:multiLevelType w:val="hybridMultilevel"/>
    <w:tmpl w:val="347269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3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33"/>
    <w:rsid w:val="000A6D30"/>
    <w:rsid w:val="001145F3"/>
    <w:rsid w:val="00783D33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2DF8F"/>
  <w15:chartTrackingRefBased/>
  <w15:docId w15:val="{9563637C-663B-45C3-A5F1-B294B094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D33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D33"/>
    <w:rPr>
      <w:rFonts w:eastAsiaTheme="minorEastAsia"/>
      <w:kern w:val="0"/>
      <w:lang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78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2023-03-23T05:08:00Z</dcterms:created>
  <dcterms:modified xsi:type="dcterms:W3CDTF">2023-03-24T03:24:00Z</dcterms:modified>
</cp:coreProperties>
</file>