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E3E72" w14:textId="4AE6F540" w:rsidR="00B5498A" w:rsidRPr="00365E7A" w:rsidRDefault="008C2ED7" w:rsidP="00647F32">
      <w:pPr>
        <w:spacing w:line="276" w:lineRule="auto"/>
        <w:jc w:val="center"/>
        <w:rPr>
          <w:rFonts w:ascii="Times New Roman" w:hAnsi="Times New Roman" w:cs="Times New Roman"/>
          <w:b/>
          <w:bCs/>
          <w:color w:val="FF0000"/>
          <w:sz w:val="40"/>
          <w:szCs w:val="40"/>
        </w:rPr>
      </w:pPr>
      <w:r w:rsidRPr="00365E7A">
        <w:rPr>
          <w:rFonts w:ascii="Times New Roman" w:hAnsi="Times New Roman" w:cs="Times New Roman"/>
          <w:b/>
          <w:bCs/>
          <w:color w:val="FF0000"/>
          <w:sz w:val="40"/>
          <w:szCs w:val="40"/>
        </w:rPr>
        <w:t>APUNTES TEMA 3</w:t>
      </w:r>
    </w:p>
    <w:p w14:paraId="62BEFED6" w14:textId="77777777" w:rsidR="008C2ED7" w:rsidRPr="00647F32" w:rsidRDefault="008C2ED7" w:rsidP="00647F32">
      <w:pPr>
        <w:spacing w:line="276" w:lineRule="auto"/>
        <w:rPr>
          <w:rFonts w:ascii="Times New Roman" w:hAnsi="Times New Roman" w:cs="Times New Roman"/>
        </w:rPr>
      </w:pPr>
    </w:p>
    <w:p w14:paraId="2855CEC8" w14:textId="578F394E" w:rsidR="001300C2" w:rsidRPr="00647F32" w:rsidRDefault="001300C2" w:rsidP="00647F32">
      <w:pPr>
        <w:spacing w:line="276" w:lineRule="auto"/>
        <w:rPr>
          <w:rFonts w:ascii="Times New Roman" w:hAnsi="Times New Roman" w:cs="Times New Roman"/>
        </w:rPr>
      </w:pPr>
      <w:proofErr w:type="spellStart"/>
      <w:r w:rsidRPr="00647F32">
        <w:rPr>
          <w:rFonts w:ascii="Times New Roman" w:hAnsi="Times New Roman" w:cs="Times New Roman"/>
        </w:rPr>
        <w:t>Kernel</w:t>
      </w:r>
      <w:proofErr w:type="spellEnd"/>
      <w:r w:rsidRPr="00647F32">
        <w:rPr>
          <w:rFonts w:ascii="Times New Roman" w:hAnsi="Times New Roman" w:cs="Times New Roman"/>
        </w:rPr>
        <w:t xml:space="preserve"> </w:t>
      </w:r>
      <w:proofErr w:type="spellStart"/>
      <w:r w:rsidRPr="00647F32">
        <w:rPr>
          <w:rFonts w:ascii="Times New Roman" w:hAnsi="Times New Roman" w:cs="Times New Roman"/>
        </w:rPr>
        <w:t>Objects</w:t>
      </w:r>
      <w:proofErr w:type="spellEnd"/>
      <w:r w:rsidRPr="00647F32">
        <w:rPr>
          <w:rFonts w:ascii="Times New Roman" w:hAnsi="Times New Roman" w:cs="Times New Roman"/>
        </w:rPr>
        <w:t>: Semáforo:</w:t>
      </w:r>
    </w:p>
    <w:p w14:paraId="00E3108C" w14:textId="77777777" w:rsidR="001300C2" w:rsidRPr="00647F32" w:rsidRDefault="001300C2" w:rsidP="00647F32">
      <w:pPr>
        <w:pStyle w:val="Prrafodelista"/>
        <w:numPr>
          <w:ilvl w:val="0"/>
          <w:numId w:val="2"/>
        </w:numPr>
        <w:spacing w:line="276" w:lineRule="auto"/>
        <w:rPr>
          <w:rFonts w:ascii="Times New Roman" w:hAnsi="Times New Roman" w:cs="Times New Roman"/>
        </w:rPr>
      </w:pPr>
      <w:r w:rsidRPr="00647F32">
        <w:rPr>
          <w:rFonts w:ascii="Times New Roman" w:hAnsi="Times New Roman" w:cs="Times New Roman"/>
        </w:rPr>
        <w:t xml:space="preserve">Los semáforos son mecanismos de bloqueo, sincronización y control de recursos en software que se utilizan en la ejecución de aplicaciones paralelas. En </w:t>
      </w:r>
      <w:proofErr w:type="spellStart"/>
      <w:r w:rsidRPr="00647F32">
        <w:rPr>
          <w:rFonts w:ascii="Times New Roman" w:hAnsi="Times New Roman" w:cs="Times New Roman"/>
        </w:rPr>
        <w:t>μC</w:t>
      </w:r>
      <w:proofErr w:type="spellEnd"/>
      <w:r w:rsidRPr="00647F32">
        <w:rPr>
          <w:rFonts w:ascii="Times New Roman" w:hAnsi="Times New Roman" w:cs="Times New Roman"/>
        </w:rPr>
        <w:t xml:space="preserve">-OS-III, hay dos tipos de semáforos disponibles: semáforos binarios y semáforos contadores. </w:t>
      </w:r>
    </w:p>
    <w:p w14:paraId="48E94EA4" w14:textId="77777777" w:rsidR="006B36AC" w:rsidRPr="00647F32" w:rsidRDefault="001300C2" w:rsidP="00647F32">
      <w:pPr>
        <w:pStyle w:val="Prrafodelista"/>
        <w:numPr>
          <w:ilvl w:val="0"/>
          <w:numId w:val="2"/>
        </w:numPr>
        <w:spacing w:line="276" w:lineRule="auto"/>
        <w:rPr>
          <w:rFonts w:ascii="Times New Roman" w:hAnsi="Times New Roman" w:cs="Times New Roman"/>
        </w:rPr>
      </w:pPr>
      <w:r w:rsidRPr="00647F32">
        <w:rPr>
          <w:rFonts w:ascii="Times New Roman" w:hAnsi="Times New Roman" w:cs="Times New Roman"/>
        </w:rPr>
        <w:t xml:space="preserve">Los semáforos son objetos del kernel y se definen mediante la estructura OS_SEM en el archivo </w:t>
      </w:r>
      <w:proofErr w:type="spellStart"/>
      <w:r w:rsidRPr="00647F32">
        <w:rPr>
          <w:rFonts w:ascii="Times New Roman" w:hAnsi="Times New Roman" w:cs="Times New Roman"/>
        </w:rPr>
        <w:t>header</w:t>
      </w:r>
      <w:proofErr w:type="spellEnd"/>
      <w:r w:rsidRPr="00647F32">
        <w:rPr>
          <w:rFonts w:ascii="Times New Roman" w:hAnsi="Times New Roman" w:cs="Times New Roman"/>
        </w:rPr>
        <w:t xml:space="preserve"> </w:t>
      </w:r>
      <w:proofErr w:type="spellStart"/>
      <w:r w:rsidRPr="00647F32">
        <w:rPr>
          <w:rFonts w:ascii="Times New Roman" w:hAnsi="Times New Roman" w:cs="Times New Roman"/>
        </w:rPr>
        <w:t>os.h</w:t>
      </w:r>
      <w:proofErr w:type="spellEnd"/>
      <w:r w:rsidRPr="00647F32">
        <w:rPr>
          <w:rFonts w:ascii="Times New Roman" w:hAnsi="Times New Roman" w:cs="Times New Roman"/>
        </w:rPr>
        <w:t xml:space="preserve">. Es necesario agregar los semáforos a la estructura de datos predeterminados y se pueden crear tantos semáforos como la memoria RAM disponible lo permita. </w:t>
      </w:r>
    </w:p>
    <w:p w14:paraId="364CB3B1" w14:textId="2FE5AD68" w:rsidR="008C2ED7" w:rsidRPr="00647F32" w:rsidRDefault="001300C2" w:rsidP="00647F32">
      <w:pPr>
        <w:pStyle w:val="Prrafodelista"/>
        <w:numPr>
          <w:ilvl w:val="0"/>
          <w:numId w:val="2"/>
        </w:numPr>
        <w:spacing w:line="276" w:lineRule="auto"/>
        <w:rPr>
          <w:rFonts w:ascii="Times New Roman" w:hAnsi="Times New Roman" w:cs="Times New Roman"/>
        </w:rPr>
      </w:pPr>
      <w:r w:rsidRPr="00647F32">
        <w:rPr>
          <w:rFonts w:ascii="Times New Roman" w:hAnsi="Times New Roman" w:cs="Times New Roman"/>
        </w:rPr>
        <w:t xml:space="preserve">La liberación del recurso compartido se realiza mediante la función </w:t>
      </w:r>
      <w:proofErr w:type="spellStart"/>
      <w:proofErr w:type="gramStart"/>
      <w:r w:rsidRPr="00647F32">
        <w:rPr>
          <w:rFonts w:ascii="Times New Roman" w:hAnsi="Times New Roman" w:cs="Times New Roman"/>
        </w:rPr>
        <w:t>OSSemPost</w:t>
      </w:r>
      <w:proofErr w:type="spellEnd"/>
      <w:r w:rsidRPr="00647F32">
        <w:rPr>
          <w:rFonts w:ascii="Times New Roman" w:hAnsi="Times New Roman" w:cs="Times New Roman"/>
        </w:rPr>
        <w:t>(</w:t>
      </w:r>
      <w:proofErr w:type="gramEnd"/>
      <w:r w:rsidRPr="00647F32">
        <w:rPr>
          <w:rFonts w:ascii="Times New Roman" w:hAnsi="Times New Roman" w:cs="Times New Roman"/>
        </w:rPr>
        <w:t xml:space="preserve">), mientras que la espera de la liberación del semáforo se realiza mediante la función </w:t>
      </w:r>
      <w:proofErr w:type="spellStart"/>
      <w:r w:rsidRPr="00647F32">
        <w:rPr>
          <w:rFonts w:ascii="Times New Roman" w:hAnsi="Times New Roman" w:cs="Times New Roman"/>
        </w:rPr>
        <w:t>OSSemPend</w:t>
      </w:r>
      <w:proofErr w:type="spellEnd"/>
      <w:r w:rsidRPr="00647F32">
        <w:rPr>
          <w:rFonts w:ascii="Times New Roman" w:hAnsi="Times New Roman" w:cs="Times New Roman"/>
        </w:rPr>
        <w:t xml:space="preserve">(). </w:t>
      </w:r>
    </w:p>
    <w:p w14:paraId="7FCBEAD1" w14:textId="77777777" w:rsidR="001300C2" w:rsidRPr="00647F32" w:rsidRDefault="001300C2" w:rsidP="00647F32">
      <w:pPr>
        <w:spacing w:line="276" w:lineRule="auto"/>
        <w:rPr>
          <w:rFonts w:ascii="Times New Roman" w:hAnsi="Times New Roman" w:cs="Times New Roman"/>
        </w:rPr>
      </w:pPr>
    </w:p>
    <w:p w14:paraId="377EF667" w14:textId="4AAF1182" w:rsidR="001300C2" w:rsidRPr="00647F32" w:rsidRDefault="001300C2" w:rsidP="00647F32">
      <w:pPr>
        <w:spacing w:line="276" w:lineRule="auto"/>
        <w:rPr>
          <w:rFonts w:ascii="Times New Roman" w:hAnsi="Times New Roman" w:cs="Times New Roman"/>
        </w:rPr>
      </w:pPr>
      <w:proofErr w:type="spellStart"/>
      <w:r w:rsidRPr="00647F32">
        <w:rPr>
          <w:rFonts w:ascii="Times New Roman" w:hAnsi="Times New Roman" w:cs="Times New Roman"/>
        </w:rPr>
        <w:t>Kernel</w:t>
      </w:r>
      <w:proofErr w:type="spellEnd"/>
      <w:r w:rsidRPr="00647F32">
        <w:rPr>
          <w:rFonts w:ascii="Times New Roman" w:hAnsi="Times New Roman" w:cs="Times New Roman"/>
        </w:rPr>
        <w:t xml:space="preserve"> </w:t>
      </w:r>
      <w:proofErr w:type="spellStart"/>
      <w:r w:rsidRPr="00647F32">
        <w:rPr>
          <w:rFonts w:ascii="Times New Roman" w:hAnsi="Times New Roman" w:cs="Times New Roman"/>
        </w:rPr>
        <w:t>Objects</w:t>
      </w:r>
      <w:proofErr w:type="spellEnd"/>
      <w:r w:rsidRPr="00647F32">
        <w:rPr>
          <w:rFonts w:ascii="Times New Roman" w:hAnsi="Times New Roman" w:cs="Times New Roman"/>
        </w:rPr>
        <w:t xml:space="preserve">: </w:t>
      </w:r>
      <w:proofErr w:type="spellStart"/>
      <w:r w:rsidRPr="00647F32">
        <w:rPr>
          <w:rFonts w:ascii="Times New Roman" w:hAnsi="Times New Roman" w:cs="Times New Roman"/>
        </w:rPr>
        <w:t>Mutex</w:t>
      </w:r>
      <w:proofErr w:type="spellEnd"/>
      <w:r w:rsidRPr="00647F32">
        <w:rPr>
          <w:rFonts w:ascii="Times New Roman" w:hAnsi="Times New Roman" w:cs="Times New Roman"/>
        </w:rPr>
        <w:t>:</w:t>
      </w:r>
    </w:p>
    <w:p w14:paraId="1DCB52F3" w14:textId="220B8F22" w:rsidR="001300C2" w:rsidRPr="00647F32" w:rsidRDefault="001300C2" w:rsidP="00647F32">
      <w:pPr>
        <w:pStyle w:val="Prrafodelista"/>
        <w:numPr>
          <w:ilvl w:val="0"/>
          <w:numId w:val="1"/>
        </w:numPr>
        <w:spacing w:line="276" w:lineRule="auto"/>
        <w:rPr>
          <w:rFonts w:ascii="Times New Roman" w:hAnsi="Times New Roman" w:cs="Times New Roman"/>
        </w:rPr>
      </w:pPr>
      <w:r w:rsidRPr="00647F32">
        <w:rPr>
          <w:rFonts w:ascii="Times New Roman" w:hAnsi="Times New Roman" w:cs="Times New Roman"/>
        </w:rPr>
        <w:t xml:space="preserve">La inversión de prioridades ocurre cuando una tarea de alta prioridad se comporta como una de baja prioridad debido al acceso a un recurso compartido que también es deseado por una tarea de baja prioridad. </w:t>
      </w:r>
    </w:p>
    <w:p w14:paraId="12E46372" w14:textId="77777777" w:rsidR="00647F32" w:rsidRPr="00647F32" w:rsidRDefault="001300C2" w:rsidP="00647F32">
      <w:pPr>
        <w:pStyle w:val="Prrafodelista"/>
        <w:numPr>
          <w:ilvl w:val="0"/>
          <w:numId w:val="1"/>
        </w:numPr>
        <w:spacing w:line="276" w:lineRule="auto"/>
        <w:rPr>
          <w:rFonts w:ascii="Times New Roman" w:hAnsi="Times New Roman" w:cs="Times New Roman"/>
        </w:rPr>
      </w:pPr>
      <w:r w:rsidRPr="00647F32">
        <w:rPr>
          <w:rFonts w:ascii="Times New Roman" w:hAnsi="Times New Roman" w:cs="Times New Roman"/>
        </w:rPr>
        <w:t>La duración de esta inversión de prioridades puede variar según la duración de otros procesos de mediana prioridad y se conoce como "</w:t>
      </w:r>
      <w:proofErr w:type="spellStart"/>
      <w:r w:rsidRPr="00647F32">
        <w:rPr>
          <w:rFonts w:ascii="Times New Roman" w:hAnsi="Times New Roman" w:cs="Times New Roman"/>
        </w:rPr>
        <w:t>unbounded</w:t>
      </w:r>
      <w:proofErr w:type="spellEnd"/>
      <w:r w:rsidRPr="00647F32">
        <w:rPr>
          <w:rFonts w:ascii="Times New Roman" w:hAnsi="Times New Roman" w:cs="Times New Roman"/>
        </w:rPr>
        <w:t xml:space="preserve"> </w:t>
      </w:r>
      <w:proofErr w:type="spellStart"/>
      <w:r w:rsidRPr="00647F32">
        <w:rPr>
          <w:rFonts w:ascii="Times New Roman" w:hAnsi="Times New Roman" w:cs="Times New Roman"/>
        </w:rPr>
        <w:t>priority</w:t>
      </w:r>
      <w:proofErr w:type="spellEnd"/>
      <w:r w:rsidRPr="00647F32">
        <w:rPr>
          <w:rFonts w:ascii="Times New Roman" w:hAnsi="Times New Roman" w:cs="Times New Roman"/>
        </w:rPr>
        <w:t xml:space="preserve"> </w:t>
      </w:r>
      <w:proofErr w:type="spellStart"/>
      <w:r w:rsidRPr="00647F32">
        <w:rPr>
          <w:rFonts w:ascii="Times New Roman" w:hAnsi="Times New Roman" w:cs="Times New Roman"/>
        </w:rPr>
        <w:t>inversion</w:t>
      </w:r>
      <w:proofErr w:type="spellEnd"/>
      <w:r w:rsidRPr="00647F32">
        <w:rPr>
          <w:rFonts w:ascii="Times New Roman" w:hAnsi="Times New Roman" w:cs="Times New Roman"/>
        </w:rPr>
        <w:t>" en la literatura de sistemas operativos en tiempo real.</w:t>
      </w:r>
    </w:p>
    <w:p w14:paraId="3138D292" w14:textId="77777777" w:rsidR="00647F32" w:rsidRPr="00647F32" w:rsidRDefault="001300C2" w:rsidP="00647F32">
      <w:pPr>
        <w:pStyle w:val="Prrafodelista"/>
        <w:numPr>
          <w:ilvl w:val="0"/>
          <w:numId w:val="1"/>
        </w:numPr>
        <w:spacing w:line="276" w:lineRule="auto"/>
        <w:rPr>
          <w:rFonts w:ascii="Times New Roman" w:hAnsi="Times New Roman" w:cs="Times New Roman"/>
        </w:rPr>
      </w:pPr>
      <w:r w:rsidRPr="00647F32">
        <w:rPr>
          <w:rFonts w:ascii="Times New Roman" w:hAnsi="Times New Roman" w:cs="Times New Roman"/>
        </w:rPr>
        <w:t xml:space="preserve">Para controlar los recursos compartidos, se utilizan </w:t>
      </w:r>
      <w:proofErr w:type="spellStart"/>
      <w:r w:rsidRPr="00647F32">
        <w:rPr>
          <w:rFonts w:ascii="Times New Roman" w:hAnsi="Times New Roman" w:cs="Times New Roman"/>
        </w:rPr>
        <w:t>mutexes</w:t>
      </w:r>
      <w:proofErr w:type="spellEnd"/>
      <w:r w:rsidRPr="00647F32">
        <w:rPr>
          <w:rFonts w:ascii="Times New Roman" w:hAnsi="Times New Roman" w:cs="Times New Roman"/>
        </w:rPr>
        <w:t xml:space="preserve">, que son objetos del kernel en RTOS. Los </w:t>
      </w:r>
      <w:proofErr w:type="spellStart"/>
      <w:r w:rsidRPr="00647F32">
        <w:rPr>
          <w:rFonts w:ascii="Times New Roman" w:hAnsi="Times New Roman" w:cs="Times New Roman"/>
        </w:rPr>
        <w:t>mutexes</w:t>
      </w:r>
      <w:proofErr w:type="spellEnd"/>
      <w:r w:rsidRPr="00647F32">
        <w:rPr>
          <w:rFonts w:ascii="Times New Roman" w:hAnsi="Times New Roman" w:cs="Times New Roman"/>
        </w:rPr>
        <w:t xml:space="preserve"> funcionan de manera similar a los semáforos y se utilizan para evitar la inversión de prioridades. </w:t>
      </w:r>
    </w:p>
    <w:p w14:paraId="0F46895A" w14:textId="77777777" w:rsidR="00647F32" w:rsidRDefault="001300C2" w:rsidP="00647F32">
      <w:pPr>
        <w:pStyle w:val="Prrafodelista"/>
        <w:numPr>
          <w:ilvl w:val="0"/>
          <w:numId w:val="1"/>
        </w:numPr>
        <w:spacing w:line="276" w:lineRule="auto"/>
        <w:rPr>
          <w:rFonts w:ascii="Times New Roman" w:hAnsi="Times New Roman" w:cs="Times New Roman"/>
        </w:rPr>
      </w:pPr>
      <w:r w:rsidRPr="00647F32">
        <w:rPr>
          <w:rFonts w:ascii="Times New Roman" w:hAnsi="Times New Roman" w:cs="Times New Roman"/>
        </w:rPr>
        <w:t xml:space="preserve">A diferencia de los semáforos, los </w:t>
      </w:r>
      <w:proofErr w:type="spellStart"/>
      <w:r w:rsidRPr="00647F32">
        <w:rPr>
          <w:rFonts w:ascii="Times New Roman" w:hAnsi="Times New Roman" w:cs="Times New Roman"/>
        </w:rPr>
        <w:t>mutexes</w:t>
      </w:r>
      <w:proofErr w:type="spellEnd"/>
      <w:r w:rsidRPr="00647F32">
        <w:rPr>
          <w:rFonts w:ascii="Times New Roman" w:hAnsi="Times New Roman" w:cs="Times New Roman"/>
        </w:rPr>
        <w:t xml:space="preserve"> permiten una herencia temporal de prioridades, lo que significa que una tarea de baja prioridad que tiene acceso al recurso compartido puede tomar temporalmente la prioridad de una tarea de alta prioridad que necesita acceder al mismo recurso. Esto permite que la tarea de alta prioridad obtenga rápidamente el recurso compartido y evita que las tareas de prioridad media interfieran en el proceso.</w:t>
      </w:r>
    </w:p>
    <w:p w14:paraId="5FE2E086" w14:textId="77777777" w:rsidR="000A411B" w:rsidRPr="000A411B" w:rsidRDefault="000A411B" w:rsidP="000A411B">
      <w:pPr>
        <w:pStyle w:val="Prrafodelista"/>
        <w:numPr>
          <w:ilvl w:val="0"/>
          <w:numId w:val="1"/>
        </w:numPr>
        <w:spacing w:line="276" w:lineRule="auto"/>
        <w:rPr>
          <w:rFonts w:ascii="Times New Roman" w:hAnsi="Times New Roman" w:cs="Times New Roman"/>
        </w:rPr>
      </w:pPr>
      <w:r w:rsidRPr="000A411B">
        <w:rPr>
          <w:rFonts w:ascii="Times New Roman" w:hAnsi="Times New Roman" w:cs="Times New Roman"/>
        </w:rPr>
        <w:t xml:space="preserve">El </w:t>
      </w:r>
      <w:proofErr w:type="spellStart"/>
      <w:r w:rsidRPr="000A411B">
        <w:rPr>
          <w:rFonts w:ascii="Times New Roman" w:hAnsi="Times New Roman" w:cs="Times New Roman"/>
        </w:rPr>
        <w:t>Mutex</w:t>
      </w:r>
      <w:proofErr w:type="spellEnd"/>
      <w:r w:rsidRPr="000A411B">
        <w:rPr>
          <w:rFonts w:ascii="Times New Roman" w:hAnsi="Times New Roman" w:cs="Times New Roman"/>
        </w:rPr>
        <w:t xml:space="preserve"> se aplica del mismo modo que los semáforos. En el código se deben seguir los siguientes pasos:</w:t>
      </w:r>
    </w:p>
    <w:p w14:paraId="4736F03F" w14:textId="77777777" w:rsidR="000A411B" w:rsidRDefault="000A411B" w:rsidP="000A411B">
      <w:pPr>
        <w:pStyle w:val="Prrafodelista"/>
        <w:numPr>
          <w:ilvl w:val="1"/>
          <w:numId w:val="1"/>
        </w:numPr>
        <w:spacing w:line="276" w:lineRule="auto"/>
        <w:rPr>
          <w:rFonts w:ascii="Times New Roman" w:hAnsi="Times New Roman" w:cs="Times New Roman"/>
        </w:rPr>
      </w:pPr>
      <w:r w:rsidRPr="000A411B">
        <w:rPr>
          <w:rFonts w:ascii="Times New Roman" w:hAnsi="Times New Roman" w:cs="Times New Roman"/>
        </w:rPr>
        <w:t xml:space="preserve">Esperar a la liberación del recurso compartido. Esta operación se realiza mediante </w:t>
      </w:r>
      <w:proofErr w:type="spellStart"/>
      <w:proofErr w:type="gramStart"/>
      <w:r w:rsidRPr="000A411B">
        <w:rPr>
          <w:rFonts w:ascii="Times New Roman" w:hAnsi="Times New Roman" w:cs="Times New Roman"/>
        </w:rPr>
        <w:t>OSMutexPend</w:t>
      </w:r>
      <w:proofErr w:type="spellEnd"/>
      <w:r w:rsidRPr="000A411B">
        <w:rPr>
          <w:rFonts w:ascii="Times New Roman" w:hAnsi="Times New Roman" w:cs="Times New Roman"/>
        </w:rPr>
        <w:t>(</w:t>
      </w:r>
      <w:proofErr w:type="gramEnd"/>
      <w:r w:rsidRPr="000A411B">
        <w:rPr>
          <w:rFonts w:ascii="Times New Roman" w:hAnsi="Times New Roman" w:cs="Times New Roman"/>
        </w:rPr>
        <w:t>).</w:t>
      </w:r>
    </w:p>
    <w:p w14:paraId="4542CF94" w14:textId="2AA06FD6" w:rsidR="000A411B" w:rsidRPr="000A411B" w:rsidRDefault="000A411B" w:rsidP="000A411B">
      <w:pPr>
        <w:pStyle w:val="Prrafodelista"/>
        <w:numPr>
          <w:ilvl w:val="1"/>
          <w:numId w:val="1"/>
        </w:numPr>
        <w:spacing w:line="276" w:lineRule="auto"/>
        <w:rPr>
          <w:rFonts w:ascii="Times New Roman" w:hAnsi="Times New Roman" w:cs="Times New Roman"/>
        </w:rPr>
      </w:pPr>
      <w:r w:rsidRPr="000A411B">
        <w:rPr>
          <w:rFonts w:ascii="Times New Roman" w:hAnsi="Times New Roman" w:cs="Times New Roman"/>
        </w:rPr>
        <w:t>Una vez liberado, se procede a acceder al recurso compartido</w:t>
      </w:r>
      <w:r w:rsidR="000C2C65">
        <w:rPr>
          <w:rFonts w:ascii="Times New Roman" w:hAnsi="Times New Roman" w:cs="Times New Roman"/>
        </w:rPr>
        <w:t>.</w:t>
      </w:r>
    </w:p>
    <w:p w14:paraId="4F6961D3" w14:textId="58BF9359" w:rsidR="000A411B" w:rsidRPr="00647F32" w:rsidRDefault="000A411B" w:rsidP="000A411B">
      <w:pPr>
        <w:pStyle w:val="Prrafodelista"/>
        <w:numPr>
          <w:ilvl w:val="1"/>
          <w:numId w:val="1"/>
        </w:numPr>
        <w:spacing w:line="276" w:lineRule="auto"/>
        <w:rPr>
          <w:rFonts w:ascii="Times New Roman" w:hAnsi="Times New Roman" w:cs="Times New Roman"/>
        </w:rPr>
      </w:pPr>
      <w:r w:rsidRPr="000A411B">
        <w:rPr>
          <w:rFonts w:ascii="Times New Roman" w:hAnsi="Times New Roman" w:cs="Times New Roman"/>
        </w:rPr>
        <w:t xml:space="preserve">Después de su uso, se debe liberar el recurso compartido. Esto se realiza mediante </w:t>
      </w:r>
      <w:proofErr w:type="spellStart"/>
      <w:proofErr w:type="gramStart"/>
      <w:r w:rsidRPr="000A411B">
        <w:rPr>
          <w:rFonts w:ascii="Times New Roman" w:hAnsi="Times New Roman" w:cs="Times New Roman"/>
        </w:rPr>
        <w:t>OSMutexPost</w:t>
      </w:r>
      <w:proofErr w:type="spellEnd"/>
      <w:r w:rsidRPr="000A411B">
        <w:rPr>
          <w:rFonts w:ascii="Times New Roman" w:hAnsi="Times New Roman" w:cs="Times New Roman"/>
        </w:rPr>
        <w:t>(</w:t>
      </w:r>
      <w:proofErr w:type="gramEnd"/>
      <w:r w:rsidRPr="000A411B">
        <w:rPr>
          <w:rFonts w:ascii="Times New Roman" w:hAnsi="Times New Roman" w:cs="Times New Roman"/>
        </w:rPr>
        <w:t>).</w:t>
      </w:r>
    </w:p>
    <w:p w14:paraId="081D1D30" w14:textId="41AFC5DD" w:rsidR="001300C2" w:rsidRDefault="001300C2" w:rsidP="00647F32">
      <w:pPr>
        <w:pStyle w:val="Prrafodelista"/>
        <w:numPr>
          <w:ilvl w:val="0"/>
          <w:numId w:val="1"/>
        </w:numPr>
        <w:spacing w:line="276" w:lineRule="auto"/>
        <w:rPr>
          <w:rFonts w:ascii="Times New Roman" w:hAnsi="Times New Roman" w:cs="Times New Roman"/>
        </w:rPr>
      </w:pPr>
      <w:r w:rsidRPr="00647F32">
        <w:rPr>
          <w:rFonts w:ascii="Times New Roman" w:hAnsi="Times New Roman" w:cs="Times New Roman"/>
        </w:rPr>
        <w:t>Es importante destacar que la severidad de la inversión de prioridades causada por semáforos depende de las tareas de prioridad media que se encuentran entre la tarea de alta prioridad y la tarea de baja prioridad.</w:t>
      </w:r>
    </w:p>
    <w:p w14:paraId="3DBCE6A4" w14:textId="77777777" w:rsidR="00590A54" w:rsidRDefault="000C2C65" w:rsidP="00590A54">
      <w:pPr>
        <w:pStyle w:val="Prrafodelista"/>
        <w:numPr>
          <w:ilvl w:val="0"/>
          <w:numId w:val="1"/>
        </w:numPr>
        <w:spacing w:line="360" w:lineRule="auto"/>
        <w:rPr>
          <w:rFonts w:ascii="Times New Roman" w:hAnsi="Times New Roman" w:cs="Times New Roman"/>
        </w:rPr>
      </w:pPr>
      <w:r>
        <w:rPr>
          <w:rFonts w:ascii="Times New Roman" w:hAnsi="Times New Roman" w:cs="Times New Roman"/>
        </w:rPr>
        <w:t xml:space="preserve">Funciones del </w:t>
      </w:r>
      <w:proofErr w:type="spellStart"/>
      <w:r>
        <w:rPr>
          <w:rFonts w:ascii="Times New Roman" w:hAnsi="Times New Roman" w:cs="Times New Roman"/>
        </w:rPr>
        <w:t>Mutex</w:t>
      </w:r>
      <w:proofErr w:type="spellEnd"/>
      <w:r w:rsidR="00590A54">
        <w:rPr>
          <w:rFonts w:ascii="Times New Roman" w:hAnsi="Times New Roman" w:cs="Times New Roman"/>
        </w:rPr>
        <w:t>:</w:t>
      </w:r>
    </w:p>
    <w:p w14:paraId="2684F5AC" w14:textId="63C0BECD" w:rsidR="001300C2" w:rsidRPr="00590A54" w:rsidRDefault="000C2C65" w:rsidP="00590A54">
      <w:pPr>
        <w:pStyle w:val="Prrafodelista"/>
        <w:spacing w:line="360" w:lineRule="auto"/>
        <w:jc w:val="center"/>
        <w:rPr>
          <w:rFonts w:ascii="Times New Roman" w:hAnsi="Times New Roman" w:cs="Times New Roman"/>
        </w:rPr>
      </w:pPr>
      <w:r>
        <w:rPr>
          <w:noProof/>
        </w:rPr>
        <w:drawing>
          <wp:inline distT="0" distB="0" distL="0" distR="0" wp14:anchorId="265C1B89" wp14:editId="08202CDE">
            <wp:extent cx="5119095" cy="1430866"/>
            <wp:effectExtent l="0" t="0" r="0" b="4445"/>
            <wp:docPr id="138726040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60406" name="Imagen 1" descr="Tabl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61294" cy="1470613"/>
                    </a:xfrm>
                    <a:prstGeom prst="rect">
                      <a:avLst/>
                    </a:prstGeom>
                  </pic:spPr>
                </pic:pic>
              </a:graphicData>
            </a:graphic>
          </wp:inline>
        </w:drawing>
      </w:r>
    </w:p>
    <w:p w14:paraId="5A19F316" w14:textId="2B781E27" w:rsidR="00CE0810" w:rsidRDefault="00C518E6" w:rsidP="00C518E6">
      <w:pPr>
        <w:spacing w:line="276" w:lineRule="auto"/>
        <w:rPr>
          <w:rFonts w:ascii="Times New Roman" w:hAnsi="Times New Roman" w:cs="Times New Roman"/>
        </w:rPr>
      </w:pPr>
      <w:proofErr w:type="spellStart"/>
      <w:r w:rsidRPr="00647F32">
        <w:rPr>
          <w:rFonts w:ascii="Times New Roman" w:hAnsi="Times New Roman" w:cs="Times New Roman"/>
        </w:rPr>
        <w:lastRenderedPageBreak/>
        <w:t>Kernel</w:t>
      </w:r>
      <w:proofErr w:type="spellEnd"/>
      <w:r w:rsidRPr="00647F32">
        <w:rPr>
          <w:rFonts w:ascii="Times New Roman" w:hAnsi="Times New Roman" w:cs="Times New Roman"/>
        </w:rPr>
        <w:t xml:space="preserve"> </w:t>
      </w:r>
      <w:proofErr w:type="spellStart"/>
      <w:r w:rsidRPr="00647F32">
        <w:rPr>
          <w:rFonts w:ascii="Times New Roman" w:hAnsi="Times New Roman" w:cs="Times New Roman"/>
        </w:rPr>
        <w:t>Objects</w:t>
      </w:r>
      <w:proofErr w:type="spellEnd"/>
      <w:r w:rsidRPr="00647F32">
        <w:rPr>
          <w:rFonts w:ascii="Times New Roman" w:hAnsi="Times New Roman" w:cs="Times New Roman"/>
        </w:rPr>
        <w:t xml:space="preserve">: </w:t>
      </w:r>
      <w:proofErr w:type="spellStart"/>
      <w:r>
        <w:rPr>
          <w:rFonts w:ascii="Times New Roman" w:hAnsi="Times New Roman" w:cs="Times New Roman"/>
        </w:rPr>
        <w:t>Message</w:t>
      </w:r>
      <w:proofErr w:type="spellEnd"/>
      <w:r>
        <w:rPr>
          <w:rFonts w:ascii="Times New Roman" w:hAnsi="Times New Roman" w:cs="Times New Roman"/>
        </w:rPr>
        <w:t xml:space="preserve"> </w:t>
      </w:r>
      <w:proofErr w:type="spellStart"/>
      <w:r>
        <w:rPr>
          <w:rFonts w:ascii="Times New Roman" w:hAnsi="Times New Roman" w:cs="Times New Roman"/>
        </w:rPr>
        <w:t>Queue</w:t>
      </w:r>
      <w:proofErr w:type="spellEnd"/>
      <w:r w:rsidRPr="00647F32">
        <w:rPr>
          <w:rFonts w:ascii="Times New Roman" w:hAnsi="Times New Roman" w:cs="Times New Roman"/>
        </w:rPr>
        <w:t>:</w:t>
      </w:r>
    </w:p>
    <w:p w14:paraId="6E69853B" w14:textId="77777777" w:rsidR="00714370" w:rsidRDefault="00714370" w:rsidP="00714370">
      <w:pPr>
        <w:pStyle w:val="Prrafodelista"/>
        <w:numPr>
          <w:ilvl w:val="0"/>
          <w:numId w:val="1"/>
        </w:numPr>
        <w:spacing w:line="276" w:lineRule="auto"/>
        <w:rPr>
          <w:rFonts w:ascii="Times New Roman" w:hAnsi="Times New Roman" w:cs="Times New Roman"/>
        </w:rPr>
      </w:pPr>
      <w:r w:rsidRPr="00714370">
        <w:rPr>
          <w:rFonts w:ascii="Times New Roman" w:hAnsi="Times New Roman" w:cs="Times New Roman"/>
        </w:rPr>
        <w:t xml:space="preserve">El objeto de </w:t>
      </w:r>
      <w:proofErr w:type="spellStart"/>
      <w:r w:rsidRPr="00714370">
        <w:rPr>
          <w:rFonts w:ascii="Times New Roman" w:hAnsi="Times New Roman" w:cs="Times New Roman"/>
        </w:rPr>
        <w:t>kernel</w:t>
      </w:r>
      <w:proofErr w:type="spellEnd"/>
      <w:r w:rsidRPr="00714370">
        <w:rPr>
          <w:rFonts w:ascii="Times New Roman" w:hAnsi="Times New Roman" w:cs="Times New Roman"/>
        </w:rPr>
        <w:t xml:space="preserve"> llamado "</w:t>
      </w:r>
      <w:proofErr w:type="spellStart"/>
      <w:r w:rsidRPr="00714370">
        <w:rPr>
          <w:rFonts w:ascii="Times New Roman" w:hAnsi="Times New Roman" w:cs="Times New Roman"/>
        </w:rPr>
        <w:t>Message</w:t>
      </w:r>
      <w:proofErr w:type="spellEnd"/>
      <w:r w:rsidRPr="00714370">
        <w:rPr>
          <w:rFonts w:ascii="Times New Roman" w:hAnsi="Times New Roman" w:cs="Times New Roman"/>
        </w:rPr>
        <w:t xml:space="preserve"> </w:t>
      </w:r>
      <w:proofErr w:type="spellStart"/>
      <w:r w:rsidRPr="00714370">
        <w:rPr>
          <w:rFonts w:ascii="Times New Roman" w:hAnsi="Times New Roman" w:cs="Times New Roman"/>
        </w:rPr>
        <w:t>Queue</w:t>
      </w:r>
      <w:proofErr w:type="spellEnd"/>
      <w:r w:rsidRPr="00714370">
        <w:rPr>
          <w:rFonts w:ascii="Times New Roman" w:hAnsi="Times New Roman" w:cs="Times New Roman"/>
        </w:rPr>
        <w:t>" se utiliza para realizar comunicaciones entre tareas o entre interrupciones y tareas. También se puede utilizar como método de sincronización, además de transmitir y recibir mensajes.</w:t>
      </w:r>
    </w:p>
    <w:p w14:paraId="20FDCDBF" w14:textId="77777777" w:rsidR="00714370" w:rsidRDefault="00714370" w:rsidP="00714370">
      <w:pPr>
        <w:pStyle w:val="Prrafodelista"/>
        <w:numPr>
          <w:ilvl w:val="0"/>
          <w:numId w:val="1"/>
        </w:numPr>
        <w:spacing w:line="276" w:lineRule="auto"/>
        <w:rPr>
          <w:rFonts w:ascii="Times New Roman" w:hAnsi="Times New Roman" w:cs="Times New Roman"/>
        </w:rPr>
      </w:pPr>
      <w:r w:rsidRPr="00714370">
        <w:rPr>
          <w:rFonts w:ascii="Times New Roman" w:hAnsi="Times New Roman" w:cs="Times New Roman"/>
        </w:rPr>
        <w:t xml:space="preserve">En </w:t>
      </w:r>
      <w:proofErr w:type="spellStart"/>
      <w:r w:rsidRPr="00714370">
        <w:rPr>
          <w:rFonts w:ascii="Times New Roman" w:hAnsi="Times New Roman" w:cs="Times New Roman"/>
        </w:rPr>
        <w:t>μC</w:t>
      </w:r>
      <w:proofErr w:type="spellEnd"/>
      <w:r w:rsidRPr="00714370">
        <w:rPr>
          <w:rFonts w:ascii="Times New Roman" w:hAnsi="Times New Roman" w:cs="Times New Roman"/>
        </w:rPr>
        <w:t>-OS-III, existen diferentes tipos de buffers de mensajes. Por un lado, están los buffers individuales que cada tarea tiene y se utilizan para comunicarse con una tarea específica. Por otro lado, se pueden crear buffers externos para comunicaciones que involucren a más de dos tareas, conocido como "</w:t>
      </w:r>
      <w:proofErr w:type="spellStart"/>
      <w:r w:rsidRPr="00714370">
        <w:rPr>
          <w:rFonts w:ascii="Times New Roman" w:hAnsi="Times New Roman" w:cs="Times New Roman"/>
        </w:rPr>
        <w:t>broadcasting</w:t>
      </w:r>
      <w:proofErr w:type="spellEnd"/>
      <w:r w:rsidRPr="00714370">
        <w:rPr>
          <w:rFonts w:ascii="Times New Roman" w:hAnsi="Times New Roman" w:cs="Times New Roman"/>
        </w:rPr>
        <w:t>".</w:t>
      </w:r>
    </w:p>
    <w:p w14:paraId="35082047" w14:textId="489662DD" w:rsidR="00714370" w:rsidRDefault="00714370" w:rsidP="00714370">
      <w:pPr>
        <w:pStyle w:val="Prrafodelista"/>
        <w:numPr>
          <w:ilvl w:val="0"/>
          <w:numId w:val="1"/>
        </w:numPr>
        <w:spacing w:line="276" w:lineRule="auto"/>
        <w:rPr>
          <w:rFonts w:ascii="Times New Roman" w:hAnsi="Times New Roman" w:cs="Times New Roman"/>
        </w:rPr>
      </w:pPr>
      <w:r>
        <w:rPr>
          <w:rFonts w:ascii="Times New Roman" w:hAnsi="Times New Roman" w:cs="Times New Roman"/>
        </w:rPr>
        <w:t>Definiciones:</w:t>
      </w:r>
    </w:p>
    <w:p w14:paraId="717F1713" w14:textId="77777777" w:rsidR="00714370" w:rsidRDefault="00714370" w:rsidP="00714370">
      <w:pPr>
        <w:pStyle w:val="Prrafodelista"/>
        <w:numPr>
          <w:ilvl w:val="1"/>
          <w:numId w:val="1"/>
        </w:numPr>
        <w:spacing w:line="276" w:lineRule="auto"/>
        <w:rPr>
          <w:rFonts w:ascii="Times New Roman" w:hAnsi="Times New Roman" w:cs="Times New Roman"/>
        </w:rPr>
      </w:pPr>
      <w:proofErr w:type="spellStart"/>
      <w:r w:rsidRPr="00714370">
        <w:rPr>
          <w:rFonts w:ascii="Times New Roman" w:hAnsi="Times New Roman" w:cs="Times New Roman"/>
        </w:rPr>
        <w:t>Broadcasting</w:t>
      </w:r>
      <w:proofErr w:type="spellEnd"/>
      <w:r w:rsidRPr="00714370">
        <w:rPr>
          <w:rFonts w:ascii="Times New Roman" w:hAnsi="Times New Roman" w:cs="Times New Roman"/>
        </w:rPr>
        <w:t>: Se usa cuando una tarea o ISR transmite un mensaje a una cola de mensajes para ser recibido por varias tareas de la aplicación. Se usan funciones correspondientes a buffer de mensajes externo.</w:t>
      </w:r>
    </w:p>
    <w:p w14:paraId="1CB18CBF" w14:textId="77777777" w:rsidR="00714370" w:rsidRDefault="00714370" w:rsidP="00714370">
      <w:pPr>
        <w:pStyle w:val="Prrafodelista"/>
        <w:numPr>
          <w:ilvl w:val="1"/>
          <w:numId w:val="1"/>
        </w:numPr>
        <w:spacing w:line="276" w:lineRule="auto"/>
        <w:rPr>
          <w:rFonts w:ascii="Times New Roman" w:hAnsi="Times New Roman" w:cs="Times New Roman"/>
        </w:rPr>
      </w:pPr>
      <w:proofErr w:type="spellStart"/>
      <w:r w:rsidRPr="00714370">
        <w:rPr>
          <w:rFonts w:ascii="Times New Roman" w:hAnsi="Times New Roman" w:cs="Times New Roman"/>
        </w:rPr>
        <w:t>Task</w:t>
      </w:r>
      <w:proofErr w:type="spellEnd"/>
      <w:r w:rsidRPr="00714370">
        <w:rPr>
          <w:rFonts w:ascii="Times New Roman" w:hAnsi="Times New Roman" w:cs="Times New Roman"/>
        </w:rPr>
        <w:t xml:space="preserve"> </w:t>
      </w:r>
      <w:proofErr w:type="spellStart"/>
      <w:r w:rsidRPr="00714370">
        <w:rPr>
          <w:rFonts w:ascii="Times New Roman" w:hAnsi="Times New Roman" w:cs="Times New Roman"/>
        </w:rPr>
        <w:t>Message</w:t>
      </w:r>
      <w:proofErr w:type="spellEnd"/>
      <w:r w:rsidRPr="00714370">
        <w:rPr>
          <w:rFonts w:ascii="Times New Roman" w:hAnsi="Times New Roman" w:cs="Times New Roman"/>
        </w:rPr>
        <w:t xml:space="preserve"> </w:t>
      </w:r>
      <w:proofErr w:type="spellStart"/>
      <w:r w:rsidRPr="00714370">
        <w:rPr>
          <w:rFonts w:ascii="Times New Roman" w:hAnsi="Times New Roman" w:cs="Times New Roman"/>
        </w:rPr>
        <w:t>Queue</w:t>
      </w:r>
      <w:proofErr w:type="spellEnd"/>
      <w:r w:rsidRPr="00714370">
        <w:rPr>
          <w:rFonts w:ascii="Times New Roman" w:hAnsi="Times New Roman" w:cs="Times New Roman"/>
        </w:rPr>
        <w:t xml:space="preserve">: </w:t>
      </w:r>
      <w:proofErr w:type="spellStart"/>
      <w:r w:rsidRPr="00714370">
        <w:rPr>
          <w:rFonts w:ascii="Times New Roman" w:hAnsi="Times New Roman" w:cs="Times New Roman"/>
        </w:rPr>
        <w:t>μC</w:t>
      </w:r>
      <w:proofErr w:type="spellEnd"/>
      <w:r w:rsidRPr="00714370">
        <w:rPr>
          <w:rFonts w:ascii="Times New Roman" w:hAnsi="Times New Roman" w:cs="Times New Roman"/>
        </w:rPr>
        <w:t>-OS-III incorpora su propio buffer de mensajes que todas las tareas incluyen a modo de cola de mensajes individual. Esto se usa para evitar que varias tareas estén esperando por el mismo mensaje en una cola de mensajes externa común.</w:t>
      </w:r>
    </w:p>
    <w:p w14:paraId="2B9DBCDB" w14:textId="77777777" w:rsidR="00714370" w:rsidRDefault="00714370" w:rsidP="00714370">
      <w:pPr>
        <w:pStyle w:val="Prrafodelista"/>
        <w:numPr>
          <w:ilvl w:val="1"/>
          <w:numId w:val="1"/>
        </w:numPr>
        <w:spacing w:line="276" w:lineRule="auto"/>
        <w:rPr>
          <w:rFonts w:ascii="Times New Roman" w:hAnsi="Times New Roman" w:cs="Times New Roman"/>
        </w:rPr>
      </w:pPr>
      <w:proofErr w:type="spellStart"/>
      <w:r w:rsidRPr="00714370">
        <w:rPr>
          <w:rFonts w:ascii="Times New Roman" w:hAnsi="Times New Roman" w:cs="Times New Roman"/>
        </w:rPr>
        <w:t>Task</w:t>
      </w:r>
      <w:proofErr w:type="spellEnd"/>
      <w:r w:rsidRPr="00714370">
        <w:rPr>
          <w:rFonts w:ascii="Times New Roman" w:hAnsi="Times New Roman" w:cs="Times New Roman"/>
        </w:rPr>
        <w:t xml:space="preserve"> </w:t>
      </w:r>
      <w:proofErr w:type="spellStart"/>
      <w:r w:rsidRPr="00714370">
        <w:rPr>
          <w:rFonts w:ascii="Times New Roman" w:hAnsi="Times New Roman" w:cs="Times New Roman"/>
        </w:rPr>
        <w:t>Message</w:t>
      </w:r>
      <w:proofErr w:type="spellEnd"/>
      <w:r w:rsidRPr="00714370">
        <w:rPr>
          <w:rFonts w:ascii="Times New Roman" w:hAnsi="Times New Roman" w:cs="Times New Roman"/>
        </w:rPr>
        <w:t xml:space="preserve"> </w:t>
      </w:r>
      <w:proofErr w:type="spellStart"/>
      <w:r w:rsidRPr="00714370">
        <w:rPr>
          <w:rFonts w:ascii="Times New Roman" w:hAnsi="Times New Roman" w:cs="Times New Roman"/>
        </w:rPr>
        <w:t>Queue</w:t>
      </w:r>
      <w:proofErr w:type="spellEnd"/>
      <w:r w:rsidRPr="00714370">
        <w:rPr>
          <w:rFonts w:ascii="Times New Roman" w:hAnsi="Times New Roman" w:cs="Times New Roman"/>
        </w:rPr>
        <w:t xml:space="preserve">: Para habilitar el servicio de buffer interno de mensajes de </w:t>
      </w:r>
      <w:proofErr w:type="spellStart"/>
      <w:r w:rsidRPr="00714370">
        <w:rPr>
          <w:rFonts w:ascii="Times New Roman" w:hAnsi="Times New Roman" w:cs="Times New Roman"/>
        </w:rPr>
        <w:t>μC</w:t>
      </w:r>
      <w:proofErr w:type="spellEnd"/>
      <w:r w:rsidRPr="00714370">
        <w:rPr>
          <w:rFonts w:ascii="Times New Roman" w:hAnsi="Times New Roman" w:cs="Times New Roman"/>
        </w:rPr>
        <w:t xml:space="preserve">-OS-III, que por defecto puede estar deshabilitado, se deben definir algunos parámetros en el archivo </w:t>
      </w:r>
      <w:proofErr w:type="spellStart"/>
      <w:r w:rsidRPr="00714370">
        <w:rPr>
          <w:rFonts w:ascii="Times New Roman" w:hAnsi="Times New Roman" w:cs="Times New Roman"/>
        </w:rPr>
        <w:t>os_cfg.h</w:t>
      </w:r>
      <w:proofErr w:type="spellEnd"/>
      <w:r w:rsidRPr="00714370">
        <w:rPr>
          <w:rFonts w:ascii="Times New Roman" w:hAnsi="Times New Roman" w:cs="Times New Roman"/>
        </w:rPr>
        <w:t>.</w:t>
      </w:r>
    </w:p>
    <w:p w14:paraId="5B86C47E" w14:textId="77777777" w:rsidR="00FC2597" w:rsidRDefault="00714370" w:rsidP="00714370">
      <w:pPr>
        <w:pStyle w:val="Prrafodelista"/>
        <w:numPr>
          <w:ilvl w:val="1"/>
          <w:numId w:val="1"/>
        </w:numPr>
        <w:spacing w:line="276" w:lineRule="auto"/>
        <w:rPr>
          <w:rFonts w:ascii="Times New Roman" w:hAnsi="Times New Roman" w:cs="Times New Roman"/>
        </w:rPr>
      </w:pPr>
      <w:r w:rsidRPr="00714370">
        <w:rPr>
          <w:rFonts w:ascii="Times New Roman" w:hAnsi="Times New Roman" w:cs="Times New Roman"/>
        </w:rPr>
        <w:t xml:space="preserve">Bilateral </w:t>
      </w:r>
      <w:proofErr w:type="spellStart"/>
      <w:r w:rsidRPr="00714370">
        <w:rPr>
          <w:rFonts w:ascii="Times New Roman" w:hAnsi="Times New Roman" w:cs="Times New Roman"/>
        </w:rPr>
        <w:t>Rendez-vous</w:t>
      </w:r>
      <w:proofErr w:type="spellEnd"/>
      <w:r w:rsidRPr="00714370">
        <w:rPr>
          <w:rFonts w:ascii="Times New Roman" w:hAnsi="Times New Roman" w:cs="Times New Roman"/>
        </w:rPr>
        <w:t xml:space="preserve"> (Sincronización bilateral): Permite sincronizar las actividades de dos tareas. Cada cola de mensajes almacena como máximo un único mensaje.</w:t>
      </w:r>
    </w:p>
    <w:p w14:paraId="4774B7B8" w14:textId="317781F3" w:rsidR="00FC2597" w:rsidRDefault="00FC2597" w:rsidP="00FC2597">
      <w:pPr>
        <w:pStyle w:val="Prrafodelista"/>
        <w:numPr>
          <w:ilvl w:val="0"/>
          <w:numId w:val="1"/>
        </w:numPr>
        <w:spacing w:line="360" w:lineRule="auto"/>
        <w:rPr>
          <w:rFonts w:ascii="Times New Roman" w:hAnsi="Times New Roman" w:cs="Times New Roman"/>
        </w:rPr>
      </w:pPr>
      <w:r>
        <w:rPr>
          <w:rFonts w:ascii="Times New Roman" w:hAnsi="Times New Roman" w:cs="Times New Roman"/>
        </w:rPr>
        <w:t>Funciones:</w:t>
      </w:r>
    </w:p>
    <w:p w14:paraId="7804DB59" w14:textId="5C2D0DBB" w:rsidR="00714370" w:rsidRDefault="00FC2597" w:rsidP="00FC2597">
      <w:pPr>
        <w:spacing w:line="276" w:lineRule="auto"/>
        <w:jc w:val="center"/>
        <w:rPr>
          <w:rFonts w:ascii="Times New Roman" w:hAnsi="Times New Roman" w:cs="Times New Roman"/>
        </w:rPr>
      </w:pPr>
      <w:r>
        <w:rPr>
          <w:noProof/>
        </w:rPr>
        <w:drawing>
          <wp:inline distT="0" distB="0" distL="0" distR="0" wp14:anchorId="0F2B7B97" wp14:editId="397FD755">
            <wp:extent cx="5046793" cy="1642533"/>
            <wp:effectExtent l="0" t="0" r="0" b="0"/>
            <wp:docPr id="2033162403"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162403" name="Imagen 2" descr="Imagen que contiene Text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97331" cy="1658981"/>
                    </a:xfrm>
                    <a:prstGeom prst="rect">
                      <a:avLst/>
                    </a:prstGeom>
                  </pic:spPr>
                </pic:pic>
              </a:graphicData>
            </a:graphic>
          </wp:inline>
        </w:drawing>
      </w:r>
    </w:p>
    <w:p w14:paraId="7FED875C" w14:textId="6CE73FFA" w:rsidR="00FC2597" w:rsidRPr="00FC2597" w:rsidRDefault="00FC2597" w:rsidP="00FC2597">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7E8E59B8" wp14:editId="6433B7D2">
            <wp:extent cx="4997874" cy="1183346"/>
            <wp:effectExtent l="0" t="0" r="0" b="0"/>
            <wp:docPr id="1385293792"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293792" name="Imagen 3" descr="Tabl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29301" cy="1214464"/>
                    </a:xfrm>
                    <a:prstGeom prst="rect">
                      <a:avLst/>
                    </a:prstGeom>
                  </pic:spPr>
                </pic:pic>
              </a:graphicData>
            </a:graphic>
          </wp:inline>
        </w:drawing>
      </w:r>
    </w:p>
    <w:p w14:paraId="08F28225" w14:textId="77777777" w:rsidR="00714370" w:rsidRPr="00714370" w:rsidRDefault="00714370" w:rsidP="00714370">
      <w:pPr>
        <w:spacing w:line="276" w:lineRule="auto"/>
        <w:rPr>
          <w:rFonts w:ascii="Times New Roman" w:hAnsi="Times New Roman" w:cs="Times New Roman"/>
        </w:rPr>
      </w:pPr>
    </w:p>
    <w:p w14:paraId="63C9E066" w14:textId="1484AA9C" w:rsidR="00590A54" w:rsidRDefault="00590A54" w:rsidP="00C518E6"/>
    <w:sectPr w:rsidR="00590A54" w:rsidSect="000C2C65">
      <w:pgSz w:w="11906" w:h="16838"/>
      <w:pgMar w:top="1077" w:right="851" w:bottom="107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069A6"/>
    <w:multiLevelType w:val="hybridMultilevel"/>
    <w:tmpl w:val="8BDAB008"/>
    <w:lvl w:ilvl="0" w:tplc="D1BE2324">
      <w:start w:val="2"/>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7B7F0451"/>
    <w:multiLevelType w:val="hybridMultilevel"/>
    <w:tmpl w:val="D8AE0FC8"/>
    <w:lvl w:ilvl="0" w:tplc="1C682D0E">
      <w:start w:val="2"/>
      <w:numFmt w:val="bullet"/>
      <w:lvlText w:val="-"/>
      <w:lvlJc w:val="left"/>
      <w:pPr>
        <w:ind w:left="720" w:hanging="360"/>
      </w:pPr>
      <w:rPr>
        <w:rFonts w:ascii="Calibri" w:eastAsiaTheme="minorHAnsi"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724332719">
    <w:abstractNumId w:val="1"/>
  </w:num>
  <w:num w:numId="2" w16cid:durableId="1394281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ED7"/>
    <w:rsid w:val="000A411B"/>
    <w:rsid w:val="000C2C65"/>
    <w:rsid w:val="001300C2"/>
    <w:rsid w:val="002E03A8"/>
    <w:rsid w:val="00365E7A"/>
    <w:rsid w:val="00590A54"/>
    <w:rsid w:val="00647F32"/>
    <w:rsid w:val="006B36AC"/>
    <w:rsid w:val="00714370"/>
    <w:rsid w:val="00744B56"/>
    <w:rsid w:val="008C2ED7"/>
    <w:rsid w:val="00AD3B22"/>
    <w:rsid w:val="00B5498A"/>
    <w:rsid w:val="00C518E6"/>
    <w:rsid w:val="00CA04DB"/>
    <w:rsid w:val="00CE0810"/>
    <w:rsid w:val="00FC25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94A55"/>
  <w15:chartTrackingRefBased/>
  <w15:docId w15:val="{D705C8E4-A885-8C4D-A63C-37D4894DB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0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668473">
      <w:bodyDiv w:val="1"/>
      <w:marLeft w:val="0"/>
      <w:marRight w:val="0"/>
      <w:marTop w:val="0"/>
      <w:marBottom w:val="0"/>
      <w:divBdr>
        <w:top w:val="none" w:sz="0" w:space="0" w:color="auto"/>
        <w:left w:val="none" w:sz="0" w:space="0" w:color="auto"/>
        <w:bottom w:val="none" w:sz="0" w:space="0" w:color="auto"/>
        <w:right w:val="none" w:sz="0" w:space="0" w:color="auto"/>
      </w:divBdr>
      <w:divsChild>
        <w:div w:id="702487656">
          <w:marLeft w:val="0"/>
          <w:marRight w:val="0"/>
          <w:marTop w:val="0"/>
          <w:marBottom w:val="0"/>
          <w:divBdr>
            <w:top w:val="none" w:sz="0" w:space="0" w:color="auto"/>
            <w:left w:val="none" w:sz="0" w:space="0" w:color="auto"/>
            <w:bottom w:val="none" w:sz="0" w:space="0" w:color="auto"/>
            <w:right w:val="none" w:sz="0" w:space="0" w:color="auto"/>
          </w:divBdr>
          <w:divsChild>
            <w:div w:id="341787798">
              <w:marLeft w:val="0"/>
              <w:marRight w:val="0"/>
              <w:marTop w:val="0"/>
              <w:marBottom w:val="0"/>
              <w:divBdr>
                <w:top w:val="none" w:sz="0" w:space="0" w:color="auto"/>
                <w:left w:val="none" w:sz="0" w:space="0" w:color="auto"/>
                <w:bottom w:val="none" w:sz="0" w:space="0" w:color="auto"/>
                <w:right w:val="none" w:sz="0" w:space="0" w:color="auto"/>
              </w:divBdr>
              <w:divsChild>
                <w:div w:id="230501770">
                  <w:marLeft w:val="0"/>
                  <w:marRight w:val="0"/>
                  <w:marTop w:val="0"/>
                  <w:marBottom w:val="0"/>
                  <w:divBdr>
                    <w:top w:val="none" w:sz="0" w:space="0" w:color="auto"/>
                    <w:left w:val="none" w:sz="0" w:space="0" w:color="auto"/>
                    <w:bottom w:val="none" w:sz="0" w:space="0" w:color="auto"/>
                    <w:right w:val="none" w:sz="0" w:space="0" w:color="auto"/>
                  </w:divBdr>
                </w:div>
              </w:divsChild>
            </w:div>
            <w:div w:id="1132865581">
              <w:marLeft w:val="0"/>
              <w:marRight w:val="0"/>
              <w:marTop w:val="0"/>
              <w:marBottom w:val="0"/>
              <w:divBdr>
                <w:top w:val="none" w:sz="0" w:space="0" w:color="auto"/>
                <w:left w:val="none" w:sz="0" w:space="0" w:color="auto"/>
                <w:bottom w:val="none" w:sz="0" w:space="0" w:color="auto"/>
                <w:right w:val="none" w:sz="0" w:space="0" w:color="auto"/>
              </w:divBdr>
              <w:divsChild>
                <w:div w:id="1160850277">
                  <w:marLeft w:val="0"/>
                  <w:marRight w:val="0"/>
                  <w:marTop w:val="0"/>
                  <w:marBottom w:val="0"/>
                  <w:divBdr>
                    <w:top w:val="none" w:sz="0" w:space="0" w:color="auto"/>
                    <w:left w:val="none" w:sz="0" w:space="0" w:color="auto"/>
                    <w:bottom w:val="none" w:sz="0" w:space="0" w:color="auto"/>
                    <w:right w:val="none" w:sz="0" w:space="0" w:color="auto"/>
                  </w:divBdr>
                </w:div>
              </w:divsChild>
            </w:div>
            <w:div w:id="1512723167">
              <w:marLeft w:val="0"/>
              <w:marRight w:val="0"/>
              <w:marTop w:val="0"/>
              <w:marBottom w:val="0"/>
              <w:divBdr>
                <w:top w:val="none" w:sz="0" w:space="0" w:color="auto"/>
                <w:left w:val="none" w:sz="0" w:space="0" w:color="auto"/>
                <w:bottom w:val="none" w:sz="0" w:space="0" w:color="auto"/>
                <w:right w:val="none" w:sz="0" w:space="0" w:color="auto"/>
              </w:divBdr>
              <w:divsChild>
                <w:div w:id="1398436958">
                  <w:marLeft w:val="0"/>
                  <w:marRight w:val="0"/>
                  <w:marTop w:val="0"/>
                  <w:marBottom w:val="0"/>
                  <w:divBdr>
                    <w:top w:val="none" w:sz="0" w:space="0" w:color="auto"/>
                    <w:left w:val="none" w:sz="0" w:space="0" w:color="auto"/>
                    <w:bottom w:val="none" w:sz="0" w:space="0" w:color="auto"/>
                    <w:right w:val="none" w:sz="0" w:space="0" w:color="auto"/>
                  </w:divBdr>
                </w:div>
              </w:divsChild>
            </w:div>
            <w:div w:id="701636114">
              <w:marLeft w:val="0"/>
              <w:marRight w:val="0"/>
              <w:marTop w:val="0"/>
              <w:marBottom w:val="0"/>
              <w:divBdr>
                <w:top w:val="none" w:sz="0" w:space="0" w:color="auto"/>
                <w:left w:val="none" w:sz="0" w:space="0" w:color="auto"/>
                <w:bottom w:val="none" w:sz="0" w:space="0" w:color="auto"/>
                <w:right w:val="none" w:sz="0" w:space="0" w:color="auto"/>
              </w:divBdr>
              <w:divsChild>
                <w:div w:id="13619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593</Words>
  <Characters>3267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AREVALO ORTEGA</dc:creator>
  <cp:keywords/>
  <dc:description/>
  <cp:lastModifiedBy>jose fernanadez</cp:lastModifiedBy>
  <cp:revision>2</cp:revision>
  <dcterms:created xsi:type="dcterms:W3CDTF">2024-03-02T18:15:00Z</dcterms:created>
  <dcterms:modified xsi:type="dcterms:W3CDTF">2024-03-02T18:15:00Z</dcterms:modified>
</cp:coreProperties>
</file>