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"/>
        <w:spacing w:lineRule="auto" w:line="360" w:before="0" w:after="0"/>
        <w:rPr>
          <w:rFonts w:ascii="Arial" w:hAnsi="Arial" w:cs="Arial"/>
          <w:caps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-55245</wp:posOffset>
            </wp:positionV>
            <wp:extent cx="800100" cy="863600"/>
            <wp:effectExtent l="0" t="0" r="0" b="0"/>
            <wp:wrapSquare wrapText="bothSides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4229100</wp:posOffset>
            </wp:positionH>
            <wp:positionV relativeFrom="paragraph">
              <wp:posOffset>100330</wp:posOffset>
            </wp:positionV>
            <wp:extent cx="1600200" cy="579755"/>
            <wp:effectExtent l="0" t="0" r="0" b="0"/>
            <wp:wrapSquare wrapText="bothSides"/>
            <wp:docPr id="2" name="Imagem 5" descr="Logo_Final%20UTFPR%20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Logo_Final%20UTFPR%20colo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aps/>
        </w:rPr>
        <w:t>Ministério da Educação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Universidade Tecnológica Federal do Paraná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Campus Santa Helena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CURSO SUPERIOR DE BACHARELADO EM CIÊNCIA DA COMPUTAÇÃO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11430" distB="11430" distL="11430" distR="1143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5945505" cy="0"/>
                <wp:effectExtent l="11430" t="11430" r="11430" b="1143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8pt" to="459.1pt,8pt" ID="Line 2" stroked="t" o:allowincell="f" style="position:absolute">
                <v:stroke color="black" weight="223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João Pedro Martins da Silva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PLANO DE DESENVOLVIMENTO DE SOFTWARE – </w:t>
      </w:r>
      <w:bookmarkStart w:id="0" w:name="_GoBack"/>
      <w:bookmarkEnd w:id="0"/>
      <w:r>
        <w:rPr>
          <w:rFonts w:cs="Arial" w:ascii="Arial" w:hAnsi="Arial"/>
          <w:b/>
          <w:color w:val="FF0000"/>
          <w:sz w:val="24"/>
          <w:szCs w:val="24"/>
        </w:rPr>
        <w:t>Corretora Cripto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ORIENTAÇÃO: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PROFESSOR GIUVANE CONTI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SANTA HELENA – PR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2022</w:t>
      </w:r>
    </w:p>
    <w:p>
      <w:pPr>
        <w:pStyle w:val="ListParagraph"/>
        <w:widowControl w:val="false"/>
        <w:suppressAutoHyphens w:val="true"/>
        <w:spacing w:lineRule="auto" w:line="360" w:before="0" w:after="0"/>
        <w:ind w:left="360" w:hanging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IDENTIFICAÇÃO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tulo2"/>
        <w:rPr>
          <w:rFonts w:ascii="Arial" w:hAnsi="Arial" w:cs="Arial"/>
          <w:b w:val="false"/>
          <w:b w:val="false"/>
          <w:color w:val="auto"/>
          <w:sz w:val="24"/>
          <w:szCs w:val="24"/>
        </w:rPr>
      </w:pPr>
      <w:r>
        <w:rPr>
          <w:rFonts w:cs="Arial" w:ascii="Arial" w:hAnsi="Arial"/>
          <w:b w:val="false"/>
          <w:color w:val="auto"/>
          <w:sz w:val="24"/>
          <w:szCs w:val="24"/>
        </w:rPr>
        <w:t>TITULO DO PROJETO</w:t>
      </w:r>
    </w:p>
    <w:p>
      <w:pPr>
        <w:pStyle w:val="Normal"/>
        <w:rPr>
          <w:rFonts w:ascii="Arial" w:hAnsi="Arial" w:cs="Arial"/>
          <w:b w:val="false"/>
          <w:b w:val="false"/>
          <w:color w:val="auto"/>
          <w:sz w:val="24"/>
          <w:szCs w:val="24"/>
        </w:rPr>
      </w:pPr>
      <w:r>
        <w:rPr>
          <w:rFonts w:cs="Arial" w:ascii="Arial" w:hAnsi="Arial"/>
          <w:b w:val="false"/>
          <w:color w:val="auto"/>
          <w:sz w:val="24"/>
          <w:szCs w:val="24"/>
        </w:rPr>
        <w:t>Corretora de Cripto</w:t>
      </w:r>
    </w:p>
    <w:p>
      <w:pPr>
        <w:pStyle w:val="Ttulo2"/>
        <w:rPr>
          <w:rFonts w:ascii="Arial" w:hAnsi="Arial" w:cs="Arial"/>
          <w:b w:val="false"/>
          <w:b w:val="false"/>
          <w:color w:val="auto"/>
          <w:sz w:val="24"/>
          <w:szCs w:val="24"/>
        </w:rPr>
      </w:pPr>
      <w:r>
        <w:rPr>
          <w:rFonts w:cs="Arial" w:ascii="Arial" w:hAnsi="Arial"/>
          <w:b w:val="false"/>
          <w:color w:val="auto"/>
          <w:sz w:val="24"/>
          <w:szCs w:val="24"/>
        </w:rPr>
        <w:t>PARTICIPANTES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Pedro Martins da Silva</w:t>
      </w:r>
    </w:p>
    <w:p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Professor Orientador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Professor 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Giuvane Conti</w:t>
      </w:r>
    </w:p>
    <w:p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Desenvolvedor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Arial" w:ascii="Arial" w:hAnsi="Arial"/>
          <w:sz w:val="24"/>
          <w:szCs w:val="24"/>
        </w:rPr>
        <w:t>João Pedro Martins da Silva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POSICIONAMENTO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será um protótipo do funcionamento de compra e venda de criptomoedas dentro de uma corretora de criptomoedas.</w:t>
      </w:r>
    </w:p>
    <w:p>
      <w:pPr>
        <w:pStyle w:val="Normal"/>
        <w:spacing w:before="0" w:after="0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DESCRIÇÃO DO PROBLEMA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irá automatizar o processo de compra e venda de moedas, ao comprar, vender ou depositar, o cliente vai ter um relatório sobre oque ele comprou.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Descrição dos Envolvidos e dos Usuários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before="200" w:after="24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Resumo dos Envolvidos</w:t>
      </w:r>
    </w:p>
    <w:tbl>
      <w:tblPr>
        <w:tblStyle w:val="Tabelacomgrade"/>
        <w:tblW w:w="79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3"/>
        <w:gridCol w:w="2551"/>
        <w:gridCol w:w="3261"/>
      </w:tblGrid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Função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Responsabilidades</w:t>
            </w:r>
          </w:p>
        </w:tc>
      </w:tr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Programador 01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Programador/Analista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Desenvolver a análise e a programação do sistema</w:t>
            </w:r>
          </w:p>
        </w:tc>
      </w:tr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Tester 01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Analista de testes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Desenvolver rotinas de testes para o software</w:t>
            </w:r>
          </w:p>
        </w:tc>
      </w:tr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before="200" w:after="24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Resumo dos Usuários</w:t>
      </w:r>
    </w:p>
    <w:tbl>
      <w:tblPr>
        <w:tblStyle w:val="Tabelacomgrade"/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2217"/>
        <w:gridCol w:w="2538"/>
        <w:gridCol w:w="2120"/>
      </w:tblGrid>
      <w:tr>
        <w:trPr/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2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Descrição</w:t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Responsabilidades</w:t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Envolvido</w:t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Cliente 01</w:t>
            </w:r>
          </w:p>
        </w:tc>
        <w:tc>
          <w:tcPr>
            <w:tcW w:w="2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Cliente Entrevistado</w:t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Descrever como deverá ser implementado as funcionalidades e regras de negócio</w:t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Programador 01 (Analista)</w:t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Ambiente do Usuário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Usuário entra no Sistema e Seleciona a cripto, a quantidade e a data, depois seleciona a opção de comprar ou vender. Se ele precisar depositar reais ele seleciona a opção depositar. Quando ele faz uma compra, venda ou depósito o relatório é gerado em uma tabela.</w:t>
      </w:r>
    </w:p>
    <w:p>
      <w:pPr>
        <w:pStyle w:val="Ttulo2"/>
        <w:numPr>
          <w:ilvl w:val="0"/>
          <w:numId w:val="0"/>
        </w:numPr>
        <w:ind w:left="0" w:hanging="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</w:r>
    </w:p>
    <w:p>
      <w:pPr>
        <w:pStyle w:val="Ttulo2"/>
        <w:spacing w:before="200" w:after="24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Principais Necessidades dos Usuários e dos Envolvidos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1"/>
        <w:gridCol w:w="2144"/>
        <w:gridCol w:w="2103"/>
        <w:gridCol w:w="2115"/>
      </w:tblGrid>
      <w:tr>
        <w:trPr/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Necessidade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Preocupações</w:t>
            </w:r>
          </w:p>
        </w:tc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Solução Atual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Soluções Propostas</w:t>
            </w:r>
          </w:p>
        </w:tc>
      </w:tr>
      <w:tr>
        <w:trPr/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uma compra de cripto.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a compra de forma segura passando com os dados pelo banco de dados.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 cliente seleciona a quantidade de moedas, clica em comprar.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Ao clicar em comprar, um relatório com a compra será atualizado na tabela</w:t>
            </w:r>
          </w:p>
        </w:tc>
      </w:tr>
      <w:tr>
        <w:trPr/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uma venda de cripto.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a venda de forma segura passando com os dados pelo banco de dados.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 cliente seleciona a quantidade de moedas, clica em vender.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Ao clicar em vender, um relatório com a venda será atualizado na tabela</w:t>
            </w:r>
          </w:p>
        </w:tc>
      </w:tr>
      <w:tr>
        <w:trPr/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um Depósito de reais.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o depósito de forma segura passando com os dados pelo banco de dados.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 cliente seleciona a opção Depositar.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Ao clicar em depositar, um relatório com o depósito será atualizado na tabela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32" w:hanging="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Visão Geral do Produto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Produto busca simular o cenário de uma corretora de criptomoedas onde o usuário tem a opção de fazer o login com uma conta existente ou criar uma nova conta. Quando o usuário entra no sistema ele pode depositar mais dinheiro, comprar ou vender criptomoedas. Ao realizar alguma operação, ela será registrada em uma tabela.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Levantamento de requisitos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E75B5"/>
          <w:sz w:val="28"/>
          <w:szCs w:val="24"/>
          <w:u w:val="none"/>
          <w:effect w:val="none"/>
          <w:shd w:fill="auto" w:val="clear"/>
        </w:rPr>
        <w:t>LISTA DE REQUISITOS (RF e RNF)</w:t>
      </w:r>
      <w:r>
        <w:rPr>
          <w:rFonts w:cs="Arial"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permitir a entrada por meio de uma tela de loguin [RF001]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apresentar um design chamativo ao usuario [RNF001]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informar em uma tabela a cada operação do usuario [RF002]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dados devem ser atualizado em menos de 1 segundo [RNF002]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permitir a realização de compras de criptos [RF003]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permitir a realização de vendas de criptos [RF004]</w:t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permitir a realização de deposito em Real [RF005]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/>
        <w:br/>
      </w:r>
    </w:p>
    <w:p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Casos de Uso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120650</wp:posOffset>
            </wp:positionV>
            <wp:extent cx="5400040" cy="144589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orpodotexto"/>
        <w:rPr>
          <w:rFonts w:ascii="Arial" w:hAnsi="Arial" w:cs="Arial"/>
          <w:sz w:val="24"/>
          <w:szCs w:val="24"/>
        </w:rPr>
      </w:pPr>
      <w:bookmarkStart w:id="1" w:name="docs-internal-guid-529953e3-7fff-cff9-39"/>
      <w:bookmarkEnd w:id="1"/>
      <w:r>
        <w:rPr>
          <w:rFonts w:cs="Arial"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drawing>
          <wp:inline distT="0" distB="0" distL="0" distR="0">
            <wp:extent cx="5610225" cy="2590800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610225" cy="1828800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610225" cy="2133600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610225" cy="2676525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309" w:before="0" w:after="160"/>
        <w:rPr>
          <w:rFonts w:ascii="Arial" w:hAnsi="Arial" w:cs="Arial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610225" cy="2028825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/>
        <w:br/>
      </w:r>
    </w:p>
    <w:p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Diagrama de classe</w:t>
      </w:r>
    </w:p>
    <w:p>
      <w:pPr>
        <w:pStyle w:val="Normal"/>
        <w:rPr>
          <w:rFonts w:ascii="Arial" w:hAnsi="Arial" w:cs="Arial"/>
          <w:color w:val="auto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850" cy="3562350"/>
            <wp:effectExtent l="0" t="0" r="0" b="0"/>
            <wp:wrapSquare wrapText="largest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Diagramas de sequência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7322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Cronograma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TABELA DE EXEMPLO: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57"/>
        <w:gridCol w:w="1384"/>
        <w:gridCol w:w="1389"/>
        <w:gridCol w:w="1389"/>
      </w:tblGrid>
      <w:tr>
        <w:trPr/>
        <w:tc>
          <w:tcPr>
            <w:tcW w:w="4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Atividades Desenvolvidas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Fev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Mar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>Abr</w:t>
            </w:r>
          </w:p>
        </w:tc>
      </w:tr>
      <w:tr>
        <w:trPr/>
        <w:tc>
          <w:tcPr>
            <w:tcW w:w="4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Levantamento de requisitos/objetivos geral e específico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x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Plano de Desenvolvimento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x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Modelagem de Requisitos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x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x</w:t>
            </w:r>
          </w:p>
        </w:tc>
      </w:tr>
      <w:tr>
        <w:trPr/>
        <w:tc>
          <w:tcPr>
            <w:tcW w:w="4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Modelagem do banco de dados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x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alibri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4"/>
        <w:b w:val="false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4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870b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0bf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70bf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0bf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0bf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0bf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0bf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0bf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0bf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870b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0870bf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0870bf"/>
    <w:rPr>
      <w:rFonts w:ascii="Cambria" w:hAnsi="Cambria" w:eastAsia="Times New Roman" w:cs="Times New Roman"/>
      <w:b/>
      <w:bCs/>
      <w:color w:val="4F81BD"/>
    </w:rPr>
  </w:style>
  <w:style w:type="character" w:styleId="Ttulo4Char" w:customStyle="1">
    <w:name w:val="Título 4 Char"/>
    <w:basedOn w:val="DefaultParagraphFont"/>
    <w:uiPriority w:val="9"/>
    <w:semiHidden/>
    <w:qFormat/>
    <w:rsid w:val="000870bf"/>
    <w:rPr>
      <w:rFonts w:ascii="Cambria" w:hAnsi="Cambria" w:eastAsia="Times New Roman" w:cs="Times New Roman"/>
      <w:b/>
      <w:bCs/>
      <w:i/>
      <w:iCs/>
      <w:color w:val="4F81BD"/>
    </w:rPr>
  </w:style>
  <w:style w:type="character" w:styleId="Ttulo5Char" w:customStyle="1">
    <w:name w:val="Título 5 Char"/>
    <w:basedOn w:val="DefaultParagraphFont"/>
    <w:uiPriority w:val="9"/>
    <w:semiHidden/>
    <w:qFormat/>
    <w:rsid w:val="000870bf"/>
    <w:rPr>
      <w:rFonts w:ascii="Cambria" w:hAnsi="Cambria" w:eastAsia="Times New Roman" w:cs="Times New Roman"/>
      <w:color w:val="243F60"/>
    </w:rPr>
  </w:style>
  <w:style w:type="character" w:styleId="Ttulo6Char" w:customStyle="1">
    <w:name w:val="Título 6 Char"/>
    <w:basedOn w:val="DefaultParagraphFont"/>
    <w:uiPriority w:val="9"/>
    <w:semiHidden/>
    <w:qFormat/>
    <w:rsid w:val="000870bf"/>
    <w:rPr>
      <w:rFonts w:ascii="Cambria" w:hAnsi="Cambria" w:eastAsia="Times New Roman" w:cs="Times New Roman"/>
      <w:i/>
      <w:iCs/>
      <w:color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0870bf"/>
    <w:rPr>
      <w:rFonts w:ascii="Cambria" w:hAnsi="Cambria" w:eastAsia="Times New Roman" w:cs="Times New Roman"/>
      <w:i/>
      <w:iCs/>
      <w:color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0870bf"/>
    <w:rPr>
      <w:rFonts w:ascii="Cambria" w:hAnsi="Cambria" w:eastAsia="Times New Roman" w:cs="Times New Roman"/>
      <w:color w:val="40404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0870bf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0870b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0870bf"/>
    <w:pPr>
      <w:spacing w:before="0" w:after="120"/>
    </w:pPr>
    <w:rPr/>
  </w:style>
  <w:style w:type="paragraph" w:styleId="Lista">
    <w:name w:val="List"/>
    <w:basedOn w:val="Normal"/>
    <w:semiHidden/>
    <w:rsid w:val="000870bf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Lucida Sans Unicode" w:cs="Tahoma"/>
      <w:sz w:val="24"/>
      <w:szCs w:val="24"/>
      <w:lang w:eastAsia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6116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7079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LibreOffice/7.3.2.2$Windows_X86_64 LibreOffice_project/49f2b1bff42cfccbd8f788c8dc32c1c309559be0</Application>
  <AppVersion>15.0000</AppVersion>
  <Pages>9</Pages>
  <Words>565</Words>
  <Characters>2974</Characters>
  <CharactersWithSpaces>3436</CharactersWithSpaces>
  <Paragraphs>98</Paragraphs>
  <Company>OSBEST CORP.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2017-04-24T00:09:00Z</dcterms:created>
  <dc:creator>Giuvane Conti</dc:creator>
  <dc:description/>
  <dc:language>pt-BR</dc:language>
  <cp:lastModifiedBy/>
  <dcterms:modified xsi:type="dcterms:W3CDTF">2022-05-10T20:38:37Z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