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A21FA" w14:textId="67CD6B26" w:rsidR="006E515D" w:rsidRDefault="006E515D" w:rsidP="006E515D">
      <w:pPr>
        <w:pStyle w:val="Heading1"/>
      </w:pPr>
      <w:r w:rsidRPr="006E515D">
        <w:t>Project E</w:t>
      </w:r>
      <w:r w:rsidR="007A6971">
        <w:t>xploration</w:t>
      </w:r>
      <w:r w:rsidRPr="006E515D">
        <w:t xml:space="preserve"> – </w:t>
      </w:r>
      <w:r w:rsidR="003C749E">
        <w:t xml:space="preserve">Quick </w:t>
      </w:r>
      <w:r w:rsidR="00264FF2">
        <w:t xml:space="preserve">Guided </w:t>
      </w:r>
      <w:r w:rsidR="007A6971">
        <w:t>Tour</w:t>
      </w:r>
      <w:r w:rsidR="00264FF2">
        <w:t xml:space="preserve"> of </w:t>
      </w:r>
      <w:r w:rsidRPr="006E515D">
        <w:t>OpenMRS</w:t>
      </w:r>
    </w:p>
    <w:p w14:paraId="0E125DDA" w14:textId="64932619" w:rsidR="00647F9A" w:rsidRDefault="00D735FB" w:rsidP="00647F9A">
      <w:pPr>
        <w:pStyle w:val="BodyText"/>
      </w:pPr>
      <w:r>
        <w:t>Revision</w:t>
      </w:r>
      <w:r w:rsidR="00647F9A">
        <w:t>: 202</w:t>
      </w:r>
      <w:r w:rsidR="00EC7E05">
        <w:t>4</w:t>
      </w:r>
      <w:r w:rsidR="00647F9A">
        <w:t>-</w:t>
      </w:r>
      <w:r w:rsidR="00132570">
        <w:t>0</w:t>
      </w:r>
      <w:r w:rsidR="00440A8B">
        <w:t>4</w:t>
      </w:r>
      <w:r w:rsidR="00EC7E05">
        <w:t>-</w:t>
      </w:r>
      <w:r w:rsidR="00CD4002">
        <w:t>2</w:t>
      </w:r>
      <w:r w:rsidR="00440A8B">
        <w:t>6</w:t>
      </w:r>
    </w:p>
    <w:p w14:paraId="18717DD4" w14:textId="77777777" w:rsidR="00647F9A" w:rsidRPr="00647F9A" w:rsidRDefault="00647F9A" w:rsidP="00647F9A">
      <w:pPr>
        <w:pStyle w:val="BodyText"/>
      </w:pPr>
    </w:p>
    <w:p w14:paraId="53D2D665" w14:textId="77777777" w:rsidR="006E515D" w:rsidRPr="006E515D" w:rsidRDefault="006E515D" w:rsidP="007022F2">
      <w:pPr>
        <w:pStyle w:val="Heading2"/>
      </w:pPr>
      <w:bookmarkStart w:id="0" w:name="Background"/>
      <w:bookmarkEnd w:id="0"/>
      <w:r w:rsidRPr="006E515D">
        <w:t xml:space="preserve">Background </w:t>
      </w:r>
    </w:p>
    <w:p w14:paraId="53398C9C" w14:textId="2C9C63D8" w:rsidR="00A24EED" w:rsidRDefault="00032436" w:rsidP="006E515D">
      <w:pPr>
        <w:pStyle w:val="BodyText"/>
      </w:pPr>
      <w:r>
        <w:t>If you are interested in contributing to an open source project, it’s important to understand that n</w:t>
      </w:r>
      <w:r w:rsidR="006E515D" w:rsidRPr="006E515D">
        <w:t xml:space="preserve">ot all </w:t>
      </w:r>
      <w:r w:rsidR="00A24EED">
        <w:t xml:space="preserve">open source </w:t>
      </w:r>
      <w:r w:rsidR="006E515D" w:rsidRPr="006E515D">
        <w:t xml:space="preserve">projects are equally good </w:t>
      </w:r>
      <w:r w:rsidR="007A6971">
        <w:t>choices</w:t>
      </w:r>
      <w:r w:rsidR="006E515D" w:rsidRPr="006E515D">
        <w:t xml:space="preserve">. Some projects just don't welcome new contributors, or are not well organized to support getting new people up to speed. Other projects are </w:t>
      </w:r>
      <w:r w:rsidR="007A6971">
        <w:t xml:space="preserve">much more </w:t>
      </w:r>
      <w:r w:rsidR="006E515D" w:rsidRPr="006E515D">
        <w:t xml:space="preserve">welcoming and provide clear pathways to join the community. </w:t>
      </w:r>
    </w:p>
    <w:p w14:paraId="5A77C83E" w14:textId="5D6D4E96" w:rsidR="006E515D" w:rsidRDefault="006E515D" w:rsidP="006E515D">
      <w:pPr>
        <w:pStyle w:val="BodyText"/>
      </w:pPr>
      <w:r w:rsidRPr="006E515D">
        <w:t xml:space="preserve">Anyone considering becoming a contributor to a project should have some idea what to look for in evaluating whether a project is a good choice for becoming a contributor. </w:t>
      </w:r>
      <w:r w:rsidR="00C935F6">
        <w:t xml:space="preserve">This activity introduces a </w:t>
      </w:r>
      <w:r w:rsidR="007A6971">
        <w:t xml:space="preserve">basic set of criteria to consider when thinking about </w:t>
      </w:r>
      <w:r w:rsidR="00C935F6">
        <w:t xml:space="preserve">becoming a contributor to a project.  </w:t>
      </w:r>
    </w:p>
    <w:p w14:paraId="4B782C5F" w14:textId="0E09F2C5" w:rsidR="00BD5D4C" w:rsidRPr="006E515D" w:rsidRDefault="00BD5D4C" w:rsidP="006E515D">
      <w:pPr>
        <w:pStyle w:val="BodyText"/>
      </w:pPr>
      <w:r>
        <w:t xml:space="preserve">This activity uses the OpenMRS project </w:t>
      </w:r>
      <w:r w:rsidR="007A6971">
        <w:t>as an example project to explore</w:t>
      </w:r>
      <w:r w:rsidR="00D0204A">
        <w:t>.</w:t>
      </w:r>
      <w:r w:rsidR="00083F59">
        <w:t xml:space="preserve">  OpenMRS is an electronic medical record system that is used primarily in the developing world.  </w:t>
      </w:r>
    </w:p>
    <w:p w14:paraId="4049CD69" w14:textId="40F2FD4A" w:rsidR="006E515D" w:rsidRPr="006E515D" w:rsidRDefault="00BD5D4C" w:rsidP="007022F2">
      <w:pPr>
        <w:pStyle w:val="Heading2"/>
      </w:pPr>
      <w:bookmarkStart w:id="1" w:name="Directions"/>
      <w:bookmarkEnd w:id="1"/>
      <w:r>
        <w:t>Instructions</w:t>
      </w:r>
    </w:p>
    <w:p w14:paraId="1DE3755D" w14:textId="61E65F56" w:rsidR="006E515D" w:rsidRPr="006E515D" w:rsidRDefault="00BD5D4C" w:rsidP="006E515D">
      <w:pPr>
        <w:pStyle w:val="BodyText"/>
      </w:pPr>
      <w:bookmarkStart w:id="2" w:name="Walk_through_of_an_evaluation_of_the_Ope"/>
      <w:bookmarkEnd w:id="2"/>
      <w:r>
        <w:t xml:space="preserve">Use the steps below for each criterion as a way to explore and evaluate OpenMRS.  </w:t>
      </w:r>
      <w:r w:rsidR="00AC4B0E">
        <w:t xml:space="preserve">FOSS projects tend to have similarities in the way they are organized, so walking through these steps for OpenMRS will provide </w:t>
      </w:r>
      <w:r w:rsidR="00D0204A">
        <w:t>an example</w:t>
      </w:r>
      <w:r w:rsidR="00AC4B0E">
        <w:t xml:space="preserve"> that will be useful in </w:t>
      </w:r>
      <w:r w:rsidR="00083F59">
        <w:t xml:space="preserve">understanding and </w:t>
      </w:r>
      <w:r w:rsidR="00AC4B0E">
        <w:t xml:space="preserve">evaluating other FOSS projects.  </w:t>
      </w:r>
    </w:p>
    <w:p w14:paraId="3A1A4442" w14:textId="77777777" w:rsidR="006E515D" w:rsidRPr="006E515D" w:rsidRDefault="006E515D" w:rsidP="006E515D">
      <w:pPr>
        <w:pStyle w:val="BodyText"/>
      </w:pPr>
      <w:r w:rsidRPr="006E515D">
        <w:rPr>
          <w:b/>
          <w:bCs/>
        </w:rPr>
        <w:t>Licensing</w:t>
      </w:r>
      <w:r w:rsidRPr="006E515D">
        <w:t xml:space="preserve"> - An important first step is to identify the license used by the project. An open source project must specify that others are free to use it, redistribute it, change it, and redistribute modified versions too. An extensive list of open source licenses can be found at </w:t>
      </w:r>
      <w:hyperlink r:id="rId7" w:history="1">
        <w:r w:rsidRPr="006E515D">
          <w:rPr>
            <w:rStyle w:val="Hyperlink"/>
          </w:rPr>
          <w:t>https://opensource.org/licenses/alphabetical</w:t>
        </w:r>
      </w:hyperlink>
      <w:r w:rsidRPr="006E515D">
        <w:t xml:space="preserve">. A list of free software licenses can be found at </w:t>
      </w:r>
      <w:hyperlink r:id="rId8" w:anchor="GPLCompatibleLicenses" w:history="1">
        <w:r w:rsidRPr="006E515D">
          <w:rPr>
            <w:rStyle w:val="Hyperlink"/>
          </w:rPr>
          <w:t>https://www.gnu.org/licenses/license-list.html#GPLCompatibleLicenses</w:t>
        </w:r>
      </w:hyperlink>
      <w:r w:rsidRPr="006E515D">
        <w:t xml:space="preserve"> </w:t>
      </w:r>
    </w:p>
    <w:p w14:paraId="1CB958CB" w14:textId="06AF18D5" w:rsidR="006E515D" w:rsidRPr="006E515D" w:rsidRDefault="006E515D" w:rsidP="006E515D">
      <w:pPr>
        <w:pStyle w:val="ListBullet"/>
      </w:pPr>
      <w:r w:rsidRPr="006E515D">
        <w:t>Go to the OpenMRS core repository (</w:t>
      </w:r>
      <w:hyperlink r:id="rId9" w:history="1">
        <w:r w:rsidRPr="006E515D">
          <w:rPr>
            <w:rStyle w:val="Hyperlink"/>
          </w:rPr>
          <w:t>https://github.com/openmrs/openmrs-core</w:t>
        </w:r>
      </w:hyperlink>
      <w:r w:rsidRPr="006E515D">
        <w:t xml:space="preserve">). On the repository page, click on the "&lt; &gt; Code" tab below the repository name. Look at the </w:t>
      </w:r>
      <w:r w:rsidR="00E72770">
        <w:t xml:space="preserve">“About” </w:t>
      </w:r>
      <w:r w:rsidRPr="006E515D">
        <w:t xml:space="preserve">information </w:t>
      </w:r>
      <w:r w:rsidR="00E72770">
        <w:t xml:space="preserve">down the right side of the screen </w:t>
      </w:r>
      <w:r w:rsidRPr="006E515D">
        <w:t>for a license name. Note: if the license does not appear here, or if a project is not on GitHub, look at the top level files in the repository for a license file</w:t>
      </w:r>
      <w:r w:rsidR="00E72770">
        <w:t>, typically called LICENSE.</w:t>
      </w:r>
      <w:r w:rsidRPr="006E515D">
        <w:t xml:space="preserve"> </w:t>
      </w:r>
    </w:p>
    <w:p w14:paraId="4004D38B" w14:textId="77777777" w:rsidR="00C97BAB" w:rsidRDefault="006E515D" w:rsidP="006E515D">
      <w:pPr>
        <w:pStyle w:val="ListBullet"/>
      </w:pPr>
      <w:r w:rsidRPr="006E515D">
        <w:t xml:space="preserve">Does OpenMRS use an OSI approved open source license? </w:t>
      </w:r>
      <w:r w:rsidR="007A6971">
        <w:t xml:space="preserve">What license is used? </w:t>
      </w:r>
    </w:p>
    <w:p w14:paraId="0D901BCC" w14:textId="0EDC99CC" w:rsidR="006E515D" w:rsidRDefault="007A6971" w:rsidP="00C97BAB">
      <w:pPr>
        <w:pStyle w:val="ListBullet"/>
        <w:numPr>
          <w:ilvl w:val="0"/>
          <w:numId w:val="0"/>
        </w:numPr>
        <w:ind w:left="360"/>
      </w:pPr>
      <w:r>
        <w:t>____________________________________</w:t>
      </w:r>
    </w:p>
    <w:p w14:paraId="71078339" w14:textId="77777777" w:rsidR="007A6971" w:rsidRPr="006E515D" w:rsidRDefault="007A6971" w:rsidP="007A6971">
      <w:pPr>
        <w:pStyle w:val="ListBullet"/>
        <w:numPr>
          <w:ilvl w:val="0"/>
          <w:numId w:val="0"/>
        </w:numPr>
        <w:ind w:left="720" w:hanging="360"/>
      </w:pPr>
    </w:p>
    <w:p w14:paraId="454C543B" w14:textId="1D6716A5" w:rsidR="006E515D" w:rsidRPr="006E515D" w:rsidRDefault="003D77EE" w:rsidP="006E515D">
      <w:pPr>
        <w:pStyle w:val="BodyText"/>
      </w:pPr>
      <w:r>
        <w:rPr>
          <w:b/>
          <w:bCs/>
        </w:rPr>
        <w:t>Technology</w:t>
      </w:r>
      <w:r w:rsidR="006E515D" w:rsidRPr="006E515D">
        <w:t xml:space="preserve"> - The </w:t>
      </w:r>
      <w:r>
        <w:t xml:space="preserve">software technology used in a project </w:t>
      </w:r>
      <w:r w:rsidR="006E515D" w:rsidRPr="006E515D">
        <w:t xml:space="preserve">is an important consideration </w:t>
      </w:r>
      <w:r w:rsidR="007A6971">
        <w:t>for picking a project</w:t>
      </w:r>
      <w:r w:rsidR="006E515D" w:rsidRPr="006E515D">
        <w:t xml:space="preserve">. If the project is written in a </w:t>
      </w:r>
      <w:proofErr w:type="gramStart"/>
      <w:r w:rsidR="006E515D" w:rsidRPr="006E515D">
        <w:t>language</w:t>
      </w:r>
      <w:proofErr w:type="gramEnd"/>
      <w:r w:rsidR="006E515D" w:rsidRPr="006E515D">
        <w:t xml:space="preserve"> you are already familiar with, or better yet, well</w:t>
      </w:r>
      <w:r>
        <w:t>-</w:t>
      </w:r>
      <w:r w:rsidR="006E515D" w:rsidRPr="006E515D">
        <w:t>versed in, this is one less hurdle to overcome. On the other hand, you may pick a project that uses a language you do not know, but would like to learn.</w:t>
      </w:r>
      <w:r>
        <w:t xml:space="preserve">  </w:t>
      </w:r>
      <w:r>
        <w:lastRenderedPageBreak/>
        <w:t>Programming language is a key element of evaluating technology, but you should also consider other aspects of the technical architecture.  This may include frameworks, libraries, DBMS, etc.  Depending on what sort of contribution you intend, these elements may be very important to your evaluation or not important at all.  For OpenMRS:</w:t>
      </w:r>
    </w:p>
    <w:p w14:paraId="796C9C95" w14:textId="77777777" w:rsidR="007A6971" w:rsidRDefault="00E72770" w:rsidP="006E515D">
      <w:pPr>
        <w:pStyle w:val="ListBullet"/>
      </w:pPr>
      <w:r>
        <w:t xml:space="preserve">In the same right-hand panel that contains the license information, look for the section with programming language information. </w:t>
      </w:r>
      <w:r w:rsidR="006E515D" w:rsidRPr="006E515D">
        <w:t>Record the top languages</w:t>
      </w:r>
      <w:r>
        <w:t xml:space="preserve"> (up to three)</w:t>
      </w:r>
      <w:r w:rsidR="006E515D" w:rsidRPr="006E515D">
        <w:t xml:space="preserve"> used and the percentage for each.</w:t>
      </w:r>
    </w:p>
    <w:p w14:paraId="7B8AA7AF" w14:textId="77777777" w:rsidR="007A6971" w:rsidRDefault="007A6971" w:rsidP="007A6971">
      <w:pPr>
        <w:pStyle w:val="ListBullet"/>
        <w:tabs>
          <w:tab w:val="clear" w:pos="720"/>
          <w:tab w:val="num" w:pos="1080"/>
        </w:tabs>
        <w:ind w:left="1080"/>
      </w:pPr>
      <w:r>
        <w:t>Language 1: _________________________</w:t>
      </w:r>
    </w:p>
    <w:p w14:paraId="1315D69D" w14:textId="77777777" w:rsidR="007A6971" w:rsidRDefault="007A6971" w:rsidP="007A6971">
      <w:pPr>
        <w:pStyle w:val="ListBullet"/>
        <w:tabs>
          <w:tab w:val="clear" w:pos="720"/>
          <w:tab w:val="num" w:pos="1080"/>
        </w:tabs>
        <w:ind w:left="1080"/>
      </w:pPr>
      <w:r>
        <w:t>Language 2: _________________________</w:t>
      </w:r>
    </w:p>
    <w:p w14:paraId="1C48447C" w14:textId="60B0AD4A" w:rsidR="006E515D" w:rsidRDefault="007A6971" w:rsidP="007A6971">
      <w:pPr>
        <w:pStyle w:val="ListBullet"/>
        <w:tabs>
          <w:tab w:val="clear" w:pos="720"/>
          <w:tab w:val="num" w:pos="1080"/>
        </w:tabs>
        <w:ind w:left="1080"/>
      </w:pPr>
      <w:r>
        <w:t>Language 3: _________________________</w:t>
      </w:r>
      <w:r w:rsidR="006E515D" w:rsidRPr="006E515D">
        <w:t xml:space="preserve"> </w:t>
      </w:r>
    </w:p>
    <w:p w14:paraId="421AE88F" w14:textId="0F319BD2" w:rsidR="00DD430B" w:rsidRDefault="00976D0E" w:rsidP="006E515D">
      <w:pPr>
        <w:pStyle w:val="ListBullet"/>
      </w:pPr>
      <w:r>
        <w:t xml:space="preserve">Determining use of other technologies can require much more varied approaches for different FOSS projects.  Developer documentation is often helpful.  For example, for OpenMRS, browse this page:  </w:t>
      </w:r>
      <w:hyperlink r:id="rId10" w:history="1">
        <w:r w:rsidR="00DD430B" w:rsidRPr="00DD430B">
          <w:rPr>
            <w:rStyle w:val="Hyperlink"/>
          </w:rPr>
          <w:t>https://devmanual.openmrs.org/technology/architecture/</w:t>
        </w:r>
      </w:hyperlink>
    </w:p>
    <w:p w14:paraId="1B7815DA" w14:textId="44BE68A9" w:rsidR="006E515D" w:rsidRPr="006E515D" w:rsidRDefault="000E2EE6" w:rsidP="006E515D">
      <w:pPr>
        <w:pStyle w:val="BodyText"/>
      </w:pPr>
      <w:r>
        <w:rPr>
          <w:b/>
          <w:bCs/>
        </w:rPr>
        <w:t xml:space="preserve">Level of </w:t>
      </w:r>
      <w:r w:rsidR="006E515D" w:rsidRPr="006E515D">
        <w:rPr>
          <w:b/>
          <w:bCs/>
        </w:rPr>
        <w:t>Activity</w:t>
      </w:r>
      <w:r w:rsidR="006E515D" w:rsidRPr="006E515D">
        <w:t xml:space="preserve"> - To support new participants, a project should be reasonably active. Number of commits can be used as an indicator of activity. Little to no activity over a year, for example, may indicate that the project is dead, or mature and not being actively developed. </w:t>
      </w:r>
    </w:p>
    <w:p w14:paraId="68EB06A3" w14:textId="561E1F03" w:rsidR="006E515D" w:rsidRPr="006E515D" w:rsidRDefault="00DD430B" w:rsidP="006E515D">
      <w:pPr>
        <w:pStyle w:val="ListBullet"/>
      </w:pPr>
      <w:r>
        <w:t>In GitHub, c</w:t>
      </w:r>
      <w:r w:rsidR="006E515D" w:rsidRPr="006E515D">
        <w:t>lick the "Insights" tab</w:t>
      </w:r>
      <w:r w:rsidR="004A0EAF">
        <w:t xml:space="preserve">  near the top of the screen and </w:t>
      </w:r>
      <w:r w:rsidR="006E515D" w:rsidRPr="006E515D">
        <w:t xml:space="preserve"> then select "Commits" </w:t>
      </w:r>
      <w:r w:rsidR="004A0EAF">
        <w:t>option from the menu on the left.</w:t>
      </w:r>
    </w:p>
    <w:p w14:paraId="1B6A8F22" w14:textId="18BA430C" w:rsidR="006E515D" w:rsidRDefault="006E515D" w:rsidP="006E515D">
      <w:pPr>
        <w:pStyle w:val="ListBullet"/>
      </w:pPr>
      <w:r w:rsidRPr="006E515D">
        <w:t xml:space="preserve">If we define "Active" as meaning that a majority of the weeks in a given quarter have commits, determine whether each quarter was active over the last year. Note: since the definition of "active" is approximate, assess each quarter at a glance rather than by actual count of commits. </w:t>
      </w:r>
    </w:p>
    <w:p w14:paraId="01EC56D0" w14:textId="3D0A3BC9" w:rsidR="000909C6" w:rsidRPr="006E515D" w:rsidRDefault="000909C6" w:rsidP="000909C6">
      <w:pPr>
        <w:pStyle w:val="ListBullet"/>
        <w:tabs>
          <w:tab w:val="clear" w:pos="720"/>
          <w:tab w:val="num" w:pos="1080"/>
        </w:tabs>
        <w:ind w:left="1080"/>
      </w:pPr>
      <w:r>
        <w:t>Number of quarters active: __________</w:t>
      </w:r>
    </w:p>
    <w:p w14:paraId="45D4EB89" w14:textId="77777777" w:rsidR="00D0204A" w:rsidRDefault="00D0204A" w:rsidP="006E515D">
      <w:pPr>
        <w:pStyle w:val="BodyText"/>
        <w:rPr>
          <w:b/>
          <w:bCs/>
        </w:rPr>
      </w:pPr>
    </w:p>
    <w:p w14:paraId="6201BEC0" w14:textId="71B4F2D6" w:rsidR="006E515D" w:rsidRPr="006E515D" w:rsidRDefault="006E515D" w:rsidP="006E515D">
      <w:pPr>
        <w:pStyle w:val="BodyText"/>
      </w:pPr>
      <w:r w:rsidRPr="006E515D">
        <w:rPr>
          <w:b/>
          <w:bCs/>
        </w:rPr>
        <w:t>Number of contributors</w:t>
      </w:r>
      <w:r w:rsidRPr="006E515D">
        <w:t xml:space="preserve"> - A common </w:t>
      </w:r>
      <w:proofErr w:type="spellStart"/>
      <w:r w:rsidRPr="006E515D">
        <w:t>FOSSism</w:t>
      </w:r>
      <w:proofErr w:type="spellEnd"/>
      <w:r w:rsidRPr="006E515D">
        <w:t xml:space="preserve"> (an expression about FOSS) states that "It's all about community," so a suitable project should have an active community. The community members are great resources for potential new contributors as they begin to learn about a new project, its culture, and norms. </w:t>
      </w:r>
    </w:p>
    <w:p w14:paraId="5AD22D5A" w14:textId="77777777" w:rsidR="000909C6" w:rsidRDefault="006E515D" w:rsidP="006E515D">
      <w:pPr>
        <w:pStyle w:val="ListBullet"/>
      </w:pPr>
      <w:r w:rsidRPr="006E515D">
        <w:t xml:space="preserve">Click the "&lt; &gt; Code" tab. The </w:t>
      </w:r>
      <w:r w:rsidR="006B7C7F">
        <w:t>right hand panel</w:t>
      </w:r>
      <w:r w:rsidR="00DE03AF">
        <w:t xml:space="preserve"> shows the </w:t>
      </w:r>
      <w:r w:rsidR="00DE03AF" w:rsidRPr="006E515D">
        <w:t>number of contributors</w:t>
      </w:r>
      <w:r w:rsidR="00DE03AF">
        <w:t>.</w:t>
      </w:r>
      <w:r w:rsidRPr="006E515D">
        <w:t xml:space="preserve"> </w:t>
      </w:r>
    </w:p>
    <w:p w14:paraId="77FFBCD0" w14:textId="03CF9597" w:rsidR="006E515D" w:rsidRPr="006E515D" w:rsidRDefault="000909C6" w:rsidP="000909C6">
      <w:pPr>
        <w:pStyle w:val="ListBullet"/>
        <w:tabs>
          <w:tab w:val="clear" w:pos="720"/>
          <w:tab w:val="num" w:pos="1080"/>
        </w:tabs>
        <w:ind w:left="1080"/>
      </w:pPr>
      <w:r>
        <w:t>H</w:t>
      </w:r>
      <w:r w:rsidR="006E515D" w:rsidRPr="006E515D">
        <w:t xml:space="preserve">ow many contributors there are </w:t>
      </w:r>
      <w:r w:rsidR="00DE03AF">
        <w:t>for</w:t>
      </w:r>
      <w:r w:rsidR="006E515D" w:rsidRPr="006E515D">
        <w:t xml:space="preserve"> the OpenMRS core project</w:t>
      </w:r>
      <w:r>
        <w:t>? ______</w:t>
      </w:r>
      <w:r w:rsidR="006E515D" w:rsidRPr="006E515D">
        <w:t xml:space="preserve"> </w:t>
      </w:r>
    </w:p>
    <w:p w14:paraId="7ADA48C4" w14:textId="253AD9E0" w:rsidR="006E515D" w:rsidRPr="006E515D" w:rsidRDefault="0095140F" w:rsidP="0095140F">
      <w:pPr>
        <w:pStyle w:val="BodyText"/>
      </w:pPr>
      <w:r>
        <w:t xml:space="preserve"> </w:t>
      </w:r>
    </w:p>
    <w:p w14:paraId="23268ED3" w14:textId="0FA24B97" w:rsidR="006E515D" w:rsidRDefault="006E515D" w:rsidP="00B83AA2">
      <w:pPr>
        <w:pStyle w:val="BodyText"/>
      </w:pPr>
      <w:r w:rsidRPr="006E515D">
        <w:rPr>
          <w:b/>
          <w:bCs/>
        </w:rPr>
        <w:t>New contributor</w:t>
      </w:r>
      <w:r w:rsidRPr="006E515D">
        <w:t xml:space="preserve"> - The project should </w:t>
      </w:r>
      <w:r w:rsidR="00CD2822">
        <w:t>show an interest in</w:t>
      </w:r>
      <w:r w:rsidRPr="006E515D">
        <w:t xml:space="preserve"> </w:t>
      </w:r>
      <w:proofErr w:type="gramStart"/>
      <w:r w:rsidRPr="006E515D">
        <w:t>welcoming to</w:t>
      </w:r>
      <w:proofErr w:type="gramEnd"/>
      <w:r w:rsidRPr="006E515D">
        <w:t xml:space="preserve"> new contributors. Some clear examples of this would be links to </w:t>
      </w:r>
      <w:r w:rsidR="00032436">
        <w:t>“G</w:t>
      </w:r>
      <w:r w:rsidRPr="006E515D">
        <w:t xml:space="preserve">etting </w:t>
      </w:r>
      <w:r w:rsidR="00032436">
        <w:t>S</w:t>
      </w:r>
      <w:r w:rsidRPr="006E515D">
        <w:t>tarted</w:t>
      </w:r>
      <w:r w:rsidR="00032436">
        <w:t>”</w:t>
      </w:r>
      <w:r w:rsidRPr="006E515D">
        <w:t xml:space="preserve"> pages or information on ways to become involved. These pages, in turn, should include additional detail</w:t>
      </w:r>
      <w:r w:rsidR="00032436">
        <w:t>s</w:t>
      </w:r>
      <w:r w:rsidRPr="006E515D">
        <w:t xml:space="preserve"> about </w:t>
      </w:r>
      <w:r w:rsidRPr="006E515D">
        <w:rPr>
          <w:b/>
          <w:bCs/>
        </w:rPr>
        <w:t>how</w:t>
      </w:r>
      <w:r w:rsidRPr="006E515D">
        <w:t xml:space="preserve"> to become involved, as well as information about </w:t>
      </w:r>
      <w:r w:rsidRPr="006E515D">
        <w:rPr>
          <w:b/>
          <w:bCs/>
        </w:rPr>
        <w:t>how</w:t>
      </w:r>
      <w:r w:rsidRPr="006E515D">
        <w:t xml:space="preserve"> to connect with the community.</w:t>
      </w:r>
      <w:r w:rsidR="000C7E40">
        <w:t xml:space="preserve">  </w:t>
      </w:r>
    </w:p>
    <w:p w14:paraId="30F53EC3" w14:textId="13D9E122" w:rsidR="006E515D" w:rsidRDefault="000C7E40" w:rsidP="00AB56CA">
      <w:pPr>
        <w:pStyle w:val="BodyText"/>
      </w:pPr>
      <w:r>
        <w:lastRenderedPageBreak/>
        <w:t>B</w:t>
      </w:r>
      <w:r w:rsidR="00AB56CA">
        <w:t>riefly b</w:t>
      </w:r>
      <w:r>
        <w:t xml:space="preserve">rowse </w:t>
      </w:r>
      <w:hyperlink r:id="rId11" w:history="1">
        <w:r w:rsidR="00AB56CA" w:rsidRPr="00AB56CA">
          <w:rPr>
            <w:rStyle w:val="Hyperlink"/>
          </w:rPr>
          <w:t>https://openmrs.org/</w:t>
        </w:r>
      </w:hyperlink>
      <w:r w:rsidR="00AB56CA">
        <w:t xml:space="preserve"> and then click on the link at the top of that page </w:t>
      </w:r>
      <w:proofErr w:type="spellStart"/>
      <w:r w:rsidR="00567E49">
        <w:t>A</w:t>
      </w:r>
      <w:r w:rsidR="00AB56CA">
        <w:t>labeled</w:t>
      </w:r>
      <w:proofErr w:type="spellEnd"/>
      <w:r w:rsidR="00AB56CA">
        <w:t xml:space="preserve"> “Get Involved”.  What are three of the areas where people might get involved:</w:t>
      </w:r>
    </w:p>
    <w:p w14:paraId="6443148B" w14:textId="5DE0933A" w:rsidR="00AB56CA" w:rsidRDefault="00AB56CA" w:rsidP="00AB56CA">
      <w:pPr>
        <w:pStyle w:val="ListBullet"/>
      </w:pPr>
      <w:r>
        <w:t>____________________________</w:t>
      </w:r>
    </w:p>
    <w:p w14:paraId="57CE75F9" w14:textId="5657982B" w:rsidR="00AB56CA" w:rsidRDefault="00AB56CA" w:rsidP="00AB56CA">
      <w:pPr>
        <w:pStyle w:val="ListBullet"/>
      </w:pPr>
      <w:r>
        <w:t>____________________________</w:t>
      </w:r>
    </w:p>
    <w:p w14:paraId="2CE4F02B" w14:textId="34014DE5" w:rsidR="00AB56CA" w:rsidRPr="006E515D" w:rsidRDefault="00AB56CA" w:rsidP="00AB56CA">
      <w:pPr>
        <w:pStyle w:val="ListBullet"/>
      </w:pPr>
      <w:r>
        <w:t>____________________________</w:t>
      </w:r>
    </w:p>
    <w:p w14:paraId="4B759681" w14:textId="4169CBBE" w:rsidR="006E515D" w:rsidRPr="006E515D" w:rsidRDefault="006E515D" w:rsidP="00B83AA2">
      <w:pPr>
        <w:pStyle w:val="BodyText"/>
      </w:pPr>
      <w:r w:rsidRPr="006E515D">
        <w:rPr>
          <w:b/>
          <w:bCs/>
        </w:rPr>
        <w:t xml:space="preserve">Community </w:t>
      </w:r>
      <w:r w:rsidR="006A205C">
        <w:rPr>
          <w:b/>
          <w:bCs/>
        </w:rPr>
        <w:t>N</w:t>
      </w:r>
      <w:r w:rsidRPr="006E515D">
        <w:rPr>
          <w:b/>
          <w:bCs/>
        </w:rPr>
        <w:t>orms</w:t>
      </w:r>
      <w:r w:rsidRPr="006E515D">
        <w:t xml:space="preserve"> - The way in which community members interact with one another is </w:t>
      </w:r>
      <w:r w:rsidR="00396523">
        <w:t xml:space="preserve">an </w:t>
      </w:r>
      <w:r w:rsidRPr="006E515D">
        <w:t>important</w:t>
      </w:r>
      <w:r w:rsidR="00396523">
        <w:t xml:space="preserve"> factor in community success</w:t>
      </w:r>
      <w:r w:rsidRPr="006E515D">
        <w:t xml:space="preserve">. </w:t>
      </w:r>
      <w:r w:rsidR="00396523">
        <w:t>F</w:t>
      </w:r>
      <w:r w:rsidR="006A205C">
        <w:t xml:space="preserve">or any new contributor, it is unlikely to be a good experience to join a project that </w:t>
      </w:r>
      <w:r w:rsidRPr="006E515D">
        <w:t xml:space="preserve">permits rude, aggressive, or unprofessional behavior. </w:t>
      </w:r>
    </w:p>
    <w:p w14:paraId="791BC0A1" w14:textId="5E07E93A" w:rsidR="006E515D" w:rsidRPr="006E515D" w:rsidRDefault="00F848A6" w:rsidP="00D0204A">
      <w:pPr>
        <w:pStyle w:val="BodyText"/>
      </w:pPr>
      <w:r>
        <w:t>Many</w:t>
      </w:r>
      <w:r w:rsidR="006E515D" w:rsidRPr="006E515D">
        <w:t xml:space="preserve"> projects provide a "Code of Conduct", yet others do not. </w:t>
      </w:r>
      <w:r w:rsidR="0004455F">
        <w:t>On GitHub, you can select “Insights” along the top tabs, and then select “Commun</w:t>
      </w:r>
      <w:r w:rsidR="0051329F">
        <w:t>i</w:t>
      </w:r>
      <w:r w:rsidR="0004455F">
        <w:t>ty</w:t>
      </w:r>
      <w:r w:rsidR="00396523">
        <w:t xml:space="preserve"> Standards</w:t>
      </w:r>
      <w:r w:rsidR="0004455F">
        <w:t>” along the left menu.</w:t>
      </w:r>
      <w:r w:rsidR="0051329F">
        <w:t xml:space="preserve">  This will bring you to a “best practice” list that has evolved for projects on public development platforms including GitHub.</w:t>
      </w:r>
      <w:r w:rsidR="0004455F">
        <w:t xml:space="preserve">  For OpenMRS, th</w:t>
      </w:r>
      <w:r w:rsidR="0051329F">
        <w:t xml:space="preserve">e list </w:t>
      </w:r>
      <w:r w:rsidR="0004455F">
        <w:t xml:space="preserve">does not locate a Code of Conduct.  </w:t>
      </w:r>
      <w:r w:rsidR="00422CF9">
        <w:t>In cases like this, a Web search may be quicker than hunting through the project site.  A search for “</w:t>
      </w:r>
      <w:r w:rsidR="006E515D" w:rsidRPr="006E515D">
        <w:t>OpenMRS</w:t>
      </w:r>
      <w:r w:rsidR="00422CF9">
        <w:t xml:space="preserve"> Code of Conduct” will provide this link:  </w:t>
      </w:r>
      <w:hyperlink r:id="rId12" w:history="1">
        <w:r w:rsidR="00422CF9" w:rsidRPr="00422CF9">
          <w:rPr>
            <w:rStyle w:val="Hyperlink"/>
          </w:rPr>
          <w:t>https://wiki.openmrs.org/display/RES/OpenMRS+Code+of+Conduct</w:t>
        </w:r>
      </w:hyperlink>
    </w:p>
    <w:p w14:paraId="084B910E" w14:textId="36387587" w:rsidR="006E515D" w:rsidRDefault="00D0204A" w:rsidP="00D0204A">
      <w:pPr>
        <w:pStyle w:val="BodyText"/>
      </w:pPr>
      <w:r>
        <w:t xml:space="preserve">What are three areas addressed in </w:t>
      </w:r>
      <w:r w:rsidR="006E515D" w:rsidRPr="006E515D">
        <w:t>OpenMRS Code of Conduct</w:t>
      </w:r>
      <w:r>
        <w:t>?</w:t>
      </w:r>
    </w:p>
    <w:p w14:paraId="0667D38E" w14:textId="77777777" w:rsidR="00D0204A" w:rsidRDefault="00D0204A" w:rsidP="00D0204A">
      <w:pPr>
        <w:pStyle w:val="ListBullet"/>
      </w:pPr>
    </w:p>
    <w:p w14:paraId="45D5A3B8" w14:textId="77777777" w:rsidR="00D0204A" w:rsidRDefault="00D0204A" w:rsidP="00D0204A">
      <w:pPr>
        <w:pStyle w:val="ListBullet"/>
      </w:pPr>
    </w:p>
    <w:p w14:paraId="6761D8FE" w14:textId="77777777" w:rsidR="00D0204A" w:rsidRDefault="00D0204A" w:rsidP="00D0204A">
      <w:pPr>
        <w:pStyle w:val="ListBullet"/>
      </w:pPr>
    </w:p>
    <w:p w14:paraId="6581BEFD" w14:textId="77777777" w:rsidR="00D0204A" w:rsidRPr="006E515D" w:rsidRDefault="00D0204A" w:rsidP="00D0204A">
      <w:pPr>
        <w:pStyle w:val="BodyText"/>
      </w:pPr>
    </w:p>
    <w:p w14:paraId="1F688CC3" w14:textId="6338648C" w:rsidR="006E515D" w:rsidRPr="006E515D" w:rsidRDefault="006E515D" w:rsidP="00B83AA2">
      <w:pPr>
        <w:pStyle w:val="BodyText"/>
      </w:pPr>
      <w:r w:rsidRPr="006E515D">
        <w:rPr>
          <w:b/>
          <w:bCs/>
        </w:rPr>
        <w:t>User base</w:t>
      </w:r>
      <w:r w:rsidRPr="006E515D">
        <w:t xml:space="preserve"> - A project will not thrive without a core user-base. The user-base consists of clients, people who use the product on a day-to-day basis. They provide the development team with necessary feedback about the project, what works, what doesn't and what new features they might like to see. If no one is using the product</w:t>
      </w:r>
      <w:r w:rsidR="00F613B4">
        <w:t>,</w:t>
      </w:r>
      <w:r w:rsidRPr="006E515D">
        <w:t xml:space="preserve"> then developers are likely to abandon it. Browse the repository and related links. </w:t>
      </w:r>
    </w:p>
    <w:p w14:paraId="08ECCEEA" w14:textId="6DDB89C9" w:rsidR="006E515D" w:rsidRPr="006E515D" w:rsidRDefault="002575C6" w:rsidP="00B83AA2">
      <w:pPr>
        <w:pStyle w:val="ListBullet"/>
      </w:pPr>
      <w:r>
        <w:t xml:space="preserve">Based on browsing </w:t>
      </w:r>
      <w:hyperlink r:id="rId13" w:history="1">
        <w:r w:rsidRPr="00AB56CA">
          <w:rPr>
            <w:rStyle w:val="Hyperlink"/>
          </w:rPr>
          <w:t>https://openmrs.org/</w:t>
        </w:r>
      </w:hyperlink>
      <w:r>
        <w:t xml:space="preserve"> what indicators do you find about the size of the user base?</w:t>
      </w:r>
      <w:r w:rsidR="006E515D" w:rsidRPr="006E515D">
        <w:t xml:space="preserve"> </w:t>
      </w:r>
    </w:p>
    <w:p w14:paraId="2CF43FD9" w14:textId="31423370" w:rsidR="00217458" w:rsidRDefault="00217458" w:rsidP="00EA0039">
      <w:pPr>
        <w:pStyle w:val="BodyText"/>
      </w:pPr>
    </w:p>
    <w:p w14:paraId="6CBD91CD" w14:textId="31B3A070" w:rsidR="002575C6" w:rsidRDefault="002575C6" w:rsidP="00EA0039">
      <w:pPr>
        <w:pStyle w:val="BodyText"/>
      </w:pPr>
      <w:r>
        <w:t>There are other important criteria in deciding whether you might contribute to a project.  Two of those are discussed below, but will not be explored as part of this activity.</w:t>
      </w:r>
    </w:p>
    <w:p w14:paraId="5A876FD7" w14:textId="77777777" w:rsidR="002575C6" w:rsidRDefault="002575C6" w:rsidP="00EA0039">
      <w:pPr>
        <w:pStyle w:val="BodyText"/>
        <w:rPr>
          <w:b/>
          <w:bCs/>
        </w:rPr>
      </w:pPr>
    </w:p>
    <w:p w14:paraId="4D4C04BF" w14:textId="355D178B" w:rsidR="00EA0039" w:rsidRDefault="00EA0039" w:rsidP="00EA0039">
      <w:pPr>
        <w:pStyle w:val="BodyText"/>
      </w:pPr>
      <w:r>
        <w:rPr>
          <w:b/>
          <w:bCs/>
        </w:rPr>
        <w:t xml:space="preserve">Product </w:t>
      </w:r>
      <w:r w:rsidRPr="006E515D">
        <w:rPr>
          <w:b/>
          <w:bCs/>
        </w:rPr>
        <w:t>Size</w:t>
      </w:r>
      <w:r w:rsidRPr="006E515D">
        <w:t xml:space="preserve"> - The size of the project is likely to be a factor depending on the level of expertise of a potential contributor. A large project that is built using many technologies </w:t>
      </w:r>
      <w:r w:rsidR="002575C6">
        <w:t xml:space="preserve">may be </w:t>
      </w:r>
      <w:r w:rsidRPr="006E515D">
        <w:t xml:space="preserve">overwhelming to a less experienced person, but may be a perfect fit for someone with a lot of experience. </w:t>
      </w:r>
    </w:p>
    <w:p w14:paraId="785F04D3" w14:textId="14C2CB2E" w:rsidR="00EA0039" w:rsidRDefault="00EA0039" w:rsidP="00EA0039">
      <w:pPr>
        <w:pStyle w:val="BodyText"/>
      </w:pPr>
      <w:r>
        <w:lastRenderedPageBreak/>
        <w:t xml:space="preserve">Since Product Size can take a lot of research, we will not try to analyze OpenMRS for this activity.  As you might guess </w:t>
      </w:r>
      <w:r w:rsidR="002575C6">
        <w:t xml:space="preserve">based on </w:t>
      </w:r>
      <w:r>
        <w:t>the project material we are browsing, OpenMRS is a very large project containing hundreds of thousands of lines of code.</w:t>
      </w:r>
    </w:p>
    <w:p w14:paraId="70491300" w14:textId="77777777" w:rsidR="00EA0039" w:rsidRDefault="00EA0039" w:rsidP="00EA0039">
      <w:pPr>
        <w:pStyle w:val="BodyText"/>
      </w:pPr>
    </w:p>
    <w:p w14:paraId="3E6AED0C" w14:textId="77777777" w:rsidR="00EA0039" w:rsidRPr="006E515D" w:rsidRDefault="00EA0039" w:rsidP="00EA0039">
      <w:pPr>
        <w:pStyle w:val="BodyText"/>
      </w:pPr>
      <w:r w:rsidRPr="006E515D">
        <w:t xml:space="preserve"> </w:t>
      </w:r>
    </w:p>
    <w:p w14:paraId="2714BD8D" w14:textId="196CD959" w:rsidR="00EA0039" w:rsidRDefault="00EA0039" w:rsidP="00EA0039">
      <w:pPr>
        <w:pStyle w:val="BodyText"/>
      </w:pPr>
      <w:r w:rsidRPr="006E515D">
        <w:rPr>
          <w:b/>
          <w:bCs/>
        </w:rPr>
        <w:t>Issue tracker</w:t>
      </w:r>
      <w:r w:rsidRPr="006E515D">
        <w:t xml:space="preserve"> - The issue tracker can provide insight into the health of a project. An active issue tracker should highlight issues that clients/developers have logged as well as an indication that these issues are being addressed.</w:t>
      </w:r>
      <w:r w:rsidR="002575C6">
        <w:t xml:space="preserve">  The OpenMRS issue tracker shows that the project has a high level of activity.</w:t>
      </w:r>
    </w:p>
    <w:p w14:paraId="3EDE04A5" w14:textId="77777777" w:rsidR="00EA0039" w:rsidRDefault="00EA0039" w:rsidP="00EA0039">
      <w:pPr>
        <w:pStyle w:val="BodyText"/>
      </w:pPr>
    </w:p>
    <w:p w14:paraId="49DD63D7" w14:textId="77777777" w:rsidR="00EA0039" w:rsidRPr="00EA0039" w:rsidRDefault="00EA0039" w:rsidP="00EA0039">
      <w:pPr>
        <w:pStyle w:val="BodyText"/>
      </w:pPr>
    </w:p>
    <w:p w14:paraId="53BC0DBA" w14:textId="706781B1" w:rsidR="00217458" w:rsidRDefault="00217458" w:rsidP="00217458">
      <w:pPr>
        <w:pStyle w:val="BodyText"/>
      </w:pPr>
    </w:p>
    <w:p w14:paraId="4DE75D6F" w14:textId="3FF84829" w:rsidR="00217458" w:rsidRDefault="00217458" w:rsidP="00217458">
      <w:pPr>
        <w:pStyle w:val="BodyText"/>
      </w:pPr>
    </w:p>
    <w:p w14:paraId="32F528C2" w14:textId="0229687B" w:rsidR="00217458" w:rsidRDefault="00217458" w:rsidP="00217458">
      <w:pPr>
        <w:pStyle w:val="BodyText"/>
      </w:pPr>
    </w:p>
    <w:p w14:paraId="0999ED89" w14:textId="7A3EEB75" w:rsidR="00217458" w:rsidRPr="00217458" w:rsidRDefault="00217458" w:rsidP="00217458">
      <w:pPr>
        <w:pStyle w:val="BodyText"/>
        <w:rPr>
          <w:sz w:val="16"/>
          <w:szCs w:val="16"/>
        </w:rPr>
      </w:pPr>
      <w:r w:rsidRPr="00217458">
        <w:rPr>
          <w:sz w:val="16"/>
          <w:szCs w:val="16"/>
        </w:rPr>
        <w:t xml:space="preserve">Copyright </w:t>
      </w:r>
      <w:r w:rsidR="000909C6">
        <w:rPr>
          <w:sz w:val="16"/>
          <w:szCs w:val="16"/>
        </w:rPr>
        <w:t>2016-</w:t>
      </w:r>
      <w:r w:rsidRPr="00217458">
        <w:rPr>
          <w:sz w:val="16"/>
          <w:szCs w:val="16"/>
        </w:rPr>
        <w:t>202</w:t>
      </w:r>
      <w:r w:rsidR="00570D3D">
        <w:rPr>
          <w:sz w:val="16"/>
          <w:szCs w:val="16"/>
        </w:rPr>
        <w:t>4</w:t>
      </w:r>
      <w:r w:rsidRPr="00217458">
        <w:rPr>
          <w:sz w:val="16"/>
          <w:szCs w:val="16"/>
        </w:rPr>
        <w:t xml:space="preserve"> Gregory W. Hislop</w:t>
      </w:r>
      <w:r w:rsidR="00017CCA">
        <w:rPr>
          <w:sz w:val="16"/>
          <w:szCs w:val="16"/>
        </w:rPr>
        <w:t xml:space="preserve"> and TeachingOpenSource.org</w:t>
      </w:r>
      <w:r w:rsidRPr="00217458">
        <w:rPr>
          <w:sz w:val="16"/>
          <w:szCs w:val="16"/>
        </w:rPr>
        <w:t>.  This work is licensed under a Creative Commons Attribution-NonCommercial-</w:t>
      </w:r>
      <w:proofErr w:type="spellStart"/>
      <w:r w:rsidRPr="00217458">
        <w:rPr>
          <w:sz w:val="16"/>
          <w:szCs w:val="16"/>
        </w:rPr>
        <w:t>ShareAlike</w:t>
      </w:r>
      <w:proofErr w:type="spellEnd"/>
      <w:r w:rsidRPr="00217458">
        <w:rPr>
          <w:sz w:val="16"/>
          <w:szCs w:val="16"/>
        </w:rPr>
        <w:t xml:space="preserve"> 4.0 International License.  See http://creativecommons.org/licenses/by-nc-sa/4.0/</w:t>
      </w:r>
    </w:p>
    <w:sectPr w:rsidR="00217458" w:rsidRPr="00217458" w:rsidSect="00653D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EC22E" w14:textId="77777777" w:rsidR="00653D43" w:rsidRDefault="00653D43" w:rsidP="006A205C">
      <w:r>
        <w:separator/>
      </w:r>
    </w:p>
  </w:endnote>
  <w:endnote w:type="continuationSeparator" w:id="0">
    <w:p w14:paraId="1E2365DC" w14:textId="77777777" w:rsidR="00653D43" w:rsidRDefault="00653D43" w:rsidP="006A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ED7AE" w14:textId="77777777" w:rsidR="00653D43" w:rsidRDefault="00653D43" w:rsidP="006A205C">
      <w:r>
        <w:separator/>
      </w:r>
    </w:p>
  </w:footnote>
  <w:footnote w:type="continuationSeparator" w:id="0">
    <w:p w14:paraId="3911F3F4" w14:textId="77777777" w:rsidR="00653D43" w:rsidRDefault="00653D43" w:rsidP="006A2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BF0EDA"/>
    <w:multiLevelType w:val="singleLevel"/>
    <w:tmpl w:val="CDDAC910"/>
    <w:lvl w:ilvl="0">
      <w:start w:val="1"/>
      <w:numFmt w:val="decimal"/>
      <w:lvlText w:val="%1."/>
      <w:legacy w:legacy="1" w:legacySpace="0" w:legacyIndent="360"/>
      <w:lvlJc w:val="left"/>
      <w:pPr>
        <w:ind w:left="1440" w:hanging="360"/>
      </w:pPr>
    </w:lvl>
  </w:abstractNum>
  <w:abstractNum w:abstractNumId="2" w15:restartNumberingAfterBreak="0">
    <w:nsid w:val="0880414F"/>
    <w:multiLevelType w:val="multilevel"/>
    <w:tmpl w:val="775C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B7A97"/>
    <w:multiLevelType w:val="singleLevel"/>
    <w:tmpl w:val="B1A0EE9C"/>
    <w:lvl w:ilvl="0">
      <w:start w:val="1"/>
      <w:numFmt w:val="none"/>
      <w:lvlText w:val=""/>
      <w:legacy w:legacy="1" w:legacySpace="0" w:legacyIndent="360"/>
      <w:lvlJc w:val="left"/>
      <w:pPr>
        <w:ind w:left="720" w:hanging="360"/>
      </w:pPr>
    </w:lvl>
  </w:abstractNum>
  <w:abstractNum w:abstractNumId="4" w15:restartNumberingAfterBreak="0">
    <w:nsid w:val="0E9B76BC"/>
    <w:multiLevelType w:val="hybridMultilevel"/>
    <w:tmpl w:val="D6784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02B2A"/>
    <w:multiLevelType w:val="hybridMultilevel"/>
    <w:tmpl w:val="2E863A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92085"/>
    <w:multiLevelType w:val="singleLevel"/>
    <w:tmpl w:val="B1A0EE9C"/>
    <w:lvl w:ilvl="0">
      <w:start w:val="1"/>
      <w:numFmt w:val="none"/>
      <w:lvlText w:val=""/>
      <w:legacy w:legacy="1" w:legacySpace="0" w:legacyIndent="360"/>
      <w:lvlJc w:val="left"/>
      <w:pPr>
        <w:ind w:left="720" w:hanging="360"/>
      </w:pPr>
    </w:lvl>
  </w:abstractNum>
  <w:abstractNum w:abstractNumId="7" w15:restartNumberingAfterBreak="0">
    <w:nsid w:val="18EB2F16"/>
    <w:multiLevelType w:val="singleLevel"/>
    <w:tmpl w:val="B1A0EE9C"/>
    <w:lvl w:ilvl="0">
      <w:start w:val="1"/>
      <w:numFmt w:val="none"/>
      <w:lvlText w:val=""/>
      <w:legacy w:legacy="1" w:legacySpace="0" w:legacyIndent="360"/>
      <w:lvlJc w:val="left"/>
      <w:pPr>
        <w:ind w:left="1080" w:hanging="360"/>
      </w:pPr>
    </w:lvl>
  </w:abstractNum>
  <w:abstractNum w:abstractNumId="8" w15:restartNumberingAfterBreak="0">
    <w:nsid w:val="1A9B5332"/>
    <w:multiLevelType w:val="multilevel"/>
    <w:tmpl w:val="B5E2571C"/>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E630386"/>
    <w:multiLevelType w:val="multilevel"/>
    <w:tmpl w:val="BF78FDF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1C651D4"/>
    <w:multiLevelType w:val="singleLevel"/>
    <w:tmpl w:val="A9CEC21C"/>
    <w:lvl w:ilvl="0">
      <w:start w:val="1"/>
      <w:numFmt w:val="bullet"/>
      <w:pStyle w:val="ListBullet"/>
      <w:lvlText w:val=""/>
      <w:lvlJc w:val="left"/>
      <w:pPr>
        <w:tabs>
          <w:tab w:val="num" w:pos="720"/>
        </w:tabs>
        <w:ind w:left="720" w:hanging="360"/>
      </w:pPr>
      <w:rPr>
        <w:rFonts w:ascii="Symbol" w:hAnsi="Symbol" w:hint="default"/>
      </w:rPr>
    </w:lvl>
  </w:abstractNum>
  <w:abstractNum w:abstractNumId="11" w15:restartNumberingAfterBreak="0">
    <w:nsid w:val="26780A31"/>
    <w:multiLevelType w:val="singleLevel"/>
    <w:tmpl w:val="B1A0EE9C"/>
    <w:lvl w:ilvl="0">
      <w:start w:val="1"/>
      <w:numFmt w:val="none"/>
      <w:lvlText w:val=""/>
      <w:legacy w:legacy="1" w:legacySpace="0" w:legacyIndent="360"/>
      <w:lvlJc w:val="left"/>
      <w:pPr>
        <w:ind w:left="720" w:hanging="360"/>
      </w:pPr>
    </w:lvl>
  </w:abstractNum>
  <w:abstractNum w:abstractNumId="12" w15:restartNumberingAfterBreak="0">
    <w:nsid w:val="2AE014CB"/>
    <w:multiLevelType w:val="multilevel"/>
    <w:tmpl w:val="AE28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0630E"/>
    <w:multiLevelType w:val="singleLevel"/>
    <w:tmpl w:val="92B6C3D2"/>
    <w:lvl w:ilvl="0">
      <w:start w:val="1"/>
      <w:numFmt w:val="decimal"/>
      <w:lvlText w:val="%1."/>
      <w:legacy w:legacy="1" w:legacySpace="0" w:legacyIndent="259"/>
      <w:lvlJc w:val="left"/>
      <w:pPr>
        <w:ind w:left="619" w:hanging="259"/>
      </w:pPr>
    </w:lvl>
  </w:abstractNum>
  <w:abstractNum w:abstractNumId="14" w15:restartNumberingAfterBreak="0">
    <w:nsid w:val="2D973D96"/>
    <w:multiLevelType w:val="singleLevel"/>
    <w:tmpl w:val="B1A0EE9C"/>
    <w:lvl w:ilvl="0">
      <w:start w:val="1"/>
      <w:numFmt w:val="none"/>
      <w:lvlText w:val=""/>
      <w:legacy w:legacy="1" w:legacySpace="0" w:legacyIndent="360"/>
      <w:lvlJc w:val="left"/>
      <w:pPr>
        <w:ind w:left="720" w:hanging="360"/>
      </w:pPr>
    </w:lvl>
  </w:abstractNum>
  <w:abstractNum w:abstractNumId="15" w15:restartNumberingAfterBreak="0">
    <w:nsid w:val="3CF71823"/>
    <w:multiLevelType w:val="multilevel"/>
    <w:tmpl w:val="693C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FC5A95"/>
    <w:multiLevelType w:val="singleLevel"/>
    <w:tmpl w:val="A71C7D2A"/>
    <w:lvl w:ilvl="0">
      <w:start w:val="1"/>
      <w:numFmt w:val="decimal"/>
      <w:lvlText w:val="%1."/>
      <w:legacy w:legacy="1" w:legacySpace="0" w:legacyIndent="259"/>
      <w:lvlJc w:val="left"/>
      <w:pPr>
        <w:ind w:left="619" w:hanging="259"/>
      </w:pPr>
    </w:lvl>
  </w:abstractNum>
  <w:abstractNum w:abstractNumId="17" w15:restartNumberingAfterBreak="0">
    <w:nsid w:val="4B2D3E7C"/>
    <w:multiLevelType w:val="multilevel"/>
    <w:tmpl w:val="BAE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D1928"/>
    <w:multiLevelType w:val="multilevel"/>
    <w:tmpl w:val="7CFE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D1D02"/>
    <w:multiLevelType w:val="multilevel"/>
    <w:tmpl w:val="2E66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76EC9"/>
    <w:multiLevelType w:val="multilevel"/>
    <w:tmpl w:val="DE8C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C13A6"/>
    <w:multiLevelType w:val="multilevel"/>
    <w:tmpl w:val="EBE0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9E5C13"/>
    <w:multiLevelType w:val="multilevel"/>
    <w:tmpl w:val="06A2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7709C"/>
    <w:multiLevelType w:val="singleLevel"/>
    <w:tmpl w:val="CDDAC910"/>
    <w:lvl w:ilvl="0">
      <w:start w:val="1"/>
      <w:numFmt w:val="decimal"/>
      <w:lvlText w:val="%1."/>
      <w:legacy w:legacy="1" w:legacySpace="0" w:legacyIndent="360"/>
      <w:lvlJc w:val="left"/>
      <w:pPr>
        <w:ind w:left="1080" w:hanging="360"/>
      </w:pPr>
    </w:lvl>
  </w:abstractNum>
  <w:abstractNum w:abstractNumId="24" w15:restartNumberingAfterBreak="0">
    <w:nsid w:val="618919D3"/>
    <w:multiLevelType w:val="singleLevel"/>
    <w:tmpl w:val="B1A0EE9C"/>
    <w:lvl w:ilvl="0">
      <w:start w:val="1"/>
      <w:numFmt w:val="none"/>
      <w:lvlText w:val=""/>
      <w:legacy w:legacy="1" w:legacySpace="0" w:legacyIndent="360"/>
      <w:lvlJc w:val="left"/>
      <w:pPr>
        <w:ind w:left="720" w:hanging="360"/>
      </w:pPr>
    </w:lvl>
  </w:abstractNum>
  <w:abstractNum w:abstractNumId="25" w15:restartNumberingAfterBreak="0">
    <w:nsid w:val="63A206D8"/>
    <w:multiLevelType w:val="singleLevel"/>
    <w:tmpl w:val="B1A0EE9C"/>
    <w:lvl w:ilvl="0">
      <w:start w:val="1"/>
      <w:numFmt w:val="none"/>
      <w:lvlText w:val=""/>
      <w:legacy w:legacy="1" w:legacySpace="0" w:legacyIndent="360"/>
      <w:lvlJc w:val="left"/>
      <w:pPr>
        <w:ind w:left="720" w:hanging="360"/>
      </w:pPr>
    </w:lvl>
  </w:abstractNum>
  <w:abstractNum w:abstractNumId="26" w15:restartNumberingAfterBreak="0">
    <w:nsid w:val="6ADE210C"/>
    <w:multiLevelType w:val="multilevel"/>
    <w:tmpl w:val="F922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74191"/>
    <w:multiLevelType w:val="multilevel"/>
    <w:tmpl w:val="3DB8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00BAC"/>
    <w:multiLevelType w:val="singleLevel"/>
    <w:tmpl w:val="B1A0EE9C"/>
    <w:lvl w:ilvl="0">
      <w:start w:val="1"/>
      <w:numFmt w:val="none"/>
      <w:lvlText w:val=""/>
      <w:legacy w:legacy="1" w:legacySpace="0" w:legacyIndent="360"/>
      <w:lvlJc w:val="left"/>
      <w:pPr>
        <w:ind w:left="720" w:hanging="360"/>
      </w:pPr>
    </w:lvl>
  </w:abstractNum>
  <w:abstractNum w:abstractNumId="29" w15:restartNumberingAfterBreak="0">
    <w:nsid w:val="792B3504"/>
    <w:multiLevelType w:val="singleLevel"/>
    <w:tmpl w:val="B1A0EE9C"/>
    <w:lvl w:ilvl="0">
      <w:start w:val="1"/>
      <w:numFmt w:val="none"/>
      <w:lvlText w:val=""/>
      <w:legacy w:legacy="1" w:legacySpace="0" w:legacyIndent="360"/>
      <w:lvlJc w:val="left"/>
      <w:pPr>
        <w:ind w:left="1440" w:hanging="360"/>
      </w:pPr>
    </w:lvl>
  </w:abstractNum>
  <w:num w:numId="1" w16cid:durableId="1680619134">
    <w:abstractNumId w:val="0"/>
    <w:lvlOverride w:ilvl="0">
      <w:lvl w:ilvl="0">
        <w:start w:val="1"/>
        <w:numFmt w:val="bullet"/>
        <w:lvlText w:val=""/>
        <w:legacy w:legacy="1" w:legacySpace="0" w:legacyIndent="288"/>
        <w:lvlJc w:val="left"/>
        <w:pPr>
          <w:ind w:left="1008" w:hanging="288"/>
        </w:pPr>
        <w:rPr>
          <w:rFonts w:ascii="Arial" w:hAnsi="Arial" w:hint="default"/>
          <w:sz w:val="16"/>
        </w:rPr>
      </w:lvl>
    </w:lvlOverride>
  </w:num>
  <w:num w:numId="2" w16cid:durableId="1581720128">
    <w:abstractNumId w:val="0"/>
    <w:lvlOverride w:ilvl="0">
      <w:lvl w:ilvl="0">
        <w:start w:val="1"/>
        <w:numFmt w:val="bullet"/>
        <w:lvlText w:val=""/>
        <w:legacy w:legacy="1" w:legacySpace="0" w:legacyIndent="288"/>
        <w:lvlJc w:val="left"/>
        <w:pPr>
          <w:ind w:left="648" w:hanging="288"/>
        </w:pPr>
        <w:rPr>
          <w:rFonts w:ascii="Arial" w:hAnsi="Arial" w:hint="default"/>
        </w:rPr>
      </w:lvl>
    </w:lvlOverride>
  </w:num>
  <w:num w:numId="3" w16cid:durableId="603926700">
    <w:abstractNumId w:val="10"/>
  </w:num>
  <w:num w:numId="4" w16cid:durableId="1169324363">
    <w:abstractNumId w:val="3"/>
  </w:num>
  <w:num w:numId="5" w16cid:durableId="362558054">
    <w:abstractNumId w:val="16"/>
  </w:num>
  <w:num w:numId="6" w16cid:durableId="1874612439">
    <w:abstractNumId w:val="6"/>
  </w:num>
  <w:num w:numId="7" w16cid:durableId="2018922387">
    <w:abstractNumId w:val="25"/>
  </w:num>
  <w:num w:numId="8" w16cid:durableId="2124415">
    <w:abstractNumId w:val="7"/>
  </w:num>
  <w:num w:numId="9" w16cid:durableId="1340818347">
    <w:abstractNumId w:val="29"/>
  </w:num>
  <w:num w:numId="10" w16cid:durableId="1561742772">
    <w:abstractNumId w:val="13"/>
  </w:num>
  <w:num w:numId="11" w16cid:durableId="1209414162">
    <w:abstractNumId w:val="23"/>
  </w:num>
  <w:num w:numId="12" w16cid:durableId="2112122278">
    <w:abstractNumId w:val="1"/>
  </w:num>
  <w:num w:numId="13" w16cid:durableId="1299335144">
    <w:abstractNumId w:val="14"/>
  </w:num>
  <w:num w:numId="14" w16cid:durableId="968363267">
    <w:abstractNumId w:val="11"/>
  </w:num>
  <w:num w:numId="15" w16cid:durableId="2017416660">
    <w:abstractNumId w:val="28"/>
  </w:num>
  <w:num w:numId="16" w16cid:durableId="1863854730">
    <w:abstractNumId w:val="24"/>
  </w:num>
  <w:num w:numId="17" w16cid:durableId="1825586965">
    <w:abstractNumId w:val="19"/>
  </w:num>
  <w:num w:numId="18" w16cid:durableId="1445465814">
    <w:abstractNumId w:val="17"/>
  </w:num>
  <w:num w:numId="19" w16cid:durableId="892228193">
    <w:abstractNumId w:val="27"/>
  </w:num>
  <w:num w:numId="20" w16cid:durableId="765031614">
    <w:abstractNumId w:val="26"/>
  </w:num>
  <w:num w:numId="21" w16cid:durableId="649477104">
    <w:abstractNumId w:val="21"/>
  </w:num>
  <w:num w:numId="22" w16cid:durableId="655302422">
    <w:abstractNumId w:val="18"/>
  </w:num>
  <w:num w:numId="23" w16cid:durableId="1242713580">
    <w:abstractNumId w:val="20"/>
  </w:num>
  <w:num w:numId="24" w16cid:durableId="15008461">
    <w:abstractNumId w:val="22"/>
  </w:num>
  <w:num w:numId="25" w16cid:durableId="761220798">
    <w:abstractNumId w:val="12"/>
  </w:num>
  <w:num w:numId="26" w16cid:durableId="1005940363">
    <w:abstractNumId w:val="15"/>
  </w:num>
  <w:num w:numId="27" w16cid:durableId="1722823356">
    <w:abstractNumId w:val="8"/>
  </w:num>
  <w:num w:numId="28" w16cid:durableId="834682215">
    <w:abstractNumId w:val="2"/>
  </w:num>
  <w:num w:numId="29" w16cid:durableId="70586456">
    <w:abstractNumId w:val="9"/>
  </w:num>
  <w:num w:numId="30" w16cid:durableId="548999856">
    <w:abstractNumId w:val="4"/>
  </w:num>
  <w:num w:numId="31" w16cid:durableId="486826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515D"/>
    <w:rsid w:val="00017CCA"/>
    <w:rsid w:val="00032436"/>
    <w:rsid w:val="0004455F"/>
    <w:rsid w:val="0007463C"/>
    <w:rsid w:val="00083F59"/>
    <w:rsid w:val="000909C6"/>
    <w:rsid w:val="000C7E40"/>
    <w:rsid w:val="000E2EE6"/>
    <w:rsid w:val="001020E9"/>
    <w:rsid w:val="00132570"/>
    <w:rsid w:val="001755D6"/>
    <w:rsid w:val="00195558"/>
    <w:rsid w:val="001B687C"/>
    <w:rsid w:val="00217458"/>
    <w:rsid w:val="002575C6"/>
    <w:rsid w:val="00264FF2"/>
    <w:rsid w:val="002D78EA"/>
    <w:rsid w:val="00322795"/>
    <w:rsid w:val="00376190"/>
    <w:rsid w:val="00396523"/>
    <w:rsid w:val="003C749E"/>
    <w:rsid w:val="003D3D6D"/>
    <w:rsid w:val="003D77EE"/>
    <w:rsid w:val="00422CF9"/>
    <w:rsid w:val="00440A8B"/>
    <w:rsid w:val="004459E9"/>
    <w:rsid w:val="004A0EAF"/>
    <w:rsid w:val="0051329F"/>
    <w:rsid w:val="00525902"/>
    <w:rsid w:val="00530E74"/>
    <w:rsid w:val="00547F39"/>
    <w:rsid w:val="00567E49"/>
    <w:rsid w:val="00570D3D"/>
    <w:rsid w:val="0058481B"/>
    <w:rsid w:val="005F38C7"/>
    <w:rsid w:val="005F7A49"/>
    <w:rsid w:val="00600AC8"/>
    <w:rsid w:val="00612DD8"/>
    <w:rsid w:val="00647F9A"/>
    <w:rsid w:val="0065184C"/>
    <w:rsid w:val="00653D43"/>
    <w:rsid w:val="0067568B"/>
    <w:rsid w:val="006901DA"/>
    <w:rsid w:val="006962CA"/>
    <w:rsid w:val="006A205C"/>
    <w:rsid w:val="006B7C7F"/>
    <w:rsid w:val="006E515D"/>
    <w:rsid w:val="006F01C8"/>
    <w:rsid w:val="007022F2"/>
    <w:rsid w:val="007551D1"/>
    <w:rsid w:val="007603D8"/>
    <w:rsid w:val="0076472D"/>
    <w:rsid w:val="007A6971"/>
    <w:rsid w:val="007E164D"/>
    <w:rsid w:val="007F4FD0"/>
    <w:rsid w:val="008175BF"/>
    <w:rsid w:val="00863F37"/>
    <w:rsid w:val="00897A61"/>
    <w:rsid w:val="008F6013"/>
    <w:rsid w:val="00911463"/>
    <w:rsid w:val="00911E13"/>
    <w:rsid w:val="0095140F"/>
    <w:rsid w:val="00965EF0"/>
    <w:rsid w:val="00976D0E"/>
    <w:rsid w:val="00A05758"/>
    <w:rsid w:val="00A24EED"/>
    <w:rsid w:val="00A47CC2"/>
    <w:rsid w:val="00A8463F"/>
    <w:rsid w:val="00AB56CA"/>
    <w:rsid w:val="00AC4B0E"/>
    <w:rsid w:val="00AC7115"/>
    <w:rsid w:val="00AE1DC2"/>
    <w:rsid w:val="00B22128"/>
    <w:rsid w:val="00B35B97"/>
    <w:rsid w:val="00B371E7"/>
    <w:rsid w:val="00B83AA2"/>
    <w:rsid w:val="00BD5D4C"/>
    <w:rsid w:val="00C241F5"/>
    <w:rsid w:val="00C26657"/>
    <w:rsid w:val="00C61FC7"/>
    <w:rsid w:val="00C935F6"/>
    <w:rsid w:val="00C97BAB"/>
    <w:rsid w:val="00CD2822"/>
    <w:rsid w:val="00CD4002"/>
    <w:rsid w:val="00D0204A"/>
    <w:rsid w:val="00D735FB"/>
    <w:rsid w:val="00DB03C6"/>
    <w:rsid w:val="00DD430B"/>
    <w:rsid w:val="00DE03AF"/>
    <w:rsid w:val="00E125CC"/>
    <w:rsid w:val="00E315EC"/>
    <w:rsid w:val="00E61481"/>
    <w:rsid w:val="00E72770"/>
    <w:rsid w:val="00E73E22"/>
    <w:rsid w:val="00EA0039"/>
    <w:rsid w:val="00EC7E05"/>
    <w:rsid w:val="00F37729"/>
    <w:rsid w:val="00F613B4"/>
    <w:rsid w:val="00F743B3"/>
    <w:rsid w:val="00F848A6"/>
    <w:rsid w:val="00FD45E6"/>
    <w:rsid w:val="00FE0C1D"/>
    <w:rsid w:val="00FE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7C0B"/>
  <w15:docId w15:val="{5151819A-C3D1-44BD-8F59-A5640275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7115"/>
    <w:rPr>
      <w:sz w:val="24"/>
    </w:rPr>
  </w:style>
  <w:style w:type="paragraph" w:styleId="Heading1">
    <w:name w:val="heading 1"/>
    <w:basedOn w:val="Normal"/>
    <w:next w:val="BodyText"/>
    <w:qFormat/>
    <w:rsid w:val="00FE4844"/>
    <w:pPr>
      <w:keepNext/>
      <w:spacing w:before="240" w:after="120"/>
      <w:outlineLvl w:val="0"/>
    </w:pPr>
    <w:rPr>
      <w:b/>
      <w:kern w:val="28"/>
      <w:sz w:val="32"/>
    </w:rPr>
  </w:style>
  <w:style w:type="paragraph" w:styleId="Heading2">
    <w:name w:val="heading 2"/>
    <w:basedOn w:val="Normal"/>
    <w:next w:val="BodyText"/>
    <w:qFormat/>
    <w:rsid w:val="00FE4844"/>
    <w:pPr>
      <w:keepNext/>
      <w:spacing w:before="120" w:after="120"/>
      <w:outlineLvl w:val="1"/>
    </w:pPr>
    <w:rPr>
      <w:b/>
      <w:kern w:val="28"/>
      <w:sz w:val="28"/>
    </w:rPr>
  </w:style>
  <w:style w:type="paragraph" w:styleId="Heading3">
    <w:name w:val="heading 3"/>
    <w:basedOn w:val="Normal"/>
    <w:next w:val="BodyText"/>
    <w:qFormat/>
    <w:rsid w:val="00FE4844"/>
    <w:pPr>
      <w:keepNext/>
      <w:spacing w:before="120" w:after="120"/>
      <w:outlineLvl w:val="2"/>
    </w:pPr>
    <w:rPr>
      <w:b/>
    </w:rPr>
  </w:style>
  <w:style w:type="paragraph" w:styleId="Heading4">
    <w:name w:val="heading 4"/>
    <w:basedOn w:val="Normal"/>
    <w:next w:val="BodyText"/>
    <w:qFormat/>
    <w:rsid w:val="00FE4844"/>
    <w:pPr>
      <w:keepNext/>
      <w:spacing w:before="120" w:after="60"/>
      <w:outlineLvl w:val="3"/>
    </w:pPr>
    <w:rPr>
      <w:b/>
      <w:i/>
    </w:rPr>
  </w:style>
  <w:style w:type="paragraph" w:styleId="Heading5">
    <w:name w:val="heading 5"/>
    <w:basedOn w:val="Normal"/>
    <w:next w:val="BodyText"/>
    <w:qFormat/>
    <w:rsid w:val="00FE4844"/>
    <w:pPr>
      <w:spacing w:before="120" w:after="60"/>
      <w:outlineLvl w:val="4"/>
    </w:pPr>
    <w:rPr>
      <w:i/>
    </w:rPr>
  </w:style>
  <w:style w:type="paragraph" w:styleId="Heading6">
    <w:name w:val="heading 6"/>
    <w:basedOn w:val="Normal"/>
    <w:next w:val="BodyText"/>
    <w:qFormat/>
    <w:rsid w:val="00FE4844"/>
    <w:pPr>
      <w:spacing w:before="120" w:after="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E4844"/>
    <w:pPr>
      <w:spacing w:after="120"/>
      <w:outlineLvl w:val="6"/>
    </w:pPr>
  </w:style>
  <w:style w:type="paragraph" w:styleId="List">
    <w:name w:val="List"/>
    <w:basedOn w:val="BodyText"/>
    <w:rsid w:val="00FE4844"/>
    <w:pPr>
      <w:tabs>
        <w:tab w:val="left" w:pos="720"/>
      </w:tabs>
      <w:spacing w:after="80"/>
      <w:ind w:left="720" w:hanging="360"/>
    </w:pPr>
  </w:style>
  <w:style w:type="paragraph" w:styleId="List2">
    <w:name w:val="List 2"/>
    <w:basedOn w:val="List"/>
    <w:rsid w:val="00FE4844"/>
    <w:pPr>
      <w:tabs>
        <w:tab w:val="clear" w:pos="720"/>
        <w:tab w:val="left" w:pos="1080"/>
      </w:tabs>
      <w:ind w:left="1080"/>
    </w:pPr>
  </w:style>
  <w:style w:type="paragraph" w:styleId="List3">
    <w:name w:val="List 3"/>
    <w:basedOn w:val="List"/>
    <w:rsid w:val="00FE4844"/>
    <w:pPr>
      <w:tabs>
        <w:tab w:val="clear" w:pos="720"/>
        <w:tab w:val="left" w:pos="1440"/>
      </w:tabs>
      <w:ind w:left="1440"/>
    </w:pPr>
  </w:style>
  <w:style w:type="paragraph" w:styleId="ListBullet">
    <w:name w:val="List Bullet"/>
    <w:basedOn w:val="List"/>
    <w:qFormat/>
    <w:rsid w:val="00FE4844"/>
    <w:pPr>
      <w:numPr>
        <w:numId w:val="3"/>
      </w:numPr>
      <w:spacing w:after="160"/>
    </w:pPr>
  </w:style>
  <w:style w:type="paragraph" w:styleId="ListBullet2">
    <w:name w:val="List Bullet 2"/>
    <w:basedOn w:val="ListBullet"/>
    <w:rsid w:val="00FE4844"/>
    <w:pPr>
      <w:ind w:left="1080"/>
    </w:pPr>
  </w:style>
  <w:style w:type="paragraph" w:styleId="ListBullet3">
    <w:name w:val="List Bullet 3"/>
    <w:basedOn w:val="ListBullet"/>
    <w:rsid w:val="00FE4844"/>
    <w:pPr>
      <w:ind w:left="1440"/>
    </w:pPr>
  </w:style>
  <w:style w:type="paragraph" w:styleId="ListContinue">
    <w:name w:val="List Continue"/>
    <w:basedOn w:val="List"/>
    <w:rsid w:val="003D3D6D"/>
    <w:pPr>
      <w:tabs>
        <w:tab w:val="clear" w:pos="720"/>
      </w:tabs>
      <w:spacing w:after="160"/>
      <w:ind w:firstLine="0"/>
    </w:pPr>
  </w:style>
  <w:style w:type="paragraph" w:styleId="ListContinue2">
    <w:name w:val="List Continue 2"/>
    <w:basedOn w:val="ListContinue"/>
    <w:rsid w:val="00FE4844"/>
    <w:pPr>
      <w:ind w:left="1080"/>
    </w:pPr>
  </w:style>
  <w:style w:type="paragraph" w:styleId="ListContinue3">
    <w:name w:val="List Continue 3"/>
    <w:basedOn w:val="ListContinue"/>
    <w:rsid w:val="00FE4844"/>
    <w:pPr>
      <w:ind w:left="1440"/>
    </w:pPr>
  </w:style>
  <w:style w:type="paragraph" w:styleId="ListNumber">
    <w:name w:val="List Number"/>
    <w:basedOn w:val="List"/>
    <w:rsid w:val="00FE4844"/>
    <w:pPr>
      <w:tabs>
        <w:tab w:val="clear" w:pos="720"/>
      </w:tabs>
      <w:spacing w:after="160"/>
    </w:pPr>
  </w:style>
  <w:style w:type="paragraph" w:styleId="ListNumber2">
    <w:name w:val="List Number 2"/>
    <w:basedOn w:val="ListNumber"/>
    <w:rsid w:val="00FE4844"/>
    <w:pPr>
      <w:ind w:left="1080"/>
    </w:pPr>
  </w:style>
  <w:style w:type="paragraph" w:styleId="ListNumber3">
    <w:name w:val="List Number 3"/>
    <w:basedOn w:val="ListNumber"/>
    <w:rsid w:val="00FE4844"/>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qFormat/>
    <w:rsid w:val="00FE4844"/>
    <w:pPr>
      <w:spacing w:before="240" w:after="60"/>
      <w:jc w:val="center"/>
      <w:outlineLvl w:val="0"/>
    </w:pPr>
    <w:rPr>
      <w:b/>
      <w:kern w:val="40"/>
      <w:sz w:val="40"/>
    </w:rPr>
  </w:style>
  <w:style w:type="paragraph" w:customStyle="1" w:styleId="Title3">
    <w:name w:val="Title 3"/>
    <w:basedOn w:val="BodyText"/>
    <w:next w:val="BodyText"/>
    <w:rsid w:val="00525902"/>
    <w:pPr>
      <w:jc w:val="center"/>
      <w:outlineLvl w:val="2"/>
    </w:pPr>
    <w:rPr>
      <w:b/>
      <w:szCs w:val="24"/>
    </w:rPr>
  </w:style>
  <w:style w:type="character" w:styleId="Hyperlink">
    <w:name w:val="Hyperlink"/>
    <w:basedOn w:val="DefaultParagraphFont"/>
    <w:unhideWhenUsed/>
    <w:rsid w:val="006E515D"/>
    <w:rPr>
      <w:color w:val="0000FF" w:themeColor="hyperlink"/>
      <w:u w:val="single"/>
    </w:rPr>
  </w:style>
  <w:style w:type="character" w:styleId="UnresolvedMention">
    <w:name w:val="Unresolved Mention"/>
    <w:basedOn w:val="DefaultParagraphFont"/>
    <w:uiPriority w:val="99"/>
    <w:semiHidden/>
    <w:unhideWhenUsed/>
    <w:rsid w:val="006E515D"/>
    <w:rPr>
      <w:color w:val="605E5C"/>
      <w:shd w:val="clear" w:color="auto" w:fill="E1DFDD"/>
    </w:rPr>
  </w:style>
  <w:style w:type="paragraph" w:styleId="ListParagraph">
    <w:name w:val="List Paragraph"/>
    <w:basedOn w:val="Normal"/>
    <w:uiPriority w:val="34"/>
    <w:qFormat/>
    <w:rsid w:val="00B83AA2"/>
    <w:pPr>
      <w:ind w:left="720"/>
      <w:contextualSpacing/>
    </w:pPr>
  </w:style>
  <w:style w:type="character" w:styleId="FollowedHyperlink">
    <w:name w:val="FollowedHyperlink"/>
    <w:basedOn w:val="DefaultParagraphFont"/>
    <w:semiHidden/>
    <w:unhideWhenUsed/>
    <w:rsid w:val="00E72770"/>
    <w:rPr>
      <w:color w:val="800080" w:themeColor="followedHyperlink"/>
      <w:u w:val="single"/>
    </w:rPr>
  </w:style>
  <w:style w:type="paragraph" w:styleId="Header">
    <w:name w:val="header"/>
    <w:basedOn w:val="Normal"/>
    <w:link w:val="HeaderChar"/>
    <w:unhideWhenUsed/>
    <w:rsid w:val="006A205C"/>
    <w:pPr>
      <w:tabs>
        <w:tab w:val="center" w:pos="4680"/>
        <w:tab w:val="right" w:pos="9360"/>
      </w:tabs>
    </w:pPr>
  </w:style>
  <w:style w:type="character" w:customStyle="1" w:styleId="HeaderChar">
    <w:name w:val="Header Char"/>
    <w:basedOn w:val="DefaultParagraphFont"/>
    <w:link w:val="Header"/>
    <w:rsid w:val="006A205C"/>
    <w:rPr>
      <w:sz w:val="24"/>
    </w:rPr>
  </w:style>
  <w:style w:type="paragraph" w:styleId="Footer">
    <w:name w:val="footer"/>
    <w:basedOn w:val="Normal"/>
    <w:link w:val="FooterChar"/>
    <w:unhideWhenUsed/>
    <w:rsid w:val="006A205C"/>
    <w:pPr>
      <w:tabs>
        <w:tab w:val="center" w:pos="4680"/>
        <w:tab w:val="right" w:pos="9360"/>
      </w:tabs>
    </w:pPr>
  </w:style>
  <w:style w:type="character" w:customStyle="1" w:styleId="FooterChar">
    <w:name w:val="Footer Char"/>
    <w:basedOn w:val="DefaultParagraphFont"/>
    <w:link w:val="Footer"/>
    <w:rsid w:val="006A205C"/>
    <w:rPr>
      <w:sz w:val="24"/>
    </w:rPr>
  </w:style>
  <w:style w:type="character" w:customStyle="1" w:styleId="BodyTextChar">
    <w:name w:val="Body Text Char"/>
    <w:basedOn w:val="DefaultParagraphFont"/>
    <w:link w:val="BodyText"/>
    <w:rsid w:val="00EA0039"/>
    <w:rPr>
      <w:sz w:val="24"/>
    </w:rPr>
  </w:style>
  <w:style w:type="character" w:styleId="CommentReference">
    <w:name w:val="annotation reference"/>
    <w:basedOn w:val="DefaultParagraphFont"/>
    <w:semiHidden/>
    <w:unhideWhenUsed/>
    <w:rsid w:val="00A05758"/>
    <w:rPr>
      <w:sz w:val="16"/>
      <w:szCs w:val="16"/>
    </w:rPr>
  </w:style>
  <w:style w:type="paragraph" w:styleId="CommentText">
    <w:name w:val="annotation text"/>
    <w:basedOn w:val="Normal"/>
    <w:link w:val="CommentTextChar"/>
    <w:unhideWhenUsed/>
    <w:rsid w:val="00A05758"/>
    <w:rPr>
      <w:sz w:val="20"/>
    </w:rPr>
  </w:style>
  <w:style w:type="character" w:customStyle="1" w:styleId="CommentTextChar">
    <w:name w:val="Comment Text Char"/>
    <w:basedOn w:val="DefaultParagraphFont"/>
    <w:link w:val="CommentText"/>
    <w:rsid w:val="00A05758"/>
  </w:style>
  <w:style w:type="paragraph" w:styleId="CommentSubject">
    <w:name w:val="annotation subject"/>
    <w:basedOn w:val="CommentText"/>
    <w:next w:val="CommentText"/>
    <w:link w:val="CommentSubjectChar"/>
    <w:semiHidden/>
    <w:unhideWhenUsed/>
    <w:rsid w:val="00A05758"/>
    <w:rPr>
      <w:b/>
      <w:bCs/>
    </w:rPr>
  </w:style>
  <w:style w:type="character" w:customStyle="1" w:styleId="CommentSubjectChar">
    <w:name w:val="Comment Subject Char"/>
    <w:basedOn w:val="CommentTextChar"/>
    <w:link w:val="CommentSubject"/>
    <w:semiHidden/>
    <w:rsid w:val="00A05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652091">
      <w:bodyDiv w:val="1"/>
      <w:marLeft w:val="0"/>
      <w:marRight w:val="0"/>
      <w:marTop w:val="0"/>
      <w:marBottom w:val="0"/>
      <w:divBdr>
        <w:top w:val="none" w:sz="0" w:space="0" w:color="auto"/>
        <w:left w:val="none" w:sz="0" w:space="0" w:color="auto"/>
        <w:bottom w:val="none" w:sz="0" w:space="0" w:color="auto"/>
        <w:right w:val="none" w:sz="0" w:space="0" w:color="auto"/>
      </w:divBdr>
    </w:div>
    <w:div w:id="1904901106">
      <w:bodyDiv w:val="1"/>
      <w:marLeft w:val="0"/>
      <w:marRight w:val="0"/>
      <w:marTop w:val="0"/>
      <w:marBottom w:val="0"/>
      <w:divBdr>
        <w:top w:val="none" w:sz="0" w:space="0" w:color="auto"/>
        <w:left w:val="none" w:sz="0" w:space="0" w:color="auto"/>
        <w:bottom w:val="none" w:sz="0" w:space="0" w:color="auto"/>
        <w:right w:val="none" w:sz="0" w:space="0" w:color="auto"/>
      </w:divBdr>
      <w:divsChild>
        <w:div w:id="7992307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license-list.html" TargetMode="External"/><Relationship Id="rId13" Type="http://schemas.openxmlformats.org/officeDocument/2006/relationships/hyperlink" Target="https://openmrs.org/" TargetMode="External"/><Relationship Id="rId3" Type="http://schemas.openxmlformats.org/officeDocument/2006/relationships/settings" Target="settings.xml"/><Relationship Id="rId7" Type="http://schemas.openxmlformats.org/officeDocument/2006/relationships/hyperlink" Target="https://opensource.org/licenses/alphabetical" TargetMode="External"/><Relationship Id="rId12" Type="http://schemas.openxmlformats.org/officeDocument/2006/relationships/hyperlink" Target="https://wiki.openmrs.org/display/RES/OpenMRS+Code+of+Con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mrs.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manual.openmrs.org/technology/architecture/" TargetMode="External"/><Relationship Id="rId4" Type="http://schemas.openxmlformats.org/officeDocument/2006/relationships/webSettings" Target="webSettings.xml"/><Relationship Id="rId9" Type="http://schemas.openxmlformats.org/officeDocument/2006/relationships/hyperlink" Target="https://github.com/openmrs/openmrs-cor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H\GHDocuments\Other\Templates\GHNormal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GHNormalNew.dotx</Template>
  <TotalTime>2842</TotalTime>
  <Pages>4</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Instructor</dc:creator>
  <cp:keywords/>
  <dc:description/>
  <cp:lastModifiedBy>Greg Hislop</cp:lastModifiedBy>
  <cp:revision>6</cp:revision>
  <dcterms:created xsi:type="dcterms:W3CDTF">2021-03-31T14:48:00Z</dcterms:created>
  <dcterms:modified xsi:type="dcterms:W3CDTF">2024-04-26T16:36:00Z</dcterms:modified>
</cp:coreProperties>
</file>