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FD0" w:rsidRDefault="00110FD0" w:rsidP="00110FD0">
      <w:pPr>
        <w:jc w:val="center"/>
        <w:rPr>
          <w:sz w:val="28"/>
          <w:szCs w:val="28"/>
        </w:rPr>
      </w:pPr>
      <w:r w:rsidRPr="00110FD0">
        <w:rPr>
          <w:sz w:val="28"/>
          <w:szCs w:val="28"/>
        </w:rPr>
        <w:t>Правила хорошего кода</w:t>
      </w:r>
    </w:p>
    <w:p w:rsidR="005F2FC6" w:rsidRDefault="005F2FC6" w:rsidP="005F7C66">
      <w:pPr>
        <w:rPr>
          <w:sz w:val="28"/>
          <w:szCs w:val="28"/>
          <w:lang w:val="en-US"/>
        </w:rPr>
      </w:pPr>
    </w:p>
    <w:p w:rsidR="005F2FC6" w:rsidRDefault="00884ABD" w:rsidP="005F7C66">
      <w:pPr>
        <w:rPr>
          <w:sz w:val="28"/>
          <w:szCs w:val="28"/>
          <w:lang w:val="en-US"/>
        </w:rPr>
      </w:pPr>
      <w:r w:rsidRPr="005F2FC6">
        <w:rPr>
          <w:b/>
          <w:sz w:val="28"/>
          <w:szCs w:val="28"/>
          <w:lang w:val="en-US"/>
        </w:rPr>
        <w:t>Quick Documentation</w:t>
      </w:r>
      <w:r>
        <w:rPr>
          <w:sz w:val="28"/>
          <w:szCs w:val="28"/>
          <w:lang w:val="en-US"/>
        </w:rPr>
        <w:t xml:space="preserve"> </w:t>
      </w:r>
    </w:p>
    <w:p w:rsidR="005F7C66" w:rsidRPr="00884ABD" w:rsidRDefault="00884ABD" w:rsidP="005F7C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Ctrl </w:t>
      </w:r>
      <w:r w:rsidR="005F2FC6">
        <w:rPr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>J</w:t>
      </w:r>
    </w:p>
    <w:p w:rsidR="00884ABD" w:rsidRDefault="00884ABD" w:rsidP="005F7C66">
      <w:pPr>
        <w:rPr>
          <w:sz w:val="28"/>
          <w:szCs w:val="28"/>
        </w:rPr>
      </w:pPr>
    </w:p>
    <w:p w:rsidR="00683634" w:rsidRDefault="00683634" w:rsidP="00683634">
      <w:pPr>
        <w:jc w:val="both"/>
      </w:pPr>
      <w:r w:rsidRPr="00C87187">
        <w:rPr>
          <w:b/>
        </w:rPr>
        <w:t>Оборачивание</w:t>
      </w:r>
      <w:r w:rsidRPr="00C87187">
        <w:t xml:space="preserve">: </w:t>
      </w:r>
      <w:r w:rsidRPr="00C87187">
        <w:rPr>
          <w:lang w:val="en-US"/>
        </w:rPr>
        <w:t>Ctrl</w:t>
      </w:r>
      <w:r w:rsidRPr="00C87187">
        <w:t>+</w:t>
      </w:r>
      <w:r w:rsidRPr="00C87187">
        <w:rPr>
          <w:lang w:val="en-US"/>
        </w:rPr>
        <w:t>Alt</w:t>
      </w:r>
      <w:r>
        <w:t>(</w:t>
      </w:r>
      <w:r>
        <w:rPr>
          <w:lang w:val="en-US"/>
        </w:rPr>
        <w:t>opt</w:t>
      </w:r>
      <w:r>
        <w:t>)</w:t>
      </w:r>
      <w:r w:rsidRPr="00C87187">
        <w:t>+</w:t>
      </w:r>
      <w:r w:rsidRPr="00C87187">
        <w:rPr>
          <w:lang w:val="en-US"/>
        </w:rPr>
        <w:t>T</w:t>
      </w:r>
      <w:r>
        <w:t xml:space="preserve"> – для быстрого </w:t>
      </w:r>
      <w:r>
        <w:rPr>
          <w:lang w:val="en-US"/>
        </w:rPr>
        <w:t>for</w:t>
      </w:r>
      <w:r w:rsidRPr="00C87187">
        <w:t xml:space="preserve"> </w:t>
      </w:r>
      <w:r>
        <w:t xml:space="preserve">или </w:t>
      </w:r>
      <w:r>
        <w:rPr>
          <w:lang w:val="en-US"/>
        </w:rPr>
        <w:t>if</w:t>
      </w:r>
      <w:r w:rsidRPr="00C87187">
        <w:t xml:space="preserve"> </w:t>
      </w:r>
      <w:r>
        <w:t>и тд вокруг кода</w:t>
      </w:r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Выделить код, который вы хотите обернуть другим кодом</w:t>
      </w:r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Нажать </w:t>
      </w:r>
      <w:r w:rsidRPr="00C87187">
        <w:rPr>
          <w:rFonts w:ascii="Arial" w:eastAsia="Times New Roman" w:hAnsi="Arial" w:cs="Arial"/>
          <w:b/>
          <w:bCs/>
          <w:color w:val="172B53"/>
          <w:sz w:val="16"/>
          <w:szCs w:val="16"/>
          <w:lang w:eastAsia="ru-RU"/>
        </w:rPr>
        <w:t>Ctrl+Alt+T</w:t>
      </w:r>
    </w:p>
    <w:p w:rsidR="00683634" w:rsidRPr="00C87187" w:rsidRDefault="00683634" w:rsidP="0068363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Выбрать один из вариантов оборачивания: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if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if-else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while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do while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for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 catch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 finally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try catch finally</w:t>
      </w:r>
    </w:p>
    <w:p w:rsidR="00683634" w:rsidRPr="00C87187" w:rsidRDefault="00683634" w:rsidP="0068363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172B53"/>
          <w:sz w:val="16"/>
          <w:szCs w:val="16"/>
          <w:lang w:eastAsia="ru-RU"/>
        </w:rPr>
      </w:pPr>
      <w:r w:rsidRPr="00C87187">
        <w:rPr>
          <w:rFonts w:ascii="Arial" w:eastAsia="Times New Roman" w:hAnsi="Arial" w:cs="Arial"/>
          <w:color w:val="172B53"/>
          <w:sz w:val="16"/>
          <w:szCs w:val="16"/>
          <w:lang w:eastAsia="ru-RU"/>
        </w:rPr>
        <w:t>synchronized</w:t>
      </w:r>
    </w:p>
    <w:p w:rsidR="00110FD0" w:rsidRPr="00683634" w:rsidRDefault="00683634" w:rsidP="00683634">
      <w:pPr>
        <w:pStyle w:val="2"/>
        <w:shd w:val="clear" w:color="auto" w:fill="FFFFFF"/>
        <w:spacing w:before="360" w:beforeAutospacing="0" w:after="180" w:afterAutospacing="0"/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</w:pPr>
      <w:r w:rsidRPr="00C87187">
        <w:rPr>
          <w:rFonts w:asciiTheme="minorHAnsi" w:eastAsiaTheme="minorHAnsi" w:hAnsiTheme="minorHAnsi" w:cstheme="minorBidi"/>
          <w:bCs w:val="0"/>
          <w:sz w:val="24"/>
          <w:szCs w:val="24"/>
          <w:lang w:eastAsia="en-US"/>
        </w:rPr>
        <w:t>Стиль кода: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Ctrl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+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Alt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(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opt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)+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en-US" w:eastAsia="en-US"/>
        </w:rPr>
        <w:t>L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–</w:t>
      </w:r>
      <w:r w:rsidRPr="00C87187"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t>выравнивает код</w:t>
      </w:r>
    </w:p>
    <w:p w:rsidR="008713B4" w:rsidRDefault="00110FD0" w:rsidP="00110FD0">
      <w:pPr>
        <w:pStyle w:val="HTML"/>
        <w:shd w:val="clear" w:color="auto" w:fill="FFFFFF"/>
        <w:rPr>
          <w:b/>
          <w:bCs/>
          <w:color w:val="000080"/>
        </w:rPr>
      </w:pPr>
      <w:r w:rsidRPr="00C753CD">
        <w:rPr>
          <w:b/>
          <w:bCs/>
          <w:color w:val="000080"/>
        </w:rPr>
        <w:t>1.</w:t>
      </w:r>
    </w:p>
    <w:p w:rsidR="00110FD0" w:rsidRDefault="00110FD0" w:rsidP="00110FD0">
      <w:pPr>
        <w:pStyle w:val="HTML"/>
        <w:shd w:val="clear" w:color="auto" w:fill="FFFFFF"/>
        <w:rPr>
          <w:color w:val="000000"/>
        </w:rPr>
      </w:pPr>
      <w:r w:rsidRPr="00C753CD">
        <w:rPr>
          <w:b/>
          <w:bCs/>
          <w:color w:val="000080"/>
        </w:rPr>
        <w:t xml:space="preserve">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() {</w:t>
      </w:r>
      <w:r>
        <w:rPr>
          <w:color w:val="000000"/>
        </w:rPr>
        <w:br/>
        <w:t xml:space="preserve">    ...</w:t>
      </w:r>
      <w:r>
        <w:rPr>
          <w:color w:val="000000"/>
        </w:rPr>
        <w:br/>
        <w:t>}</w:t>
      </w:r>
    </w:p>
    <w:p w:rsidR="00110FD0" w:rsidRPr="00C753CD" w:rsidRDefault="00110FD0" w:rsidP="00110FD0">
      <w:pPr>
        <w:jc w:val="both"/>
      </w:pPr>
      <w:r>
        <w:t xml:space="preserve">- скобку фигурную – на той же строке что и </w:t>
      </w:r>
      <w:r>
        <w:rPr>
          <w:lang w:val="en-US"/>
        </w:rPr>
        <w:t>if</w:t>
      </w:r>
      <w:r w:rsidR="00C753CD">
        <w:t xml:space="preserve"> и тп</w:t>
      </w:r>
    </w:p>
    <w:p w:rsidR="00110FD0" w:rsidRDefault="00110FD0" w:rsidP="00110FD0">
      <w:pPr>
        <w:jc w:val="both"/>
      </w:pPr>
    </w:p>
    <w:p w:rsidR="008713B4" w:rsidRDefault="00110FD0" w:rsidP="00110FD0">
      <w:pPr>
        <w:jc w:val="both"/>
      </w:pPr>
      <w:r w:rsidRPr="00110FD0">
        <w:t xml:space="preserve">2. </w:t>
      </w:r>
    </w:p>
    <w:p w:rsidR="00110FD0" w:rsidRDefault="00110FD0" w:rsidP="00110FD0">
      <w:pPr>
        <w:jc w:val="both"/>
      </w:pPr>
      <w:r>
        <w:t>не пишем на русском языке, несмотря на то, что можно</w:t>
      </w:r>
    </w:p>
    <w:p w:rsidR="00A9633A" w:rsidRDefault="00A9633A" w:rsidP="00A9633A">
      <w:pPr>
        <w:jc w:val="both"/>
      </w:pPr>
    </w:p>
    <w:p w:rsidR="005F7C66" w:rsidRDefault="005F7C66" w:rsidP="00A9633A">
      <w:pPr>
        <w:jc w:val="both"/>
      </w:pPr>
      <w:r>
        <w:t>3</w:t>
      </w:r>
    </w:p>
    <w:p w:rsidR="005F7C66" w:rsidRDefault="005F7C66" w:rsidP="00A9633A">
      <w:pPr>
        <w:jc w:val="both"/>
      </w:pPr>
      <w:r>
        <w:t>Код пишут всегда один раз – не нужно копировать одинаковые участки кода – под них пишутся отдельные методы. Хотя бы исходя из принципа, что если допустили ошибку в коде, справляем в одном месте, а не ищем потом где же мы это вставили.</w:t>
      </w:r>
    </w:p>
    <w:p w:rsidR="005F7C66" w:rsidRDefault="00FD69B6" w:rsidP="00A9633A">
      <w:pPr>
        <w:jc w:val="both"/>
      </w:pPr>
      <w:r>
        <w:t>4.</w:t>
      </w:r>
    </w:p>
    <w:p w:rsidR="00FD69B6" w:rsidRPr="00A9633A" w:rsidRDefault="00FD69B6" w:rsidP="00A9633A">
      <w:pPr>
        <w:jc w:val="both"/>
      </w:pPr>
      <w:r>
        <w:t>Класс следует писать так, чтобы можно было подключить его как библиотеку в</w:t>
      </w:r>
      <w:r w:rsidRPr="00DE7FDE">
        <w:t xml:space="preserve"> </w:t>
      </w:r>
      <w:r>
        <w:t xml:space="preserve">свой </w:t>
      </w:r>
      <w:r>
        <w:rPr>
          <w:lang w:val="en-US"/>
        </w:rPr>
        <w:t>main</w:t>
      </w:r>
      <w:r w:rsidRPr="00DE7FDE">
        <w:t xml:space="preserve"> </w:t>
      </w:r>
      <w:r>
        <w:t>и пользоваться его функционалом – по сути это и есть инкапсуляция, самодостаточность, обособленность.</w:t>
      </w:r>
    </w:p>
    <w:p w:rsidR="00110FD0" w:rsidRPr="00A9633A" w:rsidRDefault="00110FD0" w:rsidP="00110FD0">
      <w:pPr>
        <w:jc w:val="both"/>
      </w:pPr>
      <w:r w:rsidRPr="00A9633A">
        <w:t xml:space="preserve">5. </w:t>
      </w:r>
    </w:p>
    <w:p w:rsidR="00110FD0" w:rsidRDefault="00A92873" w:rsidP="00110FD0">
      <w:pPr>
        <w:jc w:val="both"/>
      </w:pPr>
      <w:r>
        <w:rPr>
          <w:lang w:val="en-US"/>
        </w:rPr>
        <w:t>my</w:t>
      </w:r>
      <w:r w:rsidR="00110FD0">
        <w:rPr>
          <w:lang w:val="en-US"/>
        </w:rPr>
        <w:t>package</w:t>
      </w:r>
      <w:r w:rsidR="00110FD0" w:rsidRPr="00110FD0">
        <w:t xml:space="preserve"> – </w:t>
      </w:r>
      <w:r>
        <w:t>для пэкэджей</w:t>
      </w:r>
      <w:r w:rsidR="00110FD0">
        <w:t>только маленькими, даже если сложное название</w:t>
      </w:r>
    </w:p>
    <w:p w:rsidR="00110FD0" w:rsidRDefault="00A92873" w:rsidP="00110FD0">
      <w:pPr>
        <w:jc w:val="both"/>
      </w:pPr>
      <w:r>
        <w:rPr>
          <w:lang w:val="en-US"/>
        </w:rPr>
        <w:t>MyClass</w:t>
      </w:r>
      <w:r>
        <w:t xml:space="preserve"> – </w:t>
      </w:r>
      <w:r w:rsidRPr="00A92873">
        <w:t xml:space="preserve"> </w:t>
      </w:r>
      <w:r>
        <w:t>название классов всегда с большой буквы КэмэлКейсом</w:t>
      </w:r>
    </w:p>
    <w:p w:rsidR="00A92873" w:rsidRPr="00A92873" w:rsidRDefault="00A92873" w:rsidP="00110FD0">
      <w:pPr>
        <w:jc w:val="both"/>
      </w:pPr>
      <w:r>
        <w:rPr>
          <w:lang w:val="en-US"/>
        </w:rPr>
        <w:t>myObject</w:t>
      </w:r>
      <w:r w:rsidRPr="00A92873">
        <w:t xml:space="preserve"> - </w:t>
      </w:r>
      <w:r>
        <w:t>объекты</w:t>
      </w:r>
    </w:p>
    <w:p w:rsidR="00A92873" w:rsidRDefault="00A92873" w:rsidP="00110FD0">
      <w:pPr>
        <w:jc w:val="both"/>
      </w:pPr>
      <w:r>
        <w:rPr>
          <w:lang w:val="en-US"/>
        </w:rPr>
        <w:t>myMethod</w:t>
      </w:r>
      <w:r>
        <w:t xml:space="preserve"> – методы</w:t>
      </w:r>
    </w:p>
    <w:p w:rsidR="00A92873" w:rsidRDefault="00A92873" w:rsidP="00110FD0">
      <w:pPr>
        <w:jc w:val="both"/>
      </w:pPr>
      <w:r>
        <w:t>_ - в названии обычно не применяется</w:t>
      </w:r>
    </w:p>
    <w:p w:rsidR="00A92873" w:rsidRDefault="00A92873" w:rsidP="00110FD0">
      <w:pPr>
        <w:jc w:val="both"/>
      </w:pPr>
      <w:r>
        <w:t xml:space="preserve">однако применяется для </w:t>
      </w:r>
      <w:r>
        <w:rPr>
          <w:lang w:val="en-US"/>
        </w:rPr>
        <w:t>final</w:t>
      </w:r>
      <w:r w:rsidRPr="00A92873">
        <w:t xml:space="preserve">- </w:t>
      </w:r>
      <w:r>
        <w:t xml:space="preserve">переменных </w:t>
      </w:r>
      <w:r>
        <w:rPr>
          <w:lang w:val="en-US"/>
        </w:rPr>
        <w:t>MY</w:t>
      </w:r>
      <w:r w:rsidRPr="00A92873">
        <w:t>_</w:t>
      </w:r>
      <w:r>
        <w:rPr>
          <w:lang w:val="en-US"/>
        </w:rPr>
        <w:t>FINAL</w:t>
      </w:r>
      <w:r w:rsidRPr="00A92873">
        <w:t xml:space="preserve"> + </w:t>
      </w:r>
      <w:r>
        <w:t>разделение цифр в большом числе 0_0</w:t>
      </w:r>
    </w:p>
    <w:p w:rsidR="00A92873" w:rsidRPr="00B71EA4" w:rsidRDefault="00A92873" w:rsidP="00110FD0">
      <w:pPr>
        <w:jc w:val="both"/>
      </w:pPr>
    </w:p>
    <w:p w:rsidR="00A92873" w:rsidRDefault="00A92873" w:rsidP="00110FD0">
      <w:pPr>
        <w:jc w:val="both"/>
      </w:pPr>
      <w:r>
        <w:t>6.</w:t>
      </w:r>
    </w:p>
    <w:p w:rsidR="00A92873" w:rsidRDefault="00A92873" w:rsidP="00110FD0">
      <w:pPr>
        <w:jc w:val="both"/>
      </w:pPr>
      <w:r>
        <w:t>Начинать</w:t>
      </w:r>
      <w:r w:rsidRPr="00A92873">
        <w:t xml:space="preserve"> </w:t>
      </w:r>
      <w:r>
        <w:t>не с цифр или _</w:t>
      </w:r>
    </w:p>
    <w:p w:rsidR="00A92873" w:rsidRDefault="00A92873" w:rsidP="00110FD0">
      <w:pPr>
        <w:jc w:val="both"/>
      </w:pPr>
      <w:r>
        <w:t xml:space="preserve">Иногда с </w:t>
      </w:r>
      <w:r w:rsidRPr="00A92873">
        <w:t xml:space="preserve">$ </w:t>
      </w:r>
      <w:r>
        <w:t>начинается – в особых случаях вэба</w:t>
      </w:r>
    </w:p>
    <w:p w:rsidR="00A92873" w:rsidRDefault="00A92873" w:rsidP="00110FD0">
      <w:pPr>
        <w:jc w:val="both"/>
      </w:pPr>
    </w:p>
    <w:p w:rsidR="00C753CD" w:rsidRDefault="00C753CD" w:rsidP="00110FD0">
      <w:pPr>
        <w:jc w:val="both"/>
      </w:pPr>
      <w:r>
        <w:t>7</w:t>
      </w:r>
    </w:p>
    <w:p w:rsidR="008713B4" w:rsidRPr="00B71EA4" w:rsidRDefault="00C753CD" w:rsidP="00110FD0">
      <w:pPr>
        <w:jc w:val="both"/>
      </w:pPr>
      <w:r>
        <w:t xml:space="preserve">в  </w:t>
      </w:r>
      <w:r>
        <w:rPr>
          <w:lang w:val="en-US"/>
        </w:rPr>
        <w:t>java</w:t>
      </w:r>
      <w:r w:rsidRPr="008713B4">
        <w:t xml:space="preserve"> </w:t>
      </w:r>
      <w:r>
        <w:t xml:space="preserve">запрещено использование </w:t>
      </w:r>
      <w:r w:rsidR="008713B4">
        <w:t xml:space="preserve">слова </w:t>
      </w:r>
      <w:r w:rsidR="008713B4">
        <w:rPr>
          <w:lang w:val="en-US"/>
        </w:rPr>
        <w:t>const</w:t>
      </w:r>
      <w:r w:rsidR="008713B4" w:rsidRPr="008713B4">
        <w:t xml:space="preserve"> (</w:t>
      </w:r>
      <w:r w:rsidR="008713B4">
        <w:t>в си – это не модифицируемая переменная</w:t>
      </w:r>
      <w:r w:rsidR="008713B4" w:rsidRPr="008713B4">
        <w:t>)</w:t>
      </w:r>
      <w:r w:rsidR="008713B4">
        <w:t xml:space="preserve"> – вместо него </w:t>
      </w:r>
      <w:r w:rsidR="008713B4">
        <w:rPr>
          <w:lang w:val="en-US"/>
        </w:rPr>
        <w:t>final</w:t>
      </w:r>
    </w:p>
    <w:p w:rsidR="008713B4" w:rsidRPr="00B71EA4" w:rsidRDefault="008713B4" w:rsidP="00110FD0">
      <w:pPr>
        <w:jc w:val="both"/>
      </w:pPr>
    </w:p>
    <w:p w:rsidR="008713B4" w:rsidRDefault="008713B4" w:rsidP="00110FD0">
      <w:pPr>
        <w:jc w:val="both"/>
      </w:pPr>
      <w:r>
        <w:t>8</w:t>
      </w:r>
    </w:p>
    <w:p w:rsidR="008713B4" w:rsidRDefault="008713B4" w:rsidP="00110FD0">
      <w:pPr>
        <w:jc w:val="both"/>
      </w:pPr>
      <w:r>
        <w:t xml:space="preserve">запрещено  </w:t>
      </w:r>
      <w:r>
        <w:rPr>
          <w:lang w:val="en-US"/>
        </w:rPr>
        <w:t>goto</w:t>
      </w:r>
      <w:r w:rsidRPr="008713B4">
        <w:t xml:space="preserve"> (</w:t>
      </w:r>
      <w:r>
        <w:t>выход из глубокого цикла</w:t>
      </w:r>
      <w:r w:rsidRPr="008713B4">
        <w:t xml:space="preserve">) – </w:t>
      </w:r>
      <w:r>
        <w:t xml:space="preserve">вместо него </w:t>
      </w:r>
      <w:r>
        <w:rPr>
          <w:lang w:val="en-US"/>
        </w:rPr>
        <w:t>break</w:t>
      </w:r>
      <w:r w:rsidRPr="008713B4">
        <w:t>;</w:t>
      </w:r>
    </w:p>
    <w:p w:rsidR="008713B4" w:rsidRDefault="008713B4" w:rsidP="00110FD0">
      <w:pPr>
        <w:jc w:val="both"/>
      </w:pPr>
    </w:p>
    <w:p w:rsidR="008713B4" w:rsidRDefault="008713B4" w:rsidP="00110FD0">
      <w:pPr>
        <w:jc w:val="both"/>
      </w:pPr>
      <w:r>
        <w:t>Остальные зарезервированные слова – такие же как в си</w:t>
      </w:r>
    </w:p>
    <w:p w:rsidR="008713B4" w:rsidRDefault="008713B4" w:rsidP="00110FD0">
      <w:pPr>
        <w:jc w:val="both"/>
      </w:pPr>
    </w:p>
    <w:p w:rsidR="008713B4" w:rsidRDefault="00195A17" w:rsidP="00110FD0">
      <w:pPr>
        <w:jc w:val="both"/>
      </w:pPr>
      <w:r>
        <w:t>9.</w:t>
      </w:r>
    </w:p>
    <w:p w:rsidR="00195A17" w:rsidRDefault="00195A17" w:rsidP="00195A17">
      <w:pPr>
        <w:jc w:val="both"/>
      </w:pPr>
      <w:r>
        <w:t>Название проекта – это очень важная часть</w:t>
      </w:r>
    </w:p>
    <w:p w:rsidR="00195A17" w:rsidRDefault="00195A17" w:rsidP="00195A17">
      <w:pPr>
        <w:jc w:val="both"/>
      </w:pPr>
      <w:r>
        <w:t>- Не называть на русском (в разных системах могут не совпадать кодировки)</w:t>
      </w:r>
    </w:p>
    <w:p w:rsidR="00195A17" w:rsidRDefault="00195A17" w:rsidP="00195A17">
      <w:pPr>
        <w:jc w:val="both"/>
      </w:pPr>
      <w:r>
        <w:t>- Нельзя пробелы</w:t>
      </w:r>
    </w:p>
    <w:p w:rsidR="00195A17" w:rsidRPr="00195A17" w:rsidRDefault="00195A17" w:rsidP="00195A17">
      <w:pPr>
        <w:jc w:val="both"/>
      </w:pPr>
      <w:r>
        <w:t xml:space="preserve">- Не рекомендуется </w:t>
      </w:r>
      <w:r w:rsidRPr="00195A17">
        <w:t>_</w:t>
      </w:r>
    </w:p>
    <w:p w:rsidR="00195A17" w:rsidRDefault="00195A17" w:rsidP="00195A17">
      <w:pPr>
        <w:jc w:val="both"/>
      </w:pPr>
      <w:r>
        <w:t>- Расположение проекта можно регулировать</w:t>
      </w:r>
    </w:p>
    <w:p w:rsidR="00813DB7" w:rsidRDefault="00813DB7" w:rsidP="00195A17">
      <w:pPr>
        <w:jc w:val="both"/>
      </w:pPr>
    </w:p>
    <w:p w:rsidR="00813DB7" w:rsidRDefault="00813DB7" w:rsidP="00195A17">
      <w:pPr>
        <w:jc w:val="both"/>
      </w:pPr>
      <w:r>
        <w:t xml:space="preserve">10. Лучше не в </w:t>
      </w:r>
      <w:r>
        <w:rPr>
          <w:lang w:val="en-US"/>
        </w:rPr>
        <w:t>src</w:t>
      </w:r>
      <w:r w:rsidRPr="00813DB7">
        <w:t xml:space="preserve"> </w:t>
      </w:r>
      <w:r>
        <w:t>сразу фигачить, а еще доппэкедж создавать внутри для классов</w:t>
      </w:r>
    </w:p>
    <w:p w:rsidR="00DA147D" w:rsidRPr="005E56B6" w:rsidRDefault="00967315" w:rsidP="00195A17">
      <w:pPr>
        <w:jc w:val="both"/>
      </w:pPr>
      <w:r w:rsidRPr="005E56B6">
        <w:t>11</w:t>
      </w:r>
    </w:p>
    <w:p w:rsidR="00DA147D" w:rsidRDefault="00DA147D" w:rsidP="00967315">
      <w:pPr>
        <w:jc w:val="both"/>
      </w:pPr>
      <w:r w:rsidRPr="00967315">
        <w:rPr>
          <w:lang w:val="en-US"/>
        </w:rPr>
        <w:t>Main</w:t>
      </w:r>
      <w:r w:rsidRPr="00DA147D">
        <w:t xml:space="preserve"> </w:t>
      </w:r>
      <w:r>
        <w:t>может быть сколько угодно, но главный класс может быть только один</w:t>
      </w:r>
      <w:r w:rsidR="005E7305">
        <w:t xml:space="preserve">. Программа начинает выполнение не с </w:t>
      </w:r>
      <w:r w:rsidR="005E7305" w:rsidRPr="00967315">
        <w:rPr>
          <w:lang w:val="en-US"/>
        </w:rPr>
        <w:t>main</w:t>
      </w:r>
      <w:r w:rsidR="005E7305" w:rsidRPr="00D50999">
        <w:t xml:space="preserve"> </w:t>
      </w:r>
      <w:r w:rsidR="005E7305">
        <w:t>а с главного класса</w:t>
      </w:r>
      <w:r w:rsidR="00D50999">
        <w:t>. Обычно мэйн только один</w:t>
      </w:r>
    </w:p>
    <w:p w:rsidR="00967315" w:rsidRDefault="00967315" w:rsidP="00967315">
      <w:pPr>
        <w:jc w:val="both"/>
      </w:pPr>
    </w:p>
    <w:p w:rsidR="00967315" w:rsidRPr="00967315" w:rsidRDefault="00967315" w:rsidP="00967315">
      <w:pPr>
        <w:jc w:val="both"/>
        <w:rPr>
          <w:lang w:val="en-US"/>
        </w:rPr>
      </w:pPr>
      <w:r>
        <w:rPr>
          <w:lang w:val="en-US"/>
        </w:rPr>
        <w:t xml:space="preserve">12 </w:t>
      </w:r>
      <w:r>
        <w:t>помни</w:t>
      </w:r>
    </w:p>
    <w:p w:rsidR="00967315" w:rsidRDefault="000D1217" w:rsidP="00967315">
      <w:pPr>
        <w:jc w:val="both"/>
      </w:pPr>
      <w:r w:rsidRPr="00967315">
        <w:rPr>
          <w:noProof/>
        </w:rPr>
        <w:drawing>
          <wp:inline distT="0" distB="0" distL="0" distR="0" wp14:anchorId="23D718CF" wp14:editId="0DDF70E7">
            <wp:extent cx="3284635" cy="159173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8029" cy="15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15" w:rsidRDefault="00967315" w:rsidP="00967315">
      <w:pPr>
        <w:jc w:val="both"/>
      </w:pPr>
      <w:r w:rsidRPr="00967315">
        <w:rPr>
          <w:noProof/>
        </w:rPr>
        <w:drawing>
          <wp:inline distT="0" distB="0" distL="0" distR="0" wp14:anchorId="095AF389" wp14:editId="2EDD2685">
            <wp:extent cx="3282335" cy="102446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240" cy="10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6" w:rsidRDefault="005E56B6" w:rsidP="00967315">
      <w:pPr>
        <w:jc w:val="both"/>
      </w:pPr>
    </w:p>
    <w:p w:rsidR="005E56B6" w:rsidRPr="005E56B6" w:rsidRDefault="005E56B6" w:rsidP="005E56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  <w:r w:rsidRPr="005E56B6">
        <w:rPr>
          <w:b/>
        </w:rPr>
        <w:t>13</w:t>
      </w:r>
    </w:p>
    <w:p w:rsidR="005E56B6" w:rsidRPr="005E56B6" w:rsidRDefault="005E56B6" w:rsidP="005E56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</w:rPr>
      </w:pPr>
      <w:r w:rsidRPr="005E56B6">
        <w:rPr>
          <w:b/>
        </w:rPr>
        <w:t>вот такая запись  1.2</w:t>
      </w:r>
      <w:r w:rsidRPr="005E56B6">
        <w:rPr>
          <w:b/>
          <w:lang w:val="en-US"/>
        </w:rPr>
        <w:t>e</w:t>
      </w:r>
      <w:r w:rsidRPr="005E56B6">
        <w:rPr>
          <w:b/>
        </w:rPr>
        <w:t>-100 или 1.2</w:t>
      </w:r>
      <w:r w:rsidRPr="005E56B6">
        <w:rPr>
          <w:b/>
          <w:lang w:val="en-US"/>
        </w:rPr>
        <w:t>e</w:t>
      </w:r>
      <w:r w:rsidRPr="005E56B6">
        <w:rPr>
          <w:b/>
        </w:rPr>
        <w:t>+100 это 1.2*10 в минус сотой или сотой</w:t>
      </w:r>
    </w:p>
    <w:p w:rsidR="005E56B6" w:rsidRDefault="005E56B6" w:rsidP="00967315">
      <w:pPr>
        <w:jc w:val="both"/>
      </w:pPr>
    </w:p>
    <w:p w:rsidR="005E56B6" w:rsidRPr="00597EC0" w:rsidRDefault="00FB2A76" w:rsidP="00967315">
      <w:pPr>
        <w:jc w:val="both"/>
      </w:pPr>
      <w:r w:rsidRPr="00597EC0">
        <w:t>14</w:t>
      </w:r>
    </w:p>
    <w:p w:rsidR="00FB2A76" w:rsidRDefault="00FB2A76" w:rsidP="00FB2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Вообще, не стоит забывать, что любое объявление переменной тратит память, и иногда бывает смысл делать объявление внутри </w:t>
      </w:r>
      <w:r>
        <w:rPr>
          <w:lang w:val="en-US"/>
        </w:rPr>
        <w:t>if</w:t>
      </w:r>
      <w:r>
        <w:t xml:space="preserve"> например, если она по коду раньше не нужна -  тогда она инициализируется только если мы проскочим в этот блок.</w:t>
      </w:r>
    </w:p>
    <w:p w:rsidR="00FB2A76" w:rsidRPr="00063877" w:rsidRDefault="00FB2A76" w:rsidP="00FB2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Однако, при прочих равных, чаще всего</w:t>
      </w:r>
      <w:r w:rsidRPr="00063877">
        <w:t xml:space="preserve"> </w:t>
      </w:r>
      <w:r>
        <w:t>их объявляют так, чтобы читать код удобно было</w:t>
      </w:r>
      <w:r w:rsidRPr="00063877">
        <w:t>.</w:t>
      </w:r>
    </w:p>
    <w:p w:rsidR="00FB2A76" w:rsidRDefault="00FB2A76" w:rsidP="00967315">
      <w:pPr>
        <w:jc w:val="both"/>
      </w:pPr>
    </w:p>
    <w:p w:rsidR="00597EC0" w:rsidRPr="00597EC0" w:rsidRDefault="00597EC0" w:rsidP="00967315">
      <w:pPr>
        <w:jc w:val="both"/>
      </w:pPr>
      <w:r>
        <w:t>15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в сигнатуре перегруженных может быть не только разное количество аргументов, но и разные типы аргументов, но второй вариант небезопасен, тк можно запутаться.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Самый остой – это перемена местами</w:t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 </w:t>
      </w:r>
      <w:r w:rsidRPr="00621A05">
        <w:rPr>
          <w:noProof/>
        </w:rPr>
        <w:drawing>
          <wp:inline distT="0" distB="0" distL="0" distR="0" wp14:anchorId="3818A1DF" wp14:editId="2406B916">
            <wp:extent cx="1989666" cy="1178783"/>
            <wp:effectExtent l="0" t="0" r="444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3805" cy="11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C0" w:rsidRDefault="00597EC0" w:rsidP="00597E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 xml:space="preserve"> - так не надо)</w:t>
      </w:r>
    </w:p>
    <w:p w:rsidR="00597EC0" w:rsidRDefault="00597EC0" w:rsidP="00967315">
      <w:pPr>
        <w:jc w:val="both"/>
      </w:pPr>
    </w:p>
    <w:p w:rsidR="00597EC0" w:rsidRDefault="00597EC0" w:rsidP="00967315">
      <w:pPr>
        <w:jc w:val="both"/>
      </w:pPr>
      <w:r>
        <w:t>16</w:t>
      </w:r>
    </w:p>
    <w:p w:rsidR="00597EC0" w:rsidRDefault="00597EC0" w:rsidP="00967315">
      <w:pPr>
        <w:jc w:val="both"/>
      </w:pPr>
      <w:r>
        <w:t>Не надо делать перегруженные методы, которые не совсем одно и то же делают. Самый лучший вариант – это либо тип аргументов разный, либо кол-во параметров разное.</w:t>
      </w:r>
    </w:p>
    <w:p w:rsidR="00E041E4" w:rsidRDefault="00E041E4" w:rsidP="00967315">
      <w:pPr>
        <w:jc w:val="both"/>
      </w:pPr>
    </w:p>
    <w:p w:rsidR="00E041E4" w:rsidRDefault="00E041E4" w:rsidP="00967315">
      <w:pPr>
        <w:jc w:val="both"/>
      </w:pPr>
      <w:r>
        <w:t>17</w:t>
      </w:r>
    </w:p>
    <w:p w:rsidR="00E041E4" w:rsidRPr="005F7C66" w:rsidRDefault="00E041E4" w:rsidP="00967315">
      <w:pPr>
        <w:jc w:val="both"/>
      </w:pPr>
      <w:r>
        <w:t>Статическим импортом не стоит пользоваться.</w:t>
      </w:r>
    </w:p>
    <w:p w:rsidR="00E041E4" w:rsidRPr="00E041E4" w:rsidRDefault="00E041E4" w:rsidP="00E041E4">
      <w:pPr>
        <w:rPr>
          <w:rFonts w:ascii="Times New Roman" w:eastAsia="Times New Roman" w:hAnsi="Times New Roman" w:cs="Times New Roman"/>
          <w:lang w:eastAsia="ru-RU"/>
        </w:rPr>
      </w:pP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Оператор import, предваряемый ключевым словом static, можно применять для импорта статических членов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 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класса или интерфейса. Благодаря статическому импорту появляется возможность ссылаться на статические члены непосредственно по именам, не у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т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очняя их</w:t>
      </w:r>
      <w:r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 xml:space="preserve"> </w:t>
      </w:r>
      <w:r w:rsidRPr="00E041E4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AFAFA"/>
          <w:lang w:eastAsia="ru-RU"/>
        </w:rPr>
        <w:t>именем класса.</w:t>
      </w:r>
    </w:p>
    <w:p w:rsidR="00E041E4" w:rsidRDefault="00E041E4" w:rsidP="00967315">
      <w:pPr>
        <w:jc w:val="both"/>
      </w:pPr>
    </w:p>
    <w:p w:rsidR="00C50E71" w:rsidRDefault="00C50E71" w:rsidP="00967315">
      <w:pPr>
        <w:jc w:val="both"/>
        <w:rPr>
          <w:lang w:val="en-US"/>
        </w:rPr>
      </w:pPr>
      <w:r>
        <w:rPr>
          <w:lang w:val="en-US"/>
        </w:rPr>
        <w:t>18</w:t>
      </w:r>
    </w:p>
    <w:p w:rsidR="00C50E71" w:rsidRPr="00C50E71" w:rsidRDefault="00C50E71" w:rsidP="00967315">
      <w:pPr>
        <w:jc w:val="both"/>
      </w:pPr>
      <w:r>
        <w:t>Если мы хотим создать метод по сложению двух точек, то следует его писать не</w:t>
      </w:r>
      <w:r w:rsidRPr="0006441A">
        <w:t xml:space="preserve"> </w:t>
      </w:r>
      <w:r>
        <w:t xml:space="preserve">в классе где </w:t>
      </w:r>
      <w:r>
        <w:rPr>
          <w:lang w:val="en-US"/>
        </w:rPr>
        <w:t>main</w:t>
      </w:r>
      <w:r>
        <w:t>, а в классе, который описывает точку – тогда созданная точка сможет вызывать этот метод для сложения,</w:t>
      </w:r>
      <w:r w:rsidR="00AE11E2">
        <w:t xml:space="preserve"> </w:t>
      </w:r>
      <w:r>
        <w:t>а аргументом этого метода будет вторая точка.</w:t>
      </w:r>
    </w:p>
    <w:p w:rsidR="00C50E71" w:rsidRDefault="00C50E71" w:rsidP="00967315">
      <w:pPr>
        <w:jc w:val="both"/>
        <w:rPr>
          <w:lang w:val="en-US"/>
        </w:rPr>
      </w:pPr>
      <w:r>
        <w:rPr>
          <w:lang w:val="en-US"/>
        </w:rPr>
        <w:t>p</w:t>
      </w:r>
      <w:r w:rsidRPr="00AE11E2">
        <w:rPr>
          <w:lang w:val="en-US"/>
        </w:rPr>
        <w:t>3=</w:t>
      </w:r>
      <w:r>
        <w:rPr>
          <w:lang w:val="en-US"/>
        </w:rPr>
        <w:t>p</w:t>
      </w:r>
      <w:r w:rsidRPr="00AE11E2">
        <w:rPr>
          <w:lang w:val="en-US"/>
        </w:rPr>
        <w:t>1.</w:t>
      </w:r>
      <w:r>
        <w:rPr>
          <w:lang w:val="en-US"/>
        </w:rPr>
        <w:t>addTo</w:t>
      </w:r>
      <w:r w:rsidRPr="00AE11E2">
        <w:rPr>
          <w:lang w:val="en-US"/>
        </w:rPr>
        <w:t>(</w:t>
      </w:r>
      <w:r>
        <w:rPr>
          <w:lang w:val="en-US"/>
        </w:rPr>
        <w:t>p</w:t>
      </w:r>
      <w:r w:rsidRPr="00AE11E2">
        <w:rPr>
          <w:lang w:val="en-US"/>
        </w:rPr>
        <w:t>2);</w:t>
      </w:r>
      <w:r w:rsidR="00AE11E2" w:rsidRPr="00AE11E2">
        <w:rPr>
          <w:lang w:val="en-US"/>
        </w:rPr>
        <w:t xml:space="preserve"> - </w:t>
      </w:r>
      <w:r w:rsidR="00AE11E2">
        <w:t>это</w:t>
      </w:r>
      <w:r w:rsidR="00AE11E2" w:rsidRPr="00AE11E2">
        <w:rPr>
          <w:lang w:val="en-US"/>
        </w:rPr>
        <w:t xml:space="preserve"> </w:t>
      </w:r>
      <w:r w:rsidR="00AE11E2">
        <w:rPr>
          <w:lang w:val="en-US"/>
        </w:rPr>
        <w:t xml:space="preserve">To </w:t>
      </w:r>
      <w:r w:rsidR="00AE11E2">
        <w:t>методы</w:t>
      </w:r>
      <w:r w:rsidR="00AE11E2" w:rsidRPr="00AE11E2">
        <w:rPr>
          <w:lang w:val="en-US"/>
        </w:rPr>
        <w:t>.</w:t>
      </w:r>
    </w:p>
    <w:p w:rsidR="00E26B97" w:rsidRDefault="00E26B97" w:rsidP="00967315">
      <w:pPr>
        <w:jc w:val="both"/>
        <w:rPr>
          <w:lang w:val="en-US"/>
        </w:rPr>
      </w:pPr>
    </w:p>
    <w:p w:rsidR="00E26B97" w:rsidRPr="00E26B97" w:rsidRDefault="00E26B97" w:rsidP="00967315">
      <w:pPr>
        <w:jc w:val="both"/>
      </w:pPr>
      <w:r w:rsidRPr="00E26B97">
        <w:t xml:space="preserve">19. </w:t>
      </w:r>
      <w:bookmarkStart w:id="0" w:name="_GoBack"/>
      <w:r>
        <w:t xml:space="preserve">Массивы принято называть </w:t>
      </w:r>
      <w:r>
        <w:rPr>
          <w:lang w:val="en-US"/>
        </w:rPr>
        <w:t>c</w:t>
      </w:r>
      <w:r w:rsidRPr="00E26B97">
        <w:t xml:space="preserve"> </w:t>
      </w:r>
      <w:r>
        <w:rPr>
          <w:lang w:val="en-US"/>
        </w:rPr>
        <w:t>s</w:t>
      </w:r>
      <w:r w:rsidRPr="00E26B97">
        <w:t xml:space="preserve"> </w:t>
      </w:r>
      <w:r>
        <w:t xml:space="preserve">на конце (например </w:t>
      </w:r>
      <w:r>
        <w:rPr>
          <w:lang w:val="en-US"/>
        </w:rPr>
        <w:t>int</w:t>
      </w:r>
      <w:r w:rsidRPr="00E26B97">
        <w:t xml:space="preserve"> [] </w:t>
      </w:r>
      <w:r>
        <w:rPr>
          <w:lang w:val="en-US"/>
        </w:rPr>
        <w:t>numbers</w:t>
      </w:r>
      <w:r>
        <w:t>)</w:t>
      </w:r>
      <w:bookmarkEnd w:id="0"/>
    </w:p>
    <w:sectPr w:rsidR="00E26B97" w:rsidRPr="00E26B97" w:rsidSect="00110FD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B15BB"/>
    <w:multiLevelType w:val="hybridMultilevel"/>
    <w:tmpl w:val="66A41FAC"/>
    <w:lvl w:ilvl="0" w:tplc="4374379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0F14ED"/>
    <w:multiLevelType w:val="multilevel"/>
    <w:tmpl w:val="FEF2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D0"/>
    <w:rsid w:val="000D1217"/>
    <w:rsid w:val="00110FD0"/>
    <w:rsid w:val="0013382A"/>
    <w:rsid w:val="00195A17"/>
    <w:rsid w:val="00325EED"/>
    <w:rsid w:val="00375009"/>
    <w:rsid w:val="00597EC0"/>
    <w:rsid w:val="005E56B6"/>
    <w:rsid w:val="005E7305"/>
    <w:rsid w:val="005F2FC6"/>
    <w:rsid w:val="005F7C66"/>
    <w:rsid w:val="00683634"/>
    <w:rsid w:val="00813DB7"/>
    <w:rsid w:val="008713B4"/>
    <w:rsid w:val="00884ABD"/>
    <w:rsid w:val="00967315"/>
    <w:rsid w:val="009945B3"/>
    <w:rsid w:val="00A92873"/>
    <w:rsid w:val="00A9633A"/>
    <w:rsid w:val="00AE11E2"/>
    <w:rsid w:val="00B71EA4"/>
    <w:rsid w:val="00C50E71"/>
    <w:rsid w:val="00C753CD"/>
    <w:rsid w:val="00D26EA8"/>
    <w:rsid w:val="00D50999"/>
    <w:rsid w:val="00DA147D"/>
    <w:rsid w:val="00E041E4"/>
    <w:rsid w:val="00E26B97"/>
    <w:rsid w:val="00F6012F"/>
    <w:rsid w:val="00FB2A76"/>
    <w:rsid w:val="00FD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2728"/>
  <w15:chartTrackingRefBased/>
  <w15:docId w15:val="{89F81532-4637-2C42-B15D-E291B24F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8363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10F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10FD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10F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836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5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2021-04-20T20:06:00Z</dcterms:created>
  <dcterms:modified xsi:type="dcterms:W3CDTF">2021-04-26T21:59:00Z</dcterms:modified>
</cp:coreProperties>
</file>