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50222" w:rsidRDefault="00A50222">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bookmarkStart w:id="0" w:name="_GoBack"/>
      <w:bookmarkEnd w:id="0"/>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Pr="00D954E8" w:rsidRDefault="00CD677B"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D954E8" w:rsidRDefault="00F5643D"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id w:val="-743256386"/>
        <w:docPartObj>
          <w:docPartGallery w:val="Table of Contents"/>
          <w:docPartUnique/>
        </w:docPartObj>
      </w:sdtPr>
      <w:sdtEndPr/>
      <w:sdtContent>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w:eastAsia="Arial" w:hAnsi="Arial" w:cs="Arial"/>
                <w:color w:val="000000"/>
                <w:sz w:val="24"/>
                <w:szCs w:val="24"/>
              </w:rPr>
              <w:t>1 INTRODUÇÃO</w:t>
            </w:r>
            <w:r>
              <w:rPr>
                <w:rFonts w:ascii="Arial" w:eastAsia="Arial" w:hAnsi="Arial" w:cs="Arial"/>
                <w:color w:val="000000"/>
                <w:sz w:val="24"/>
                <w:szCs w:val="24"/>
              </w:rPr>
              <w:tab/>
              <w:t>9</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0j0zll">
            <w:r w:rsidR="003D5101">
              <w:rPr>
                <w:rFonts w:ascii="Arial" w:eastAsia="Arial" w:hAnsi="Arial" w:cs="Arial"/>
                <w:color w:val="000000"/>
                <w:sz w:val="24"/>
                <w:szCs w:val="24"/>
              </w:rPr>
              <w:t>1.1</w:t>
            </w:r>
          </w:hyperlink>
          <w:hyperlink w:anchor="_30j0zll">
            <w:r w:rsidR="003D5101">
              <w:rPr>
                <w:rFonts w:ascii="Calibri" w:eastAsia="Calibri" w:hAnsi="Calibri" w:cs="Calibri"/>
                <w:color w:val="000000"/>
                <w:sz w:val="22"/>
                <w:szCs w:val="22"/>
              </w:rPr>
              <w:tab/>
            </w:r>
          </w:hyperlink>
          <w:r w:rsidR="003D5101">
            <w:fldChar w:fldCharType="begin"/>
          </w:r>
          <w:r w:rsidR="003D5101">
            <w:instrText xml:space="preserve"> PAGEREF _30j0zll \h </w:instrText>
          </w:r>
          <w:r w:rsidR="003D5101">
            <w:fldChar w:fldCharType="separate"/>
          </w:r>
          <w:r w:rsidR="003D5101">
            <w:rPr>
              <w:rFonts w:ascii="Arial" w:eastAsia="Arial" w:hAnsi="Arial" w:cs="Arial"/>
              <w:color w:val="000000"/>
              <w:sz w:val="24"/>
              <w:szCs w:val="24"/>
            </w:rPr>
            <w:t>O PROBLEMA</w:t>
          </w:r>
          <w:r w:rsidR="003D5101">
            <w:rPr>
              <w:rFonts w:ascii="Arial" w:eastAsia="Arial" w:hAnsi="Arial" w:cs="Arial"/>
              <w:color w:val="000000"/>
              <w:sz w:val="24"/>
              <w:szCs w:val="24"/>
            </w:rPr>
            <w:tab/>
            <w:t>11</w:t>
          </w:r>
          <w:r w:rsidR="003D5101">
            <w:fldChar w:fldCharType="end"/>
          </w:r>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fob9te">
            <w:r w:rsidR="003D5101">
              <w:rPr>
                <w:rFonts w:ascii="Arial" w:eastAsia="Arial" w:hAnsi="Arial" w:cs="Arial"/>
                <w:color w:val="000000"/>
                <w:sz w:val="24"/>
                <w:szCs w:val="24"/>
              </w:rPr>
              <w:t>2 OBJETIVOS</w:t>
            </w:r>
            <w:r w:rsidR="003D5101">
              <w:rPr>
                <w:rFonts w:ascii="Arial" w:eastAsia="Arial" w:hAnsi="Arial" w:cs="Arial"/>
                <w:color w:val="000000"/>
                <w:sz w:val="24"/>
                <w:szCs w:val="24"/>
              </w:rPr>
              <w:tab/>
              <w:t>11</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znysh7">
            <w:r w:rsidR="003D5101">
              <w:rPr>
                <w:rFonts w:ascii="Arial" w:eastAsia="Arial" w:hAnsi="Arial" w:cs="Arial"/>
                <w:color w:val="000000"/>
                <w:sz w:val="24"/>
                <w:szCs w:val="24"/>
              </w:rPr>
              <w:t>2.1 OBJETIVO GERAL OU PRIMÁRIO</w:t>
            </w:r>
            <w:r w:rsidR="003D5101">
              <w:rPr>
                <w:rFonts w:ascii="Arial" w:eastAsia="Arial" w:hAnsi="Arial" w:cs="Arial"/>
                <w:color w:val="000000"/>
                <w:sz w:val="24"/>
                <w:szCs w:val="24"/>
              </w:rPr>
              <w:tab/>
              <w:t>11</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2et92p0">
            <w:r w:rsidR="003D5101">
              <w:rPr>
                <w:rFonts w:ascii="Arial" w:eastAsia="Arial" w:hAnsi="Arial" w:cs="Arial"/>
                <w:color w:val="000000"/>
                <w:sz w:val="24"/>
                <w:szCs w:val="24"/>
              </w:rPr>
              <w:t>2.2 OBJETIVOS ESPECÍFICOS OU SECUNDÁRIOS</w:t>
            </w:r>
            <w:r w:rsidR="003D5101">
              <w:rPr>
                <w:rFonts w:ascii="Arial" w:eastAsia="Arial" w:hAnsi="Arial" w:cs="Arial"/>
                <w:color w:val="000000"/>
                <w:sz w:val="24"/>
                <w:szCs w:val="24"/>
              </w:rPr>
              <w:tab/>
              <w:t>11</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tyjcwt">
            <w:r w:rsidR="003D5101">
              <w:rPr>
                <w:rFonts w:ascii="Arial" w:eastAsia="Arial" w:hAnsi="Arial" w:cs="Arial"/>
                <w:color w:val="000000"/>
                <w:sz w:val="24"/>
                <w:szCs w:val="24"/>
              </w:rPr>
              <w:t>3 JUSTIFICATIVA</w:t>
            </w:r>
            <w:r w:rsidR="003D5101">
              <w:rPr>
                <w:rFonts w:ascii="Arial" w:eastAsia="Arial" w:hAnsi="Arial" w:cs="Arial"/>
                <w:color w:val="000000"/>
                <w:sz w:val="24"/>
                <w:szCs w:val="24"/>
              </w:rPr>
              <w:tab/>
              <w:t>12</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dy6vkm">
            <w:r w:rsidR="003D5101">
              <w:rPr>
                <w:rFonts w:ascii="Arial" w:eastAsia="Arial" w:hAnsi="Arial" w:cs="Arial"/>
                <w:color w:val="000000"/>
                <w:sz w:val="24"/>
                <w:szCs w:val="24"/>
              </w:rPr>
              <w:t>4 FUNDAMENTAÇÃO TEÓRICA</w:t>
            </w:r>
            <w:r w:rsidR="003D5101">
              <w:rPr>
                <w:rFonts w:ascii="Arial" w:eastAsia="Arial" w:hAnsi="Arial" w:cs="Arial"/>
                <w:color w:val="000000"/>
                <w:sz w:val="24"/>
                <w:szCs w:val="24"/>
              </w:rPr>
              <w:tab/>
              <w:t>13</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t3h5sf">
            <w:r w:rsidR="003D5101">
              <w:rPr>
                <w:rFonts w:ascii="Arial" w:eastAsia="Arial" w:hAnsi="Arial" w:cs="Arial"/>
                <w:color w:val="000000"/>
                <w:sz w:val="24"/>
                <w:szCs w:val="24"/>
              </w:rPr>
              <w:t>5 METODOLOGIA</w:t>
            </w:r>
            <w:r w:rsidR="003D5101">
              <w:rPr>
                <w:rFonts w:ascii="Arial" w:eastAsia="Arial" w:hAnsi="Arial" w:cs="Arial"/>
                <w:color w:val="000000"/>
                <w:sz w:val="24"/>
                <w:szCs w:val="24"/>
              </w:rPr>
              <w:tab/>
              <w:t>16</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4d34og8">
            <w:r w:rsidR="003D5101">
              <w:rPr>
                <w:rFonts w:ascii="Arial" w:eastAsia="Arial" w:hAnsi="Arial" w:cs="Arial"/>
                <w:color w:val="000000"/>
                <w:sz w:val="24"/>
                <w:szCs w:val="24"/>
              </w:rPr>
              <w:t>6 APRESENTAÇÃO DA METODOLOGIA SCRUM</w:t>
            </w:r>
            <w:r w:rsidR="003D5101">
              <w:rPr>
                <w:rFonts w:ascii="Arial" w:eastAsia="Arial" w:hAnsi="Arial" w:cs="Arial"/>
                <w:color w:val="000000"/>
                <w:sz w:val="24"/>
                <w:szCs w:val="24"/>
              </w:rPr>
              <w:tab/>
              <w:t>16</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7dp8vu">
            <w:r w:rsidR="003D5101">
              <w:rPr>
                <w:rFonts w:ascii="Arial" w:eastAsia="Arial" w:hAnsi="Arial" w:cs="Arial"/>
                <w:color w:val="000000"/>
                <w:sz w:val="24"/>
                <w:szCs w:val="24"/>
              </w:rPr>
              <w:t>6 CRONOGRAMA DE DESENVOLVIMENTO</w:t>
            </w:r>
            <w:r w:rsidR="003D5101">
              <w:rPr>
                <w:rFonts w:ascii="Arial" w:eastAsia="Arial" w:hAnsi="Arial" w:cs="Arial"/>
                <w:color w:val="000000"/>
                <w:sz w:val="24"/>
                <w:szCs w:val="24"/>
              </w:rPr>
              <w:tab/>
              <w:t>17</w:t>
            </w:r>
          </w:hyperlink>
        </w:p>
        <w:p w:rsidR="00A50222" w:rsidRDefault="00DA0DFF">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rdcrjn">
            <w:r w:rsidR="003D5101">
              <w:rPr>
                <w:rFonts w:ascii="Arial" w:eastAsia="Arial" w:hAnsi="Arial" w:cs="Arial"/>
                <w:color w:val="000000"/>
                <w:sz w:val="24"/>
                <w:szCs w:val="24"/>
              </w:rPr>
              <w:t>REFERÊNCIAS</w:t>
            </w:r>
            <w:r w:rsidR="003D5101">
              <w:rPr>
                <w:rFonts w:ascii="Arial" w:eastAsia="Arial" w:hAnsi="Arial" w:cs="Arial"/>
                <w:color w:val="000000"/>
                <w:sz w:val="24"/>
                <w:szCs w:val="24"/>
              </w:rPr>
              <w:tab/>
              <w:t>18</w:t>
            </w:r>
          </w:hyperlink>
        </w:p>
        <w:p w:rsidR="00A50222" w:rsidRDefault="003D510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r>
            <w:fldChar w:fldCharType="end"/>
          </w:r>
        </w:p>
      </w:sdtContent>
    </w:sdt>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3D5101">
      <w:pPr>
        <w:widowControl w:val="0"/>
        <w:pBdr>
          <w:top w:val="nil"/>
          <w:left w:val="nil"/>
          <w:bottom w:val="nil"/>
          <w:right w:val="nil"/>
          <w:between w:val="nil"/>
        </w:pBdr>
        <w:spacing w:before="0" w:after="0" w:line="276" w:lineRule="auto"/>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br w:type="page"/>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 w:name="_gjdgxs" w:colFirst="0" w:colLast="0"/>
      <w:bookmarkEnd w:id="1"/>
      <w:r>
        <w:rPr>
          <w:rFonts w:ascii="Arial" w:eastAsia="Arial" w:hAnsi="Arial" w:cs="Arial"/>
          <w:b/>
          <w:smallCaps/>
          <w:color w:val="000000"/>
          <w:sz w:val="24"/>
          <w:szCs w:val="24"/>
        </w:rPr>
        <w:lastRenderedPageBreak/>
        <w:t>1 INTRODUÇÃO</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A50222">
      <w:pPr>
        <w:pBdr>
          <w:top w:val="nil"/>
          <w:left w:val="nil"/>
          <w:bottom w:val="nil"/>
          <w:right w:val="nil"/>
          <w:between w:val="nil"/>
        </w:pBdr>
        <w:spacing w:before="0" w:after="240" w:line="360" w:lineRule="auto"/>
        <w:ind w:firstLine="709"/>
        <w:jc w:val="both"/>
        <w:rPr>
          <w:rFonts w:ascii="Arial" w:eastAsia="Arial" w:hAnsi="Arial" w:cs="Arial"/>
          <w:color w:val="FF0000"/>
          <w:sz w:val="24"/>
          <w:szCs w:val="24"/>
          <w:highlight w:val="yellow"/>
        </w:rPr>
      </w:pPr>
    </w:p>
    <w:p w:rsidR="00A50222" w:rsidRDefault="003D5101">
      <w:pPr>
        <w:pStyle w:val="Ttulo1"/>
        <w:numPr>
          <w:ilvl w:val="1"/>
          <w:numId w:val="1"/>
        </w:numPr>
        <w:rPr>
          <w:b w:val="0"/>
        </w:rPr>
      </w:pPr>
      <w:bookmarkStart w:id="2" w:name="_30j0zll" w:colFirst="0" w:colLast="0"/>
      <w:bookmarkEnd w:id="2"/>
      <w:r>
        <w:rPr>
          <w:b w:val="0"/>
        </w:rPr>
        <w:t>O PROBLEMA</w:t>
      </w:r>
    </w:p>
    <w:p w:rsidR="00A50222" w:rsidRDefault="003D5101">
      <w:pPr>
        <w:spacing w:line="480" w:lineRule="auto"/>
        <w:ind w:firstLine="360"/>
        <w:jc w:val="both"/>
        <w:rPr>
          <w:rFonts w:ascii="Arial" w:eastAsia="Arial" w:hAnsi="Arial" w:cs="Arial"/>
          <w:sz w:val="24"/>
          <w:szCs w:val="24"/>
        </w:rPr>
      </w:pPr>
      <w:r>
        <w:rPr>
          <w:rFonts w:ascii="Arial" w:eastAsia="Arial" w:hAnsi="Arial" w:cs="Arial"/>
          <w:sz w:val="24"/>
          <w:szCs w:val="24"/>
        </w:rPr>
        <w:t xml:space="preserve">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 </w:t>
      </w:r>
    </w:p>
    <w:p w:rsidR="00A50222" w:rsidRDefault="00A50222">
      <w:pPr>
        <w:ind w:firstLine="360"/>
        <w:jc w:val="both"/>
        <w:rPr>
          <w:b/>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3" w:name="_1fob9te" w:colFirst="0" w:colLast="0"/>
      <w:bookmarkEnd w:id="3"/>
      <w:r>
        <w:rPr>
          <w:rFonts w:ascii="Arial" w:eastAsia="Arial" w:hAnsi="Arial" w:cs="Arial"/>
          <w:b/>
          <w:smallCaps/>
          <w:color w:val="000000"/>
          <w:sz w:val="24"/>
          <w:szCs w:val="24"/>
        </w:rPr>
        <w:t>2 OBJETIVOS</w:t>
      </w:r>
    </w:p>
    <w:p w:rsidR="00A50222" w:rsidRDefault="00A50222">
      <w:pPr>
        <w:pStyle w:val="Ttulo1"/>
        <w:rPr>
          <w:b w:val="0"/>
        </w:rPr>
      </w:pPr>
    </w:p>
    <w:p w:rsidR="00A50222" w:rsidRDefault="003D5101">
      <w:pPr>
        <w:pStyle w:val="Ttulo1"/>
        <w:rPr>
          <w:b w:val="0"/>
        </w:rPr>
      </w:pPr>
      <w:bookmarkStart w:id="4" w:name="_3znysh7" w:colFirst="0" w:colLast="0"/>
      <w:bookmarkEnd w:id="4"/>
      <w:r>
        <w:rPr>
          <w:b w:val="0"/>
        </w:rPr>
        <w:t>2.1 OBJETIVO GERAL OU PRIMÁRIO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3D5101">
      <w:pPr>
        <w:pStyle w:val="Ttulo1"/>
        <w:rPr>
          <w:b w:val="0"/>
        </w:rPr>
      </w:pPr>
      <w:bookmarkStart w:id="5" w:name="_2et92p0" w:colFirst="0" w:colLast="0"/>
      <w:bookmarkEnd w:id="5"/>
      <w:r>
        <w:rPr>
          <w:b w:val="0"/>
        </w:rPr>
        <w:lastRenderedPageBreak/>
        <w:t>2.2 OBJETIVOS ESPECÍFICOS OU SECUNDÁRIOS</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6" w:name="_tyjcwt" w:colFirst="0" w:colLast="0"/>
      <w:bookmarkEnd w:id="6"/>
      <w:r>
        <w:rPr>
          <w:rFonts w:ascii="Arial" w:eastAsia="Arial" w:hAnsi="Arial" w:cs="Arial"/>
          <w:b/>
          <w:smallCaps/>
          <w:color w:val="000000"/>
          <w:sz w:val="24"/>
          <w:szCs w:val="24"/>
        </w:rPr>
        <w:t>3 JUSTIFICATIVA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w:t>
      </w:r>
      <w:r>
        <w:rPr>
          <w:rFonts w:ascii="Arial" w:eastAsia="Arial" w:hAnsi="Arial" w:cs="Arial"/>
          <w:color w:val="000000"/>
          <w:sz w:val="24"/>
          <w:szCs w:val="24"/>
        </w:rPr>
        <w:lastRenderedPageBreak/>
        <w:t xml:space="preserve">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7" w:name="_3dy6vkm" w:colFirst="0" w:colLast="0"/>
      <w:bookmarkEnd w:id="7"/>
      <w:r>
        <w:rPr>
          <w:rFonts w:ascii="Arial" w:eastAsia="Arial" w:hAnsi="Arial" w:cs="Arial"/>
          <w:b/>
          <w:smallCaps/>
          <w:color w:val="000000"/>
          <w:sz w:val="24"/>
          <w:szCs w:val="24"/>
        </w:rPr>
        <w:t>4 FUNDAMENTAÇÃO TEÓRICA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Indivíduos e interação entre eles mais que processos e ferramentas;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Software funcionando mais que documentação abrangente;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Colaboração com cliente mais que negociação de contratos;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Responder a mudanças mais que seguir um plano;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Transparência: Todos os responsáveis devem ter a visão de tudo o que está acontecendo, além de um mesmo entendimento do que está sendo visto;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Inspeção: Os artefatos e o progresso em direção aos objetivos devem ser inspecionados frequentemente por todos os usuários do Scrum;</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Scrum Master: Responsável por inspirar os demais membros do time a serem auto gerenciáveis;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Owner</w:t>
      </w:r>
      <w:proofErr w:type="spellEnd"/>
      <w:r>
        <w:rPr>
          <w:rFonts w:ascii="Arial Unicode MS" w:eastAsia="Arial Unicode MS" w:hAnsi="Arial Unicode MS" w:cs="Arial Unicode MS"/>
          <w:color w:val="000000"/>
          <w:sz w:val="24"/>
          <w:szCs w:val="24"/>
        </w:rPr>
        <w:t>: Representa o papel do cliente;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Backlog: Artefato que contém todos os requisitos especificados para o produto;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proofErr w:type="spellStart"/>
      <w:r>
        <w:rPr>
          <w:rFonts w:ascii="Arial" w:eastAsia="Arial" w:hAnsi="Arial" w:cs="Arial"/>
          <w:color w:val="000000"/>
          <w:sz w:val="24"/>
          <w:szCs w:val="24"/>
        </w:rPr>
        <w:t>inicio</w:t>
      </w:r>
      <w:proofErr w:type="spellEnd"/>
      <w:r>
        <w:rPr>
          <w:rFonts w:ascii="Arial" w:eastAsia="Arial" w:hAnsi="Arial" w:cs="Arial"/>
          <w:color w:val="000000"/>
          <w:sz w:val="24"/>
          <w:szCs w:val="24"/>
        </w:rPr>
        <w:t xml:space="preserve"> de uma Sprint, deve ser realizado um evento chamado de Reunião de Planejamento de Sprint. Nesta reunião o time deve decidir quais requisitos do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w:t>
      </w:r>
      <w:r>
        <w:rPr>
          <w:rFonts w:ascii="Arial" w:eastAsia="Arial" w:hAnsi="Arial" w:cs="Arial"/>
          <w:color w:val="000000"/>
          <w:sz w:val="24"/>
          <w:szCs w:val="24"/>
        </w:rPr>
        <w:lastRenderedPageBreak/>
        <w:t xml:space="preserve">dia anterior e o que será feito no próximo dia. A Revisão de Sprint ocorre ao fim da Sprint, onde é apresentado ao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8" w:name="_1t3h5sf" w:colFirst="0" w:colLast="0"/>
      <w:bookmarkEnd w:id="8"/>
      <w:r>
        <w:rPr>
          <w:rFonts w:ascii="Arial" w:eastAsia="Arial" w:hAnsi="Arial" w:cs="Arial"/>
          <w:b/>
          <w:smallCaps/>
          <w:color w:val="000000"/>
          <w:sz w:val="24"/>
          <w:szCs w:val="24"/>
        </w:rPr>
        <w:t>5 METODOLOGIA</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9" w:name="_4d34og8" w:colFirst="0" w:colLast="0"/>
      <w:bookmarkEnd w:id="9"/>
      <w:r>
        <w:rPr>
          <w:rFonts w:ascii="Arial" w:eastAsia="Arial" w:hAnsi="Arial" w:cs="Arial"/>
          <w:b/>
          <w:smallCaps/>
          <w:color w:val="000000"/>
          <w:sz w:val="24"/>
          <w:szCs w:val="24"/>
        </w:rPr>
        <w:t>6 METODOLOGIA SCRUM</w:t>
      </w:r>
      <w:r>
        <w:rPr>
          <w:rFonts w:ascii="Arial" w:eastAsia="Arial" w:hAnsi="Arial" w:cs="Arial"/>
          <w:b/>
          <w:smallCaps/>
          <w:sz w:val="24"/>
          <w:szCs w:val="24"/>
        </w:rPr>
        <w:t>: APRESENTAÇÃO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r>
        <w:rPr>
          <w:rFonts w:ascii="Arial" w:eastAsia="Arial" w:hAnsi="Arial" w:cs="Arial"/>
          <w:color w:val="000000"/>
          <w:sz w:val="24"/>
          <w:szCs w:val="24"/>
        </w:rPr>
        <w:t>2.2 -</w:t>
      </w:r>
      <w:r>
        <w:rPr>
          <w:rFonts w:ascii="Arial" w:eastAsia="Arial" w:hAnsi="Arial" w:cs="Arial"/>
          <w:i/>
          <w:color w:val="000000"/>
          <w:sz w:val="24"/>
          <w:szCs w:val="24"/>
        </w:rPr>
        <w:t xml:space="preserve"> Agile Manifesto</w:t>
      </w:r>
    </w:p>
    <w:p w:rsidR="00A50222" w:rsidRDefault="00A50222">
      <w:pPr>
        <w:pBdr>
          <w:top w:val="nil"/>
          <w:left w:val="nil"/>
          <w:bottom w:val="nil"/>
          <w:right w:val="nil"/>
          <w:between w:val="nil"/>
        </w:pBdr>
        <w:spacing w:before="0" w:after="0" w:line="360" w:lineRule="auto"/>
        <w:jc w:val="both"/>
        <w:rPr>
          <w:rFonts w:ascii="Arial" w:eastAsia="Arial" w:hAnsi="Arial" w:cs="Arial"/>
          <w:i/>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2.3 - Controle Empírico de Processo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2.3.1 – Transparência</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2.3.2 – Inspeção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 usuários, e são conhecidos como intervenientes, dessa </w:t>
      </w:r>
      <w:r>
        <w:rPr>
          <w:rFonts w:ascii="Arial" w:eastAsia="Arial" w:hAnsi="Arial" w:cs="Arial"/>
          <w:color w:val="000000"/>
          <w:sz w:val="24"/>
          <w:szCs w:val="24"/>
        </w:rPr>
        <w:lastRenderedPageBreak/>
        <w:t xml:space="preserve">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A50222" w:rsidRDefault="003D5101">
      <w:pPr>
        <w:pBdr>
          <w:top w:val="nil"/>
          <w:left w:val="nil"/>
          <w:bottom w:val="nil"/>
          <w:right w:val="nil"/>
          <w:between w:val="nil"/>
        </w:pBdr>
        <w:spacing w:before="0" w:after="0" w:line="360" w:lineRule="auto"/>
        <w:rPr>
          <w:rFonts w:ascii="Arial" w:eastAsia="Arial" w:hAnsi="Arial" w:cs="Arial"/>
          <w:color w:val="000000"/>
          <w:sz w:val="24"/>
          <w:szCs w:val="24"/>
        </w:rPr>
      </w:pPr>
      <w:r>
        <w:rPr>
          <w:rFonts w:ascii="Arial" w:eastAsia="Arial" w:hAnsi="Arial" w:cs="Arial"/>
          <w:color w:val="000000"/>
          <w:sz w:val="24"/>
          <w:szCs w:val="24"/>
        </w:rPr>
        <w:t>2.3.3 – Adaptação</w:t>
      </w:r>
    </w:p>
    <w:p w:rsidR="00A50222" w:rsidRDefault="00A50222">
      <w:pPr>
        <w:pBdr>
          <w:top w:val="nil"/>
          <w:left w:val="nil"/>
          <w:bottom w:val="nil"/>
          <w:right w:val="nil"/>
          <w:between w:val="nil"/>
        </w:pBdr>
        <w:spacing w:before="0" w:after="0" w:line="360" w:lineRule="auto"/>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spacing w:before="0" w:after="0"/>
        <w:rPr>
          <w:sz w:val="24"/>
          <w:szCs w:val="24"/>
        </w:rPr>
      </w:pPr>
    </w:p>
    <w:p w:rsidR="00A50222" w:rsidRDefault="003D5101">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2.4.1 – Artefatos</w:t>
      </w:r>
    </w:p>
    <w:p w:rsidR="00A50222" w:rsidRDefault="003D5101">
      <w:pPr>
        <w:spacing w:before="0" w:after="0" w:line="360" w:lineRule="auto"/>
        <w:jc w:val="both"/>
        <w:rPr>
          <w:sz w:val="24"/>
          <w:szCs w:val="24"/>
        </w:rPr>
      </w:pPr>
      <w:r>
        <w:rPr>
          <w:rFonts w:ascii="Arial" w:eastAsia="Arial" w:hAnsi="Arial" w:cs="Arial"/>
          <w:color w:val="000000"/>
          <w:sz w:val="24"/>
          <w:szCs w:val="24"/>
        </w:rPr>
        <w:t xml:space="preserve">2.4.1.1 -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Product</w:t>
      </w:r>
      <w:proofErr w:type="spellEnd"/>
      <w:r>
        <w:rPr>
          <w:rFonts w:ascii="Arial" w:eastAsia="Arial" w:hAnsi="Arial" w:cs="Arial"/>
          <w:i/>
          <w:color w:val="000000"/>
          <w:sz w:val="24"/>
          <w:szCs w:val="24"/>
          <w:highlight w:val="white"/>
        </w:rPr>
        <w:t xml:space="preserve">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lastRenderedPageBreak/>
        <w:t xml:space="preserve">2.4.1.2 - </w:t>
      </w:r>
      <w:r>
        <w:rPr>
          <w:rFonts w:ascii="Arial" w:eastAsia="Arial" w:hAnsi="Arial" w:cs="Arial"/>
          <w:i/>
          <w:color w:val="000000"/>
          <w:sz w:val="24"/>
          <w:szCs w:val="24"/>
        </w:rPr>
        <w:t>Sprint Backlog</w:t>
      </w:r>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POC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Backlog</w:t>
        </w:r>
      </w:hyperlink>
      <w:r>
        <w:rPr>
          <w:rFonts w:ascii="Arial" w:eastAsia="Arial" w:hAnsi="Arial" w:cs="Arial"/>
          <w:color w:val="000000"/>
        </w:rPr>
        <w:t xml:space="preserve">, pela equipe, com base nas prioridades definidas pelo </w:t>
      </w:r>
      <w:hyperlink r:id="rId13">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A50222" w:rsidRDefault="00A50222">
      <w:pPr>
        <w:spacing w:before="0" w:after="0"/>
        <w:jc w:val="both"/>
        <w:rPr>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2.4.1.3 – </w:t>
      </w:r>
      <w:proofErr w:type="spellStart"/>
      <w:r>
        <w:rPr>
          <w:rFonts w:ascii="Arial" w:eastAsia="Arial" w:hAnsi="Arial" w:cs="Arial"/>
          <w:i/>
          <w:color w:val="000000"/>
          <w:sz w:val="24"/>
          <w:szCs w:val="24"/>
        </w:rPr>
        <w:t>Burndown</w:t>
      </w:r>
      <w:proofErr w:type="spellEnd"/>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2.4.2– Eventos</w:t>
      </w: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2.4.2.1– A definição da Sprint </w:t>
      </w:r>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Primariamente, ao se começar uma Sprint, é indispensável que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Default="00A50222">
      <w:pPr>
        <w:spacing w:before="0" w:after="0"/>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i/>
          <w:color w:val="000000"/>
          <w:sz w:val="24"/>
          <w:szCs w:val="24"/>
        </w:rPr>
        <w:t>2.4.2.2 - Daily Scrum</w:t>
      </w:r>
    </w:p>
    <w:p w:rsidR="00A50222" w:rsidRDefault="00A50222">
      <w:pPr>
        <w:spacing w:before="0" w:after="0"/>
        <w:jc w:val="both"/>
        <w:rPr>
          <w:rFonts w:ascii="Arial" w:eastAsia="Arial" w:hAnsi="Arial" w:cs="Arial"/>
          <w:i/>
          <w:color w:val="000000"/>
          <w:sz w:val="24"/>
          <w:szCs w:val="24"/>
        </w:rPr>
      </w:pP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bookmarkStart w:id="10" w:name="_2s8eyo1" w:colFirst="0" w:colLast="0"/>
      <w:bookmarkEnd w:id="10"/>
      <w:r>
        <w:rPr>
          <w:rFonts w:ascii="Arial" w:eastAsia="Arial" w:hAnsi="Arial" w:cs="Arial"/>
          <w:i/>
          <w:color w:val="000000"/>
          <w:sz w:val="24"/>
          <w:szCs w:val="24"/>
        </w:rPr>
        <w:t>2.4.2.3 - Sprint Review</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rPr>
          <w:rFonts w:ascii="Libre Baskerville" w:eastAsia="Libre Baskerville" w:hAnsi="Libre Baskerville" w:cs="Libre Baskerville"/>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1" w:name="_17dp8vu" w:colFirst="0" w:colLast="0"/>
      <w:bookmarkEnd w:id="11"/>
      <w:r>
        <w:rPr>
          <w:rFonts w:ascii="Arial" w:eastAsia="Arial" w:hAnsi="Arial" w:cs="Arial"/>
          <w:b/>
          <w:smallCaps/>
          <w:color w:val="000000"/>
          <w:sz w:val="24"/>
          <w:szCs w:val="24"/>
        </w:rPr>
        <w:t xml:space="preserve">6 CRONOGRAMA DE DESENVOLVIMENTO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ind w:hanging="283"/>
        <w:jc w:val="both"/>
        <w:rPr>
          <w:color w:val="000000"/>
          <w:sz w:val="24"/>
          <w:szCs w:val="24"/>
        </w:rPr>
      </w:pPr>
      <w:r>
        <w:rPr>
          <w:rFonts w:ascii="Arial" w:eastAsia="Arial" w:hAnsi="Arial" w:cs="Arial"/>
          <w:b/>
          <w:color w:val="000000"/>
          <w:sz w:val="24"/>
          <w:szCs w:val="24"/>
        </w:rPr>
        <w:t>Quadro 1</w:t>
      </w:r>
      <w:r>
        <w:rPr>
          <w:rFonts w:ascii="Arial" w:eastAsia="Arial" w:hAnsi="Arial" w:cs="Arial"/>
          <w:color w:val="000000"/>
          <w:sz w:val="24"/>
          <w:szCs w:val="24"/>
        </w:rPr>
        <w:t xml:space="preserve"> – Cronograma de execução das atividades do Projeto e do Trabalho de Conclusão de Curso</w:t>
      </w:r>
      <w:r>
        <w:rPr>
          <w:color w:val="000000"/>
          <w:sz w:val="24"/>
          <w:szCs w:val="24"/>
        </w:rPr>
        <w:t>.</w:t>
      </w:r>
    </w:p>
    <w:p w:rsidR="00A50222" w:rsidRDefault="00A50222">
      <w:pPr>
        <w:pBdr>
          <w:top w:val="nil"/>
          <w:left w:val="nil"/>
          <w:bottom w:val="nil"/>
          <w:right w:val="nil"/>
          <w:between w:val="nil"/>
        </w:pBdr>
        <w:spacing w:before="0" w:after="0"/>
        <w:ind w:hanging="283"/>
        <w:jc w:val="both"/>
        <w:rPr>
          <w:color w:val="000000"/>
          <w:sz w:val="24"/>
          <w:szCs w:val="24"/>
        </w:rPr>
      </w:pPr>
    </w:p>
    <w:tbl>
      <w:tblPr>
        <w:tblStyle w:val="a0"/>
        <w:tblW w:w="6874" w:type="dxa"/>
        <w:tblInd w:w="0" w:type="dxa"/>
        <w:tblLayout w:type="fixed"/>
        <w:tblLook w:val="0400" w:firstRow="0" w:lastRow="0" w:firstColumn="0" w:lastColumn="0" w:noHBand="0" w:noVBand="1"/>
      </w:tblPr>
      <w:tblGrid>
        <w:gridCol w:w="1771"/>
        <w:gridCol w:w="426"/>
        <w:gridCol w:w="425"/>
        <w:gridCol w:w="425"/>
        <w:gridCol w:w="425"/>
        <w:gridCol w:w="426"/>
        <w:gridCol w:w="492"/>
        <w:gridCol w:w="358"/>
        <w:gridCol w:w="425"/>
        <w:gridCol w:w="426"/>
        <w:gridCol w:w="425"/>
        <w:gridCol w:w="425"/>
        <w:gridCol w:w="425"/>
      </w:tblGrid>
      <w:tr w:rsidR="00A50222">
        <w:trPr>
          <w:trHeight w:val="360"/>
        </w:trPr>
        <w:tc>
          <w:tcPr>
            <w:tcW w:w="1771" w:type="dxa"/>
            <w:vMerge w:val="restart"/>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ATIVIDADES</w:t>
            </w:r>
          </w:p>
        </w:tc>
        <w:tc>
          <w:tcPr>
            <w:tcW w:w="2619" w:type="dxa"/>
            <w:gridSpan w:val="6"/>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c>
          <w:tcPr>
            <w:tcW w:w="2484" w:type="dxa"/>
            <w:gridSpan w:val="6"/>
            <w:tcBorders>
              <w:top w:val="single" w:sz="4" w:space="0" w:color="000000"/>
              <w:left w:val="nil"/>
              <w:bottom w:val="single" w:sz="4" w:space="0" w:color="000000"/>
              <w:right w:val="single" w:sz="4" w:space="0" w:color="000000"/>
            </w:tcBorders>
            <w:shd w:val="clear" w:color="auto" w:fill="E5B9B7"/>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r>
      <w:tr w:rsidR="00A50222">
        <w:trPr>
          <w:trHeight w:val="60"/>
        </w:trPr>
        <w:tc>
          <w:tcPr>
            <w:tcW w:w="1771" w:type="dxa"/>
            <w:vMerge/>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A50222">
            <w:pPr>
              <w:widowControl w:val="0"/>
              <w:pBdr>
                <w:top w:val="nil"/>
                <w:left w:val="nil"/>
                <w:bottom w:val="nil"/>
                <w:right w:val="nil"/>
                <w:between w:val="nil"/>
              </w:pBdr>
              <w:spacing w:before="0" w:after="0" w:line="276" w:lineRule="auto"/>
              <w:rPr>
                <w:rFonts w:ascii="Arial" w:eastAsia="Arial" w:hAnsi="Arial" w:cs="Arial"/>
                <w:b/>
                <w:color w:val="000000"/>
              </w:rPr>
            </w:pP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JAN</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FEV</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MAR</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ABR</w:t>
            </w: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MAI</w:t>
            </w:r>
          </w:p>
        </w:tc>
        <w:tc>
          <w:tcPr>
            <w:tcW w:w="492"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right="-123"/>
              <w:jc w:val="center"/>
              <w:rPr>
                <w:rFonts w:ascii="Arial" w:eastAsia="Arial" w:hAnsi="Arial" w:cs="Arial"/>
                <w:color w:val="000000"/>
                <w:sz w:val="12"/>
                <w:szCs w:val="12"/>
              </w:rPr>
            </w:pPr>
            <w:r>
              <w:rPr>
                <w:rFonts w:ascii="Arial" w:eastAsia="Arial" w:hAnsi="Arial" w:cs="Arial"/>
                <w:color w:val="000000"/>
                <w:sz w:val="12"/>
                <w:szCs w:val="12"/>
              </w:rPr>
              <w:t>JUN</w:t>
            </w:r>
          </w:p>
        </w:tc>
        <w:tc>
          <w:tcPr>
            <w:tcW w:w="358"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JUL</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AGO</w:t>
            </w:r>
          </w:p>
        </w:tc>
        <w:tc>
          <w:tcPr>
            <w:tcW w:w="426"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SET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OUT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NOV</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DEZ</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lastRenderedPageBreak/>
              <w:t>Escolha do tema. Definição do problema de pesquisa</w:t>
            </w:r>
          </w:p>
        </w:tc>
        <w:tc>
          <w:tcPr>
            <w:tcW w:w="426" w:type="dxa"/>
            <w:tcBorders>
              <w:top w:val="single" w:sz="4" w:space="0" w:color="000000"/>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dos objetivos, justificativa.</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da metodologia.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Pesquisa bibliográfica e elaboração da fundamentação teórica.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primeira versão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versão final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das referências para elaboração do TCC.</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do Capítulo 1.</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 Capítulo 1 e elaboração do Capítulo 2.</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dos Capítulos 1 e 2. Elaboração do Capítulo 3.</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das considerações finais. Revisão da Introdução.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Reestruturação e revisão de todo o texto. Verificação das referências utilizadas.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 xml:space="preserve">Elaboração de todos os elementos </w:t>
            </w:r>
            <w:proofErr w:type="spellStart"/>
            <w:r>
              <w:rPr>
                <w:rFonts w:ascii="Arial" w:eastAsia="Arial" w:hAnsi="Arial" w:cs="Arial"/>
                <w:sz w:val="16"/>
                <w:szCs w:val="16"/>
              </w:rPr>
              <w:t>pré</w:t>
            </w:r>
            <w:proofErr w:type="spellEnd"/>
            <w:r>
              <w:rPr>
                <w:rFonts w:ascii="Arial" w:eastAsia="Arial" w:hAnsi="Arial" w:cs="Arial"/>
                <w:sz w:val="16"/>
                <w:szCs w:val="16"/>
              </w:rPr>
              <w:t xml:space="preserve"> e pós-textuais.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Defesa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bl>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2" w:name="_3rdcrjn" w:colFirst="0" w:colLast="0"/>
      <w:bookmarkEnd w:id="12"/>
      <w:r>
        <w:t>REFERÊNCIAS</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lastRenderedPageBreak/>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DFF" w:rsidRDefault="00DA0DFF">
      <w:pPr>
        <w:spacing w:before="0" w:after="0"/>
      </w:pPr>
      <w:r>
        <w:separator/>
      </w:r>
    </w:p>
  </w:endnote>
  <w:endnote w:type="continuationSeparator" w:id="0">
    <w:p w:rsidR="00DA0DFF" w:rsidRDefault="00DA0DF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auto"/>
    <w:pitch w:val="default"/>
  </w:font>
  <w:font w:name="Arimo">
    <w:altName w:val="Calibri"/>
    <w:charset w:val="00"/>
    <w:family w:val="auto"/>
    <w:pitch w:val="default"/>
  </w:font>
  <w:font w:name="Libre Baskerville">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8428C">
      <w:rPr>
        <w:noProof/>
        <w:color w:val="000000"/>
      </w:rPr>
      <w:t>1</w:t>
    </w:r>
    <w:r>
      <w:rPr>
        <w:color w:val="000000"/>
      </w:rPr>
      <w:fldChar w:fldCharType="end"/>
    </w:r>
  </w:p>
  <w:p w:rsidR="00A50222" w:rsidRDefault="00A5022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DFF" w:rsidRDefault="00DA0DFF">
      <w:pPr>
        <w:spacing w:before="0" w:after="0"/>
      </w:pPr>
      <w:r>
        <w:separator/>
      </w:r>
    </w:p>
  </w:footnote>
  <w:footnote w:type="continuationSeparator" w:id="0">
    <w:p w:rsidR="00DA0DFF" w:rsidRDefault="00DA0DF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A50222">
    <w:pPr>
      <w:jc w:val="right"/>
    </w:pPr>
  </w:p>
  <w:p w:rsidR="00A50222" w:rsidRDefault="003D5101">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jc w:val="right"/>
    </w:pPr>
    <w:r>
      <w:fldChar w:fldCharType="begin"/>
    </w:r>
    <w:r>
      <w:instrText>PAGE</w:instrText>
    </w:r>
    <w:r>
      <w:fldChar w:fldCharType="end"/>
    </w:r>
  </w:p>
  <w:p w:rsidR="00A50222" w:rsidRDefault="00A5022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354B4E"/>
    <w:rsid w:val="003B4E11"/>
    <w:rsid w:val="003D5101"/>
    <w:rsid w:val="00446D69"/>
    <w:rsid w:val="004C0415"/>
    <w:rsid w:val="00511634"/>
    <w:rsid w:val="005565EA"/>
    <w:rsid w:val="0058428C"/>
    <w:rsid w:val="00A50222"/>
    <w:rsid w:val="00A9086C"/>
    <w:rsid w:val="00CD677B"/>
    <w:rsid w:val="00D954E8"/>
    <w:rsid w:val="00DA0DFF"/>
    <w:rsid w:val="00DA3ABA"/>
    <w:rsid w:val="00E07A81"/>
    <w:rsid w:val="00F460BE"/>
    <w:rsid w:val="00F5643D"/>
    <w:rsid w:val="00F8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487D"/>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29</Pages>
  <Words>4658</Words>
  <Characters>25157</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12</cp:revision>
  <dcterms:created xsi:type="dcterms:W3CDTF">2018-09-01T23:58:00Z</dcterms:created>
  <dcterms:modified xsi:type="dcterms:W3CDTF">2018-09-02T01:39:00Z</dcterms:modified>
</cp:coreProperties>
</file>