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B77C" w14:textId="3760B69D" w:rsidR="00566E28" w:rsidRPr="005D4AE0" w:rsidRDefault="00566E28">
      <w:pPr>
        <w:rPr>
          <w:rFonts w:ascii="Times New Roman" w:hAnsi="Times New Roman" w:cs="Times New Roman"/>
          <w:b/>
          <w:bCs/>
        </w:rPr>
      </w:pPr>
      <w:r w:rsidRPr="005D4AE0">
        <w:rPr>
          <w:rFonts w:ascii="Times New Roman" w:hAnsi="Times New Roman" w:cs="Times New Roman"/>
          <w:b/>
          <w:bCs/>
        </w:rPr>
        <w:t>NAME: JOSSANA MARIE J. BUSQUIT</w:t>
      </w:r>
    </w:p>
    <w:p w14:paraId="1E602342" w14:textId="77777777" w:rsidR="00566E28" w:rsidRPr="005D4AE0" w:rsidRDefault="00566E28">
      <w:pPr>
        <w:rPr>
          <w:rFonts w:ascii="Times New Roman" w:hAnsi="Times New Roman" w:cs="Times New Roman"/>
          <w:b/>
          <w:bCs/>
        </w:rPr>
      </w:pPr>
      <w:r w:rsidRPr="005D4AE0">
        <w:rPr>
          <w:rFonts w:ascii="Times New Roman" w:hAnsi="Times New Roman" w:cs="Times New Roman"/>
          <w:b/>
          <w:bCs/>
        </w:rPr>
        <w:t xml:space="preserve">SECTION &amp; SUBJECT: ISY120 </w:t>
      </w:r>
    </w:p>
    <w:tbl>
      <w:tblPr>
        <w:tblW w:w="19000" w:type="dxa"/>
        <w:tblLook w:val="04A0" w:firstRow="1" w:lastRow="0" w:firstColumn="1" w:lastColumn="0" w:noHBand="0" w:noVBand="1"/>
      </w:tblPr>
      <w:tblGrid>
        <w:gridCol w:w="2956"/>
        <w:gridCol w:w="1737"/>
        <w:gridCol w:w="2340"/>
        <w:gridCol w:w="960"/>
        <w:gridCol w:w="2140"/>
        <w:gridCol w:w="960"/>
        <w:gridCol w:w="1030"/>
        <w:gridCol w:w="1737"/>
        <w:gridCol w:w="2220"/>
        <w:gridCol w:w="960"/>
        <w:gridCol w:w="1960"/>
      </w:tblGrid>
      <w:tr w:rsidR="005D4AE0" w:rsidRPr="005D4AE0" w14:paraId="54A5E39F" w14:textId="77777777" w:rsidTr="005D4AE0">
        <w:trPr>
          <w:trHeight w:val="540"/>
        </w:trPr>
        <w:tc>
          <w:tcPr>
            <w:tcW w:w="3160" w:type="dxa"/>
            <w:tcBorders>
              <w:top w:val="single" w:sz="8" w:space="0" w:color="CCCCCC"/>
              <w:left w:val="single" w:sz="8" w:space="0" w:color="CCCCCC"/>
              <w:bottom w:val="single" w:sz="8" w:space="0" w:color="CCCCCC"/>
              <w:right w:val="single" w:sz="8" w:space="0" w:color="CCCCCC"/>
            </w:tcBorders>
            <w:vAlign w:val="bottom"/>
            <w:hideMark/>
          </w:tcPr>
          <w:p w14:paraId="635992E5"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COURSE</w:t>
            </w:r>
          </w:p>
        </w:tc>
        <w:tc>
          <w:tcPr>
            <w:tcW w:w="1660" w:type="dxa"/>
            <w:tcBorders>
              <w:top w:val="nil"/>
              <w:left w:val="nil"/>
              <w:bottom w:val="nil"/>
              <w:right w:val="nil"/>
            </w:tcBorders>
            <w:noWrap/>
            <w:vAlign w:val="bottom"/>
            <w:hideMark/>
          </w:tcPr>
          <w:p w14:paraId="7E65401E"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FREQUENCY</w:t>
            </w:r>
          </w:p>
        </w:tc>
        <w:tc>
          <w:tcPr>
            <w:tcW w:w="2340" w:type="dxa"/>
            <w:tcBorders>
              <w:top w:val="nil"/>
              <w:left w:val="nil"/>
              <w:bottom w:val="nil"/>
              <w:right w:val="nil"/>
            </w:tcBorders>
            <w:noWrap/>
            <w:vAlign w:val="bottom"/>
            <w:hideMark/>
          </w:tcPr>
          <w:p w14:paraId="0D59B271"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RELATIVE FREQUENCY</w:t>
            </w:r>
          </w:p>
        </w:tc>
        <w:tc>
          <w:tcPr>
            <w:tcW w:w="960" w:type="dxa"/>
            <w:tcBorders>
              <w:top w:val="nil"/>
              <w:left w:val="nil"/>
              <w:bottom w:val="nil"/>
              <w:right w:val="nil"/>
            </w:tcBorders>
            <w:noWrap/>
            <w:vAlign w:val="bottom"/>
            <w:hideMark/>
          </w:tcPr>
          <w:p w14:paraId="451F5020"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p>
        </w:tc>
        <w:tc>
          <w:tcPr>
            <w:tcW w:w="2140" w:type="dxa"/>
            <w:tcBorders>
              <w:top w:val="nil"/>
              <w:left w:val="nil"/>
              <w:bottom w:val="nil"/>
              <w:right w:val="nil"/>
            </w:tcBorders>
            <w:noWrap/>
            <w:vAlign w:val="bottom"/>
            <w:hideMark/>
          </w:tcPr>
          <w:p w14:paraId="5D51A281"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TOTAL FREQUENCY</w:t>
            </w:r>
          </w:p>
        </w:tc>
        <w:tc>
          <w:tcPr>
            <w:tcW w:w="960" w:type="dxa"/>
            <w:tcBorders>
              <w:top w:val="nil"/>
              <w:left w:val="nil"/>
              <w:bottom w:val="nil"/>
              <w:right w:val="nil"/>
            </w:tcBorders>
            <w:noWrap/>
            <w:vAlign w:val="bottom"/>
            <w:hideMark/>
          </w:tcPr>
          <w:p w14:paraId="1FD428A0"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p>
        </w:tc>
        <w:tc>
          <w:tcPr>
            <w:tcW w:w="960" w:type="dxa"/>
            <w:tcBorders>
              <w:top w:val="single" w:sz="8" w:space="0" w:color="CCCCCC"/>
              <w:left w:val="single" w:sz="8" w:space="0" w:color="CCCCCC"/>
              <w:bottom w:val="single" w:sz="8" w:space="0" w:color="CCCCCC"/>
              <w:right w:val="single" w:sz="8" w:space="0" w:color="CCCCCC"/>
            </w:tcBorders>
            <w:vAlign w:val="bottom"/>
            <w:hideMark/>
          </w:tcPr>
          <w:p w14:paraId="29273BF9"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YEAR LEVEL</w:t>
            </w:r>
          </w:p>
        </w:tc>
        <w:tc>
          <w:tcPr>
            <w:tcW w:w="1680" w:type="dxa"/>
            <w:tcBorders>
              <w:top w:val="nil"/>
              <w:left w:val="nil"/>
              <w:bottom w:val="nil"/>
              <w:right w:val="nil"/>
            </w:tcBorders>
            <w:noWrap/>
            <w:vAlign w:val="bottom"/>
            <w:hideMark/>
          </w:tcPr>
          <w:p w14:paraId="61347B9F"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FREQUENCY</w:t>
            </w:r>
          </w:p>
        </w:tc>
        <w:tc>
          <w:tcPr>
            <w:tcW w:w="2220" w:type="dxa"/>
            <w:tcBorders>
              <w:top w:val="nil"/>
              <w:left w:val="nil"/>
              <w:bottom w:val="nil"/>
              <w:right w:val="nil"/>
            </w:tcBorders>
            <w:noWrap/>
            <w:vAlign w:val="bottom"/>
            <w:hideMark/>
          </w:tcPr>
          <w:p w14:paraId="35777D7F"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RELATIVE FREQUENCY</w:t>
            </w:r>
          </w:p>
        </w:tc>
        <w:tc>
          <w:tcPr>
            <w:tcW w:w="960" w:type="dxa"/>
            <w:tcBorders>
              <w:top w:val="nil"/>
              <w:left w:val="nil"/>
              <w:bottom w:val="nil"/>
              <w:right w:val="nil"/>
            </w:tcBorders>
            <w:noWrap/>
            <w:vAlign w:val="bottom"/>
            <w:hideMark/>
          </w:tcPr>
          <w:p w14:paraId="441638D8"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p>
        </w:tc>
        <w:tc>
          <w:tcPr>
            <w:tcW w:w="1960" w:type="dxa"/>
            <w:tcBorders>
              <w:top w:val="nil"/>
              <w:left w:val="nil"/>
              <w:bottom w:val="nil"/>
              <w:right w:val="nil"/>
            </w:tcBorders>
            <w:noWrap/>
            <w:vAlign w:val="bottom"/>
            <w:hideMark/>
          </w:tcPr>
          <w:p w14:paraId="238F89CB" w14:textId="77777777" w:rsidR="005D4AE0" w:rsidRPr="005D4AE0" w:rsidRDefault="005D4AE0" w:rsidP="005D4AE0">
            <w:pPr>
              <w:spacing w:after="0" w:line="240" w:lineRule="auto"/>
              <w:rPr>
                <w:rFonts w:ascii="Times New Roman" w:eastAsia="Times New Roman" w:hAnsi="Times New Roman" w:cs="Times New Roman"/>
                <w:b/>
                <w:bCs/>
                <w:color w:val="000000"/>
                <w:kern w:val="0"/>
                <w14:ligatures w14:val="none"/>
              </w:rPr>
            </w:pPr>
            <w:r w:rsidRPr="005D4AE0">
              <w:rPr>
                <w:rFonts w:ascii="Times New Roman" w:eastAsia="Times New Roman" w:hAnsi="Times New Roman" w:cs="Times New Roman"/>
                <w:b/>
                <w:bCs/>
                <w:color w:val="000000"/>
                <w:kern w:val="0"/>
                <w14:ligatures w14:val="none"/>
              </w:rPr>
              <w:t>TOTAL FREQUENCY</w:t>
            </w:r>
          </w:p>
        </w:tc>
      </w:tr>
      <w:tr w:rsidR="005D4AE0" w:rsidRPr="005D4AE0" w14:paraId="139FC95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B1A316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 Agribusiness Management</w:t>
            </w:r>
          </w:p>
        </w:tc>
        <w:tc>
          <w:tcPr>
            <w:tcW w:w="1660" w:type="dxa"/>
            <w:tcBorders>
              <w:top w:val="nil"/>
              <w:left w:val="nil"/>
              <w:bottom w:val="nil"/>
              <w:right w:val="nil"/>
            </w:tcBorders>
            <w:noWrap/>
            <w:vAlign w:val="bottom"/>
            <w:hideMark/>
          </w:tcPr>
          <w:p w14:paraId="36E6838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134</w:t>
            </w:r>
          </w:p>
        </w:tc>
        <w:tc>
          <w:tcPr>
            <w:tcW w:w="2340" w:type="dxa"/>
            <w:tcBorders>
              <w:top w:val="nil"/>
              <w:left w:val="nil"/>
              <w:bottom w:val="nil"/>
              <w:right w:val="nil"/>
            </w:tcBorders>
            <w:noWrap/>
            <w:vAlign w:val="bottom"/>
            <w:hideMark/>
          </w:tcPr>
          <w:p w14:paraId="444FB72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0.80%</w:t>
            </w:r>
          </w:p>
        </w:tc>
        <w:tc>
          <w:tcPr>
            <w:tcW w:w="960" w:type="dxa"/>
            <w:tcBorders>
              <w:top w:val="nil"/>
              <w:left w:val="nil"/>
              <w:bottom w:val="nil"/>
              <w:right w:val="nil"/>
            </w:tcBorders>
            <w:noWrap/>
            <w:vAlign w:val="bottom"/>
            <w:hideMark/>
          </w:tcPr>
          <w:p w14:paraId="4132B52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15C6C6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16762</w:t>
            </w:r>
          </w:p>
        </w:tc>
        <w:tc>
          <w:tcPr>
            <w:tcW w:w="960" w:type="dxa"/>
            <w:tcBorders>
              <w:top w:val="nil"/>
              <w:left w:val="nil"/>
              <w:bottom w:val="nil"/>
              <w:right w:val="nil"/>
            </w:tcBorders>
            <w:noWrap/>
            <w:vAlign w:val="bottom"/>
            <w:hideMark/>
          </w:tcPr>
          <w:p w14:paraId="61B7F0C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960" w:type="dxa"/>
            <w:tcBorders>
              <w:top w:val="nil"/>
              <w:left w:val="single" w:sz="8" w:space="0" w:color="CCCCCC"/>
              <w:bottom w:val="single" w:sz="8" w:space="0" w:color="CCCCCC"/>
              <w:right w:val="single" w:sz="8" w:space="0" w:color="CCCCCC"/>
            </w:tcBorders>
            <w:vAlign w:val="bottom"/>
            <w:hideMark/>
          </w:tcPr>
          <w:p w14:paraId="689CED1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1st</w:t>
            </w:r>
          </w:p>
        </w:tc>
        <w:tc>
          <w:tcPr>
            <w:tcW w:w="1680" w:type="dxa"/>
            <w:tcBorders>
              <w:top w:val="nil"/>
              <w:left w:val="nil"/>
              <w:bottom w:val="nil"/>
              <w:right w:val="nil"/>
            </w:tcBorders>
            <w:noWrap/>
            <w:vAlign w:val="bottom"/>
            <w:hideMark/>
          </w:tcPr>
          <w:p w14:paraId="673F78C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6301</w:t>
            </w:r>
          </w:p>
        </w:tc>
        <w:tc>
          <w:tcPr>
            <w:tcW w:w="2220" w:type="dxa"/>
            <w:tcBorders>
              <w:top w:val="nil"/>
              <w:left w:val="nil"/>
              <w:bottom w:val="nil"/>
              <w:right w:val="nil"/>
            </w:tcBorders>
            <w:noWrap/>
            <w:vAlign w:val="bottom"/>
            <w:hideMark/>
          </w:tcPr>
          <w:p w14:paraId="0909F8D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40.20%</w:t>
            </w:r>
          </w:p>
        </w:tc>
        <w:tc>
          <w:tcPr>
            <w:tcW w:w="960" w:type="dxa"/>
            <w:tcBorders>
              <w:top w:val="nil"/>
              <w:left w:val="nil"/>
              <w:bottom w:val="nil"/>
              <w:right w:val="nil"/>
            </w:tcBorders>
            <w:noWrap/>
            <w:vAlign w:val="bottom"/>
            <w:hideMark/>
          </w:tcPr>
          <w:p w14:paraId="5E9CE61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1960" w:type="dxa"/>
            <w:tcBorders>
              <w:top w:val="nil"/>
              <w:left w:val="nil"/>
              <w:bottom w:val="nil"/>
              <w:right w:val="nil"/>
            </w:tcBorders>
            <w:noWrap/>
            <w:vAlign w:val="bottom"/>
            <w:hideMark/>
          </w:tcPr>
          <w:p w14:paraId="4433D5D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15676</w:t>
            </w:r>
          </w:p>
        </w:tc>
      </w:tr>
      <w:tr w:rsidR="005D4AE0" w:rsidRPr="005D4AE0" w14:paraId="6F654BDE"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3FBCA7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 Agricultural Business Management</w:t>
            </w:r>
          </w:p>
        </w:tc>
        <w:tc>
          <w:tcPr>
            <w:tcW w:w="1660" w:type="dxa"/>
            <w:tcBorders>
              <w:top w:val="nil"/>
              <w:left w:val="nil"/>
              <w:bottom w:val="nil"/>
              <w:right w:val="nil"/>
            </w:tcBorders>
            <w:noWrap/>
            <w:vAlign w:val="bottom"/>
            <w:hideMark/>
          </w:tcPr>
          <w:p w14:paraId="1D9362D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113</w:t>
            </w:r>
          </w:p>
        </w:tc>
        <w:tc>
          <w:tcPr>
            <w:tcW w:w="2340" w:type="dxa"/>
            <w:tcBorders>
              <w:top w:val="nil"/>
              <w:left w:val="nil"/>
              <w:bottom w:val="nil"/>
              <w:right w:val="nil"/>
            </w:tcBorders>
            <w:noWrap/>
            <w:vAlign w:val="bottom"/>
            <w:hideMark/>
          </w:tcPr>
          <w:p w14:paraId="3A42C44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0.67%</w:t>
            </w:r>
          </w:p>
        </w:tc>
        <w:tc>
          <w:tcPr>
            <w:tcW w:w="960" w:type="dxa"/>
            <w:tcBorders>
              <w:top w:val="nil"/>
              <w:left w:val="nil"/>
              <w:bottom w:val="nil"/>
              <w:right w:val="nil"/>
            </w:tcBorders>
            <w:noWrap/>
            <w:vAlign w:val="bottom"/>
            <w:hideMark/>
          </w:tcPr>
          <w:p w14:paraId="2E70447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3FF41F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291F46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single" w:sz="8" w:space="0" w:color="CCCCCC"/>
              <w:bottom w:val="single" w:sz="8" w:space="0" w:color="CCCCCC"/>
              <w:right w:val="single" w:sz="8" w:space="0" w:color="CCCCCC"/>
            </w:tcBorders>
            <w:vAlign w:val="bottom"/>
            <w:hideMark/>
          </w:tcPr>
          <w:p w14:paraId="0458CC5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2nd</w:t>
            </w:r>
          </w:p>
        </w:tc>
        <w:tc>
          <w:tcPr>
            <w:tcW w:w="1680" w:type="dxa"/>
            <w:tcBorders>
              <w:top w:val="nil"/>
              <w:left w:val="nil"/>
              <w:bottom w:val="nil"/>
              <w:right w:val="nil"/>
            </w:tcBorders>
            <w:noWrap/>
            <w:vAlign w:val="bottom"/>
            <w:hideMark/>
          </w:tcPr>
          <w:p w14:paraId="5DA3C1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4170</w:t>
            </w:r>
          </w:p>
        </w:tc>
        <w:tc>
          <w:tcPr>
            <w:tcW w:w="2220" w:type="dxa"/>
            <w:tcBorders>
              <w:top w:val="nil"/>
              <w:left w:val="nil"/>
              <w:bottom w:val="nil"/>
              <w:right w:val="nil"/>
            </w:tcBorders>
            <w:noWrap/>
            <w:vAlign w:val="bottom"/>
            <w:hideMark/>
          </w:tcPr>
          <w:p w14:paraId="6E3C954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26.60%</w:t>
            </w:r>
          </w:p>
        </w:tc>
        <w:tc>
          <w:tcPr>
            <w:tcW w:w="960" w:type="dxa"/>
            <w:tcBorders>
              <w:top w:val="nil"/>
              <w:left w:val="nil"/>
              <w:bottom w:val="nil"/>
              <w:right w:val="nil"/>
            </w:tcBorders>
            <w:noWrap/>
            <w:vAlign w:val="bottom"/>
            <w:hideMark/>
          </w:tcPr>
          <w:p w14:paraId="2538600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1960" w:type="dxa"/>
            <w:tcBorders>
              <w:top w:val="nil"/>
              <w:left w:val="nil"/>
              <w:bottom w:val="nil"/>
              <w:right w:val="nil"/>
            </w:tcBorders>
            <w:noWrap/>
            <w:vAlign w:val="bottom"/>
            <w:hideMark/>
          </w:tcPr>
          <w:p w14:paraId="7EC890B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AD2861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C1C8042"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 Agriculture major in Agricultural Food Processing</w:t>
            </w:r>
          </w:p>
        </w:tc>
        <w:tc>
          <w:tcPr>
            <w:tcW w:w="1660" w:type="dxa"/>
            <w:tcBorders>
              <w:top w:val="nil"/>
              <w:left w:val="nil"/>
              <w:bottom w:val="nil"/>
              <w:right w:val="nil"/>
            </w:tcBorders>
            <w:noWrap/>
            <w:vAlign w:val="bottom"/>
            <w:hideMark/>
          </w:tcPr>
          <w:p w14:paraId="0C711A2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30</w:t>
            </w:r>
          </w:p>
        </w:tc>
        <w:tc>
          <w:tcPr>
            <w:tcW w:w="2340" w:type="dxa"/>
            <w:tcBorders>
              <w:top w:val="nil"/>
              <w:left w:val="nil"/>
              <w:bottom w:val="nil"/>
              <w:right w:val="nil"/>
            </w:tcBorders>
            <w:noWrap/>
            <w:vAlign w:val="bottom"/>
            <w:hideMark/>
          </w:tcPr>
          <w:p w14:paraId="6A050A2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0.18%</w:t>
            </w:r>
          </w:p>
        </w:tc>
        <w:tc>
          <w:tcPr>
            <w:tcW w:w="960" w:type="dxa"/>
            <w:tcBorders>
              <w:top w:val="nil"/>
              <w:left w:val="nil"/>
              <w:bottom w:val="nil"/>
              <w:right w:val="nil"/>
            </w:tcBorders>
            <w:noWrap/>
            <w:vAlign w:val="bottom"/>
            <w:hideMark/>
          </w:tcPr>
          <w:p w14:paraId="5E637F0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A0C982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03669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single" w:sz="8" w:space="0" w:color="CCCCCC"/>
              <w:bottom w:val="single" w:sz="8" w:space="0" w:color="CCCCCC"/>
              <w:right w:val="single" w:sz="8" w:space="0" w:color="CCCCCC"/>
            </w:tcBorders>
            <w:vAlign w:val="bottom"/>
            <w:hideMark/>
          </w:tcPr>
          <w:p w14:paraId="0281440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3rd</w:t>
            </w:r>
          </w:p>
        </w:tc>
        <w:tc>
          <w:tcPr>
            <w:tcW w:w="1680" w:type="dxa"/>
            <w:tcBorders>
              <w:top w:val="nil"/>
              <w:left w:val="nil"/>
              <w:bottom w:val="nil"/>
              <w:right w:val="nil"/>
            </w:tcBorders>
            <w:noWrap/>
            <w:vAlign w:val="bottom"/>
            <w:hideMark/>
          </w:tcPr>
          <w:p w14:paraId="341B982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3365</w:t>
            </w:r>
          </w:p>
        </w:tc>
        <w:tc>
          <w:tcPr>
            <w:tcW w:w="2220" w:type="dxa"/>
            <w:tcBorders>
              <w:top w:val="nil"/>
              <w:left w:val="nil"/>
              <w:bottom w:val="nil"/>
              <w:right w:val="nil"/>
            </w:tcBorders>
            <w:noWrap/>
            <w:vAlign w:val="bottom"/>
            <w:hideMark/>
          </w:tcPr>
          <w:p w14:paraId="21A8372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21.47%</w:t>
            </w:r>
          </w:p>
        </w:tc>
        <w:tc>
          <w:tcPr>
            <w:tcW w:w="960" w:type="dxa"/>
            <w:tcBorders>
              <w:top w:val="nil"/>
              <w:left w:val="nil"/>
              <w:bottom w:val="nil"/>
              <w:right w:val="nil"/>
            </w:tcBorders>
            <w:noWrap/>
            <w:vAlign w:val="bottom"/>
            <w:hideMark/>
          </w:tcPr>
          <w:p w14:paraId="4D58CC1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1960" w:type="dxa"/>
            <w:tcBorders>
              <w:top w:val="nil"/>
              <w:left w:val="nil"/>
              <w:bottom w:val="nil"/>
              <w:right w:val="nil"/>
            </w:tcBorders>
            <w:noWrap/>
            <w:vAlign w:val="bottom"/>
            <w:hideMark/>
          </w:tcPr>
          <w:p w14:paraId="629AE1B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0C17629"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96E30C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major in Food Processing</w:t>
            </w:r>
          </w:p>
        </w:tc>
        <w:tc>
          <w:tcPr>
            <w:tcW w:w="1660" w:type="dxa"/>
            <w:tcBorders>
              <w:top w:val="nil"/>
              <w:left w:val="nil"/>
              <w:bottom w:val="nil"/>
              <w:right w:val="nil"/>
            </w:tcBorders>
            <w:noWrap/>
            <w:vAlign w:val="bottom"/>
            <w:hideMark/>
          </w:tcPr>
          <w:p w14:paraId="03527D8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10</w:t>
            </w:r>
          </w:p>
        </w:tc>
        <w:tc>
          <w:tcPr>
            <w:tcW w:w="2340" w:type="dxa"/>
            <w:tcBorders>
              <w:top w:val="nil"/>
              <w:left w:val="nil"/>
              <w:bottom w:val="nil"/>
              <w:right w:val="nil"/>
            </w:tcBorders>
            <w:noWrap/>
            <w:vAlign w:val="bottom"/>
            <w:hideMark/>
          </w:tcPr>
          <w:p w14:paraId="0EA6EDE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0.06%</w:t>
            </w:r>
          </w:p>
        </w:tc>
        <w:tc>
          <w:tcPr>
            <w:tcW w:w="960" w:type="dxa"/>
            <w:tcBorders>
              <w:top w:val="nil"/>
              <w:left w:val="nil"/>
              <w:bottom w:val="nil"/>
              <w:right w:val="nil"/>
            </w:tcBorders>
            <w:noWrap/>
            <w:vAlign w:val="bottom"/>
            <w:hideMark/>
          </w:tcPr>
          <w:p w14:paraId="3501776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44FB6D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2718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single" w:sz="8" w:space="0" w:color="CCCCCC"/>
              <w:bottom w:val="single" w:sz="8" w:space="0" w:color="CCCCCC"/>
              <w:right w:val="single" w:sz="8" w:space="0" w:color="CCCCCC"/>
            </w:tcBorders>
            <w:vAlign w:val="bottom"/>
            <w:hideMark/>
          </w:tcPr>
          <w:p w14:paraId="63E1B74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4th</w:t>
            </w:r>
          </w:p>
        </w:tc>
        <w:tc>
          <w:tcPr>
            <w:tcW w:w="1680" w:type="dxa"/>
            <w:tcBorders>
              <w:top w:val="nil"/>
              <w:left w:val="nil"/>
              <w:bottom w:val="nil"/>
              <w:right w:val="nil"/>
            </w:tcBorders>
            <w:noWrap/>
            <w:vAlign w:val="bottom"/>
            <w:hideMark/>
          </w:tcPr>
          <w:p w14:paraId="65415E9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1840</w:t>
            </w:r>
          </w:p>
        </w:tc>
        <w:tc>
          <w:tcPr>
            <w:tcW w:w="2220" w:type="dxa"/>
            <w:tcBorders>
              <w:top w:val="nil"/>
              <w:left w:val="nil"/>
              <w:bottom w:val="nil"/>
              <w:right w:val="nil"/>
            </w:tcBorders>
            <w:noWrap/>
            <w:vAlign w:val="bottom"/>
            <w:hideMark/>
          </w:tcPr>
          <w:p w14:paraId="17D7608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11.74%</w:t>
            </w:r>
          </w:p>
        </w:tc>
        <w:tc>
          <w:tcPr>
            <w:tcW w:w="960" w:type="dxa"/>
            <w:tcBorders>
              <w:top w:val="nil"/>
              <w:left w:val="nil"/>
              <w:bottom w:val="nil"/>
              <w:right w:val="nil"/>
            </w:tcBorders>
            <w:noWrap/>
            <w:vAlign w:val="bottom"/>
            <w:hideMark/>
          </w:tcPr>
          <w:p w14:paraId="3C9E534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1960" w:type="dxa"/>
            <w:tcBorders>
              <w:top w:val="nil"/>
              <w:left w:val="nil"/>
              <w:bottom w:val="nil"/>
              <w:right w:val="nil"/>
            </w:tcBorders>
            <w:noWrap/>
            <w:vAlign w:val="bottom"/>
            <w:hideMark/>
          </w:tcPr>
          <w:p w14:paraId="20ED0AB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F47646B"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8DECEA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DABMT-Food Processing</w:t>
            </w:r>
          </w:p>
        </w:tc>
        <w:tc>
          <w:tcPr>
            <w:tcW w:w="1660" w:type="dxa"/>
            <w:tcBorders>
              <w:top w:val="nil"/>
              <w:left w:val="nil"/>
              <w:bottom w:val="nil"/>
              <w:right w:val="nil"/>
            </w:tcBorders>
            <w:noWrap/>
            <w:vAlign w:val="bottom"/>
            <w:hideMark/>
          </w:tcPr>
          <w:p w14:paraId="76AA824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70</w:t>
            </w:r>
          </w:p>
        </w:tc>
        <w:tc>
          <w:tcPr>
            <w:tcW w:w="2340" w:type="dxa"/>
            <w:tcBorders>
              <w:top w:val="nil"/>
              <w:left w:val="nil"/>
              <w:bottom w:val="nil"/>
              <w:right w:val="nil"/>
            </w:tcBorders>
            <w:noWrap/>
            <w:vAlign w:val="bottom"/>
            <w:hideMark/>
          </w:tcPr>
          <w:p w14:paraId="0654E50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0.42%</w:t>
            </w:r>
          </w:p>
        </w:tc>
        <w:tc>
          <w:tcPr>
            <w:tcW w:w="960" w:type="dxa"/>
            <w:tcBorders>
              <w:top w:val="nil"/>
              <w:left w:val="nil"/>
              <w:bottom w:val="nil"/>
              <w:right w:val="nil"/>
            </w:tcBorders>
            <w:noWrap/>
            <w:vAlign w:val="bottom"/>
            <w:hideMark/>
          </w:tcPr>
          <w:p w14:paraId="01E3853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07ADE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4BDA68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single" w:sz="8" w:space="0" w:color="CCCCCC"/>
              <w:bottom w:val="single" w:sz="8" w:space="0" w:color="CCCCCC"/>
              <w:right w:val="single" w:sz="8" w:space="0" w:color="CCCCCC"/>
            </w:tcBorders>
            <w:vAlign w:val="bottom"/>
            <w:hideMark/>
          </w:tcPr>
          <w:p w14:paraId="0AAAA0C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5th</w:t>
            </w:r>
          </w:p>
        </w:tc>
        <w:tc>
          <w:tcPr>
            <w:tcW w:w="1680" w:type="dxa"/>
            <w:tcBorders>
              <w:top w:val="nil"/>
              <w:left w:val="nil"/>
              <w:bottom w:val="nil"/>
              <w:right w:val="nil"/>
            </w:tcBorders>
            <w:noWrap/>
            <w:vAlign w:val="bottom"/>
            <w:hideMark/>
          </w:tcPr>
          <w:p w14:paraId="4EE69EF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w:t>
            </w:r>
          </w:p>
        </w:tc>
        <w:tc>
          <w:tcPr>
            <w:tcW w:w="2220" w:type="dxa"/>
            <w:tcBorders>
              <w:top w:val="nil"/>
              <w:left w:val="nil"/>
              <w:bottom w:val="nil"/>
              <w:right w:val="nil"/>
            </w:tcBorders>
            <w:noWrap/>
            <w:vAlign w:val="bottom"/>
            <w:hideMark/>
          </w:tcPr>
          <w:p w14:paraId="006CB40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0.01%</w:t>
            </w:r>
          </w:p>
        </w:tc>
        <w:tc>
          <w:tcPr>
            <w:tcW w:w="960" w:type="dxa"/>
            <w:tcBorders>
              <w:top w:val="nil"/>
              <w:left w:val="nil"/>
              <w:bottom w:val="nil"/>
              <w:right w:val="nil"/>
            </w:tcBorders>
            <w:noWrap/>
            <w:vAlign w:val="bottom"/>
            <w:hideMark/>
          </w:tcPr>
          <w:p w14:paraId="6542817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1960" w:type="dxa"/>
            <w:tcBorders>
              <w:top w:val="nil"/>
              <w:left w:val="nil"/>
              <w:bottom w:val="nil"/>
              <w:right w:val="nil"/>
            </w:tcBorders>
            <w:noWrap/>
            <w:vAlign w:val="bottom"/>
            <w:hideMark/>
          </w:tcPr>
          <w:p w14:paraId="436EDDF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CCCA86F"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0E41C1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Master in Agribusiness Management (MAM)</w:t>
            </w:r>
          </w:p>
        </w:tc>
        <w:tc>
          <w:tcPr>
            <w:tcW w:w="1660" w:type="dxa"/>
            <w:tcBorders>
              <w:top w:val="nil"/>
              <w:left w:val="nil"/>
              <w:bottom w:val="nil"/>
              <w:right w:val="nil"/>
            </w:tcBorders>
            <w:noWrap/>
            <w:vAlign w:val="bottom"/>
            <w:hideMark/>
          </w:tcPr>
          <w:p w14:paraId="0A1743B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6</w:t>
            </w:r>
          </w:p>
        </w:tc>
        <w:tc>
          <w:tcPr>
            <w:tcW w:w="2340" w:type="dxa"/>
            <w:tcBorders>
              <w:top w:val="nil"/>
              <w:left w:val="nil"/>
              <w:bottom w:val="nil"/>
              <w:right w:val="nil"/>
            </w:tcBorders>
            <w:noWrap/>
            <w:vAlign w:val="bottom"/>
            <w:hideMark/>
          </w:tcPr>
          <w:p w14:paraId="398D089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0.04%</w:t>
            </w:r>
          </w:p>
        </w:tc>
        <w:tc>
          <w:tcPr>
            <w:tcW w:w="960" w:type="dxa"/>
            <w:tcBorders>
              <w:top w:val="nil"/>
              <w:left w:val="nil"/>
              <w:bottom w:val="nil"/>
              <w:right w:val="nil"/>
            </w:tcBorders>
            <w:noWrap/>
            <w:vAlign w:val="bottom"/>
            <w:hideMark/>
          </w:tcPr>
          <w:p w14:paraId="728F452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D5D8B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8B57BB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557C94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3D0E88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0747C8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FDADEF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AA8E7A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06468D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2667E8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Master of Science in Agribusiness Management (MSAM)</w:t>
            </w:r>
          </w:p>
        </w:tc>
        <w:tc>
          <w:tcPr>
            <w:tcW w:w="1660" w:type="dxa"/>
            <w:tcBorders>
              <w:top w:val="nil"/>
              <w:left w:val="nil"/>
              <w:bottom w:val="nil"/>
              <w:right w:val="nil"/>
            </w:tcBorders>
            <w:noWrap/>
            <w:vAlign w:val="bottom"/>
            <w:hideMark/>
          </w:tcPr>
          <w:p w14:paraId="61117AA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w:t>
            </w:r>
          </w:p>
        </w:tc>
        <w:tc>
          <w:tcPr>
            <w:tcW w:w="2340" w:type="dxa"/>
            <w:tcBorders>
              <w:top w:val="nil"/>
              <w:left w:val="nil"/>
              <w:bottom w:val="nil"/>
              <w:right w:val="nil"/>
            </w:tcBorders>
            <w:noWrap/>
            <w:vAlign w:val="bottom"/>
            <w:hideMark/>
          </w:tcPr>
          <w:p w14:paraId="769A4E1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0.05%</w:t>
            </w:r>
          </w:p>
        </w:tc>
        <w:tc>
          <w:tcPr>
            <w:tcW w:w="960" w:type="dxa"/>
            <w:tcBorders>
              <w:top w:val="nil"/>
              <w:left w:val="nil"/>
              <w:bottom w:val="nil"/>
              <w:right w:val="nil"/>
            </w:tcBorders>
            <w:noWrap/>
            <w:vAlign w:val="bottom"/>
            <w:hideMark/>
          </w:tcPr>
          <w:p w14:paraId="18B4011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C9A6C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B3B9D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9236FE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F8934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DC06EE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A6B185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99190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FC087CB"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716C93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Master of Science in Agribusiness Management (MSAM) New</w:t>
            </w:r>
          </w:p>
        </w:tc>
        <w:tc>
          <w:tcPr>
            <w:tcW w:w="1660" w:type="dxa"/>
            <w:tcBorders>
              <w:top w:val="nil"/>
              <w:left w:val="nil"/>
              <w:bottom w:val="nil"/>
              <w:right w:val="nil"/>
            </w:tcBorders>
            <w:noWrap/>
            <w:vAlign w:val="bottom"/>
            <w:hideMark/>
          </w:tcPr>
          <w:p w14:paraId="0032E76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16</w:t>
            </w:r>
          </w:p>
        </w:tc>
        <w:tc>
          <w:tcPr>
            <w:tcW w:w="2340" w:type="dxa"/>
            <w:tcBorders>
              <w:top w:val="nil"/>
              <w:left w:val="nil"/>
              <w:bottom w:val="nil"/>
              <w:right w:val="nil"/>
            </w:tcBorders>
            <w:noWrap/>
            <w:vAlign w:val="bottom"/>
            <w:hideMark/>
          </w:tcPr>
          <w:p w14:paraId="3BE5184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0.10%</w:t>
            </w:r>
          </w:p>
        </w:tc>
        <w:tc>
          <w:tcPr>
            <w:tcW w:w="960" w:type="dxa"/>
            <w:tcBorders>
              <w:top w:val="nil"/>
              <w:left w:val="nil"/>
              <w:bottom w:val="nil"/>
              <w:right w:val="nil"/>
            </w:tcBorders>
            <w:noWrap/>
            <w:vAlign w:val="bottom"/>
            <w:hideMark/>
          </w:tcPr>
          <w:p w14:paraId="5EE0B01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CD10E5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21111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E98F98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DA9213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C6BC9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E1BD0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C09D1C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71BA2C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82656C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 Agriculture major in Extension Education</w:t>
            </w:r>
          </w:p>
        </w:tc>
        <w:tc>
          <w:tcPr>
            <w:tcW w:w="1660" w:type="dxa"/>
            <w:tcBorders>
              <w:top w:val="nil"/>
              <w:left w:val="nil"/>
              <w:bottom w:val="nil"/>
              <w:right w:val="nil"/>
            </w:tcBorders>
            <w:noWrap/>
            <w:vAlign w:val="bottom"/>
            <w:hideMark/>
          </w:tcPr>
          <w:p w14:paraId="71DCF16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172</w:t>
            </w:r>
          </w:p>
        </w:tc>
        <w:tc>
          <w:tcPr>
            <w:tcW w:w="2340" w:type="dxa"/>
            <w:tcBorders>
              <w:top w:val="nil"/>
              <w:left w:val="nil"/>
              <w:bottom w:val="nil"/>
              <w:right w:val="nil"/>
            </w:tcBorders>
            <w:noWrap/>
            <w:vAlign w:val="bottom"/>
            <w:hideMark/>
          </w:tcPr>
          <w:p w14:paraId="4426E5A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1.03%</w:t>
            </w:r>
          </w:p>
        </w:tc>
        <w:tc>
          <w:tcPr>
            <w:tcW w:w="960" w:type="dxa"/>
            <w:tcBorders>
              <w:top w:val="nil"/>
              <w:left w:val="nil"/>
              <w:bottom w:val="nil"/>
              <w:right w:val="nil"/>
            </w:tcBorders>
            <w:noWrap/>
            <w:vAlign w:val="bottom"/>
            <w:hideMark/>
          </w:tcPr>
          <w:p w14:paraId="2344DF4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437908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B1233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0A03B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E0F3E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9E19E0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78EED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D6F04E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68E5B53"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A40812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Agricultural Extension</w:t>
            </w:r>
          </w:p>
        </w:tc>
        <w:tc>
          <w:tcPr>
            <w:tcW w:w="1660" w:type="dxa"/>
            <w:tcBorders>
              <w:top w:val="nil"/>
              <w:left w:val="nil"/>
              <w:bottom w:val="nil"/>
              <w:right w:val="nil"/>
            </w:tcBorders>
            <w:noWrap/>
            <w:vAlign w:val="bottom"/>
            <w:hideMark/>
          </w:tcPr>
          <w:p w14:paraId="77A8E08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88</w:t>
            </w:r>
          </w:p>
        </w:tc>
        <w:tc>
          <w:tcPr>
            <w:tcW w:w="2340" w:type="dxa"/>
            <w:tcBorders>
              <w:top w:val="nil"/>
              <w:left w:val="nil"/>
              <w:bottom w:val="nil"/>
              <w:right w:val="nil"/>
            </w:tcBorders>
            <w:noWrap/>
            <w:vAlign w:val="bottom"/>
            <w:hideMark/>
          </w:tcPr>
          <w:p w14:paraId="24BBAAC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0.52%</w:t>
            </w:r>
          </w:p>
        </w:tc>
        <w:tc>
          <w:tcPr>
            <w:tcW w:w="960" w:type="dxa"/>
            <w:tcBorders>
              <w:top w:val="nil"/>
              <w:left w:val="nil"/>
              <w:bottom w:val="nil"/>
              <w:right w:val="nil"/>
            </w:tcBorders>
            <w:noWrap/>
            <w:vAlign w:val="bottom"/>
            <w:hideMark/>
          </w:tcPr>
          <w:p w14:paraId="4E93BCF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4C4D7F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E9E448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B8879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A35EEA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210D42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AA6EB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0B5B93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D15A24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E5266C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 Agriculture (Major in Animal Science)</w:t>
            </w:r>
          </w:p>
        </w:tc>
        <w:tc>
          <w:tcPr>
            <w:tcW w:w="1660" w:type="dxa"/>
            <w:tcBorders>
              <w:top w:val="nil"/>
              <w:left w:val="nil"/>
              <w:bottom w:val="nil"/>
              <w:right w:val="nil"/>
            </w:tcBorders>
            <w:noWrap/>
            <w:vAlign w:val="bottom"/>
            <w:hideMark/>
          </w:tcPr>
          <w:p w14:paraId="1A3DC22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148</w:t>
            </w:r>
          </w:p>
        </w:tc>
        <w:tc>
          <w:tcPr>
            <w:tcW w:w="2340" w:type="dxa"/>
            <w:tcBorders>
              <w:top w:val="nil"/>
              <w:left w:val="nil"/>
              <w:bottom w:val="nil"/>
              <w:right w:val="nil"/>
            </w:tcBorders>
            <w:noWrap/>
            <w:vAlign w:val="bottom"/>
            <w:hideMark/>
          </w:tcPr>
          <w:p w14:paraId="4E4E0E2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0.88%</w:t>
            </w:r>
          </w:p>
        </w:tc>
        <w:tc>
          <w:tcPr>
            <w:tcW w:w="960" w:type="dxa"/>
            <w:tcBorders>
              <w:top w:val="nil"/>
              <w:left w:val="nil"/>
              <w:bottom w:val="nil"/>
              <w:right w:val="nil"/>
            </w:tcBorders>
            <w:noWrap/>
            <w:vAlign w:val="bottom"/>
            <w:hideMark/>
          </w:tcPr>
          <w:p w14:paraId="23830DD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5B7F3F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D16F6F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50C359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071E5D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C8B0AB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D2830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9DC8CE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837EFBB"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1FE5D8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MS Animal Science</w:t>
            </w:r>
          </w:p>
        </w:tc>
        <w:tc>
          <w:tcPr>
            <w:tcW w:w="1660" w:type="dxa"/>
            <w:tcBorders>
              <w:top w:val="nil"/>
              <w:left w:val="nil"/>
              <w:bottom w:val="nil"/>
              <w:right w:val="nil"/>
            </w:tcBorders>
            <w:noWrap/>
            <w:vAlign w:val="bottom"/>
            <w:hideMark/>
          </w:tcPr>
          <w:p w14:paraId="5656A34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19</w:t>
            </w:r>
          </w:p>
        </w:tc>
        <w:tc>
          <w:tcPr>
            <w:tcW w:w="2340" w:type="dxa"/>
            <w:tcBorders>
              <w:top w:val="nil"/>
              <w:left w:val="nil"/>
              <w:bottom w:val="nil"/>
              <w:right w:val="nil"/>
            </w:tcBorders>
            <w:noWrap/>
            <w:vAlign w:val="bottom"/>
            <w:hideMark/>
          </w:tcPr>
          <w:p w14:paraId="54C31DE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0.11%</w:t>
            </w:r>
          </w:p>
        </w:tc>
        <w:tc>
          <w:tcPr>
            <w:tcW w:w="960" w:type="dxa"/>
            <w:tcBorders>
              <w:top w:val="nil"/>
              <w:left w:val="nil"/>
              <w:bottom w:val="nil"/>
              <w:right w:val="nil"/>
            </w:tcBorders>
            <w:noWrap/>
            <w:vAlign w:val="bottom"/>
            <w:hideMark/>
          </w:tcPr>
          <w:p w14:paraId="5C5F26D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961227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E737FA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FF4F6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39D5A8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6A6E51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AF09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512404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0A8789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4F4A4E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 Agriculture major in Agronomy</w:t>
            </w:r>
          </w:p>
        </w:tc>
        <w:tc>
          <w:tcPr>
            <w:tcW w:w="1660" w:type="dxa"/>
            <w:tcBorders>
              <w:top w:val="nil"/>
              <w:left w:val="nil"/>
              <w:bottom w:val="nil"/>
              <w:right w:val="nil"/>
            </w:tcBorders>
            <w:noWrap/>
            <w:vAlign w:val="bottom"/>
            <w:hideMark/>
          </w:tcPr>
          <w:p w14:paraId="58675F8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100</w:t>
            </w:r>
          </w:p>
        </w:tc>
        <w:tc>
          <w:tcPr>
            <w:tcW w:w="2340" w:type="dxa"/>
            <w:tcBorders>
              <w:top w:val="nil"/>
              <w:left w:val="nil"/>
              <w:bottom w:val="nil"/>
              <w:right w:val="nil"/>
            </w:tcBorders>
            <w:noWrap/>
            <w:vAlign w:val="bottom"/>
            <w:hideMark/>
          </w:tcPr>
          <w:p w14:paraId="10C8929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0.60%</w:t>
            </w:r>
          </w:p>
        </w:tc>
        <w:tc>
          <w:tcPr>
            <w:tcW w:w="960" w:type="dxa"/>
            <w:tcBorders>
              <w:top w:val="nil"/>
              <w:left w:val="nil"/>
              <w:bottom w:val="nil"/>
              <w:right w:val="nil"/>
            </w:tcBorders>
            <w:noWrap/>
            <w:vAlign w:val="bottom"/>
            <w:hideMark/>
          </w:tcPr>
          <w:p w14:paraId="79AB73F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18C491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DDC84C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DE40B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C66CE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F12D2C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02C1A2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F3C3B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F47961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A26D55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Farming Systems</w:t>
            </w:r>
          </w:p>
        </w:tc>
        <w:tc>
          <w:tcPr>
            <w:tcW w:w="1660" w:type="dxa"/>
            <w:tcBorders>
              <w:top w:val="nil"/>
              <w:left w:val="nil"/>
              <w:bottom w:val="nil"/>
              <w:right w:val="nil"/>
            </w:tcBorders>
            <w:noWrap/>
            <w:vAlign w:val="bottom"/>
            <w:hideMark/>
          </w:tcPr>
          <w:p w14:paraId="5ED2D24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94</w:t>
            </w:r>
          </w:p>
        </w:tc>
        <w:tc>
          <w:tcPr>
            <w:tcW w:w="2340" w:type="dxa"/>
            <w:tcBorders>
              <w:top w:val="nil"/>
              <w:left w:val="nil"/>
              <w:bottom w:val="nil"/>
              <w:right w:val="nil"/>
            </w:tcBorders>
            <w:noWrap/>
            <w:vAlign w:val="bottom"/>
            <w:hideMark/>
          </w:tcPr>
          <w:p w14:paraId="58D8E02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0.56%</w:t>
            </w:r>
          </w:p>
        </w:tc>
        <w:tc>
          <w:tcPr>
            <w:tcW w:w="960" w:type="dxa"/>
            <w:tcBorders>
              <w:top w:val="nil"/>
              <w:left w:val="nil"/>
              <w:bottom w:val="nil"/>
              <w:right w:val="nil"/>
            </w:tcBorders>
            <w:noWrap/>
            <w:vAlign w:val="bottom"/>
            <w:hideMark/>
          </w:tcPr>
          <w:p w14:paraId="131D130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D6F2C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D16EF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3EBBD2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5C36BF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51289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342FC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BD32BE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4BE0FC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856603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Farming Systems (RT Lim)</w:t>
            </w:r>
          </w:p>
        </w:tc>
        <w:tc>
          <w:tcPr>
            <w:tcW w:w="1660" w:type="dxa"/>
            <w:tcBorders>
              <w:top w:val="nil"/>
              <w:left w:val="nil"/>
              <w:bottom w:val="nil"/>
              <w:right w:val="nil"/>
            </w:tcBorders>
            <w:noWrap/>
            <w:vAlign w:val="bottom"/>
            <w:hideMark/>
          </w:tcPr>
          <w:p w14:paraId="34B56EE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1</w:t>
            </w:r>
          </w:p>
        </w:tc>
        <w:tc>
          <w:tcPr>
            <w:tcW w:w="2340" w:type="dxa"/>
            <w:tcBorders>
              <w:top w:val="nil"/>
              <w:left w:val="nil"/>
              <w:bottom w:val="nil"/>
              <w:right w:val="nil"/>
            </w:tcBorders>
            <w:noWrap/>
            <w:vAlign w:val="bottom"/>
            <w:hideMark/>
          </w:tcPr>
          <w:p w14:paraId="2F6D513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0.01%</w:t>
            </w:r>
          </w:p>
        </w:tc>
        <w:tc>
          <w:tcPr>
            <w:tcW w:w="960" w:type="dxa"/>
            <w:tcBorders>
              <w:top w:val="nil"/>
              <w:left w:val="nil"/>
              <w:bottom w:val="nil"/>
              <w:right w:val="nil"/>
            </w:tcBorders>
            <w:noWrap/>
            <w:vAlign w:val="bottom"/>
            <w:hideMark/>
          </w:tcPr>
          <w:p w14:paraId="0FD2748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7CCC04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4F817F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CBD1C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DF5818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E78352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49ACED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1FEBDA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5D628A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A6F040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FFB559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81061A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77EC93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5FA076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3FA5A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67FEB0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46841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EADB89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9901C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895CC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21AEFF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3E15A5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752A74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8E7033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1731AF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7DE423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49FBCB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F182F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DF515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E4143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8BC51E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B9EB1E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83F902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E74876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77C89B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FBBE38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614BF2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4F5565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FD288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508D1C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E64C07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A38B22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C16839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C3FFF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C4026BF"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98A17C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21C052C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A33F8A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6D600A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AE390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73356A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78F476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EB2863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1D2EE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421EE2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4B9F02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2AC38DE"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41B47E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5A22C9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995046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4D7C18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4295D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EFD7D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938DE4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5B4FF7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BB9942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9759C2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FF41A9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33AB4F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40E70B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907150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FBF047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E1A146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98E8E5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CF752E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7355E8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57975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FA0A29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08AE71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BD0C5A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A7CDFF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E3E1F4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042F10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325C4F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B029B7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E11F1D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177193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10E829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4B46B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898002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4B5F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888FD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E0A1A8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3A9A9D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EE4F75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0F1AFD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2F32F1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66215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CD12D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59B56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D8FFED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830453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EDC10F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B84BB1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4C0C15E"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4A8773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DF298C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EDCDB2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9D0F3A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01F872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4910CA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9F5D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BE31F3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331842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DA8B49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C24398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B1E90E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1C7299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094264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E8C6A9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BE33BE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77D637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05E54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DE824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DD1D4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5C5E29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393B59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4AB4FB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CC37C5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EA9AAD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E0BA11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F2EF46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762C42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30AB5A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CE779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7356E9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7DFB2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BBC97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D117EA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333FE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853E5A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2858BA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84AE66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C76A0E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E0714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0B5214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FCAC53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0FB89D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CE4014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211EA8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45EAF2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F7360C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D04A43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59DA56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BDE948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4F465B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EEF0E8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40DEE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7E805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10F3F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0F3030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5C828E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AD67F2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1D82B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3EF5B0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61BCCF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393A99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2DD57E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082EBA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99817B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D3FAA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144246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E35325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9D868C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E377C6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1ACF9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157B83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08451E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F47828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56867C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1628C7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CB3BA8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60691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502DCC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9DD534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AD19EF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6CC5C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9035EC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977D00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D42A0C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01E856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DF0801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E6F74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4E008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1C358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E139AB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12255F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D48B12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8C12FD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655ED2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FADAC9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47474B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2AF221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3BCC03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B27372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A7AC07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362F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3D0049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E4E1C8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5A8826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C9FF88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00DE24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D8FBE1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4C2A95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AE861C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FFCC97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FC9CBD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B9D1F3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C358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21203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BDE3F5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831BB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6E045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4E919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16E5F49"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E7C526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272B99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646FD8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C79AAF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2A0AE0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9413CB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6C4756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9D8E0B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03270D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A202BE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F40BBB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B7B629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24A140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EEF970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881D33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792188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AC43B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524CD2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FDEF72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7BC96E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8F58F1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F7FD6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64E0DF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6D4D27B"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782708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224E3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C43549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E10CBA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5623C6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4B4411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31EAF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010F1B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5167C8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AB375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1AD77A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9A76762"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D9BA01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65938F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7EA645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6195C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60987C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6AAA1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AFBEA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D66126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FDC344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DCDAF2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6C549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C43E7D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635DAA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B12913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2599C3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2CA840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E38EF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9366C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7F8FA8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5AF987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C77A5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5089AC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62749B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0D8AB2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423093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F2452A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F8481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9623C1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8A94B7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1C1557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0F8C7B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313942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12660C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85B5AE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3BB3B2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46D3F4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32A86D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1834B6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4F1A1B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4D4B7F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FA2BFE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1A898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BEA48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5F7EDF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36FE7A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715E4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DE63AD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23360F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E20439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6CE647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6F18DF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BE0EB7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EB5214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5CB32F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F6EAC7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3DADA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E0F4D7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C1B7AE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5463A3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F75DD4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81AA9A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11EC77E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7C02D1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28E74D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E26344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AAF5FA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4F572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741A98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D1109A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1ABA6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11F791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BB11C6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7B67F9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F4A012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519FBB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0DAAC8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01A1D2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4DD0DA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F627BA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02E29F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60CC52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2F4584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2EBD0A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188DF1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49B143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C63BE2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981AF4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F2E5F4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10B20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2F6673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1E25D6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427247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CAFE65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323848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49FCD0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F144D4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AE3E1A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355A60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7CE4D6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07B53F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651CAE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E1F06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8CFDD9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974E7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4D9B7E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7117B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0A6EE6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8EC3F5E"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8E5FD5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A354E0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9FE037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0D8695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94DF86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F3FAAD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889B3A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5BDD4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E87590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96E67E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B961D3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D309F32"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A47D84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1421C6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0485CD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31E20D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5DD7F5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D6AF3C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B176C4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CA23FE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77A65C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D9F232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D13D71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3AFEAE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D58205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8DCDDD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C37DBE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5FBC90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75B7C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CC3F4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5A4C65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D58A90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D5953B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6ECD1E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63E00C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522A6F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ED3138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2A2098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D552D7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7BE978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5C9148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E2649A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DE3683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823330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96923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189998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D3C46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76B902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D6D369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1D504D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4289EB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55D222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0F405F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94A50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D8BB30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3607B2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76125A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EEC1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68E980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10BA26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484E2F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903A7D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C4AF74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2FE9CD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CD3C9C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3F0EA2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C53B49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244815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923AB9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879D14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45DE4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F62F6C2"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6623A1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15C253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70C1E5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6F509B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1833D2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2CCC79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1108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98B80D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7DBA5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065D71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DFA88E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30D978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2A15F7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3D772A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B5558A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436505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2B5CFE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3F4F19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6E5C5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7DEC15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7ACFC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259F44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FFDB4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405644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B7AF05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662C20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5B93AA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E0C5C3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B3B20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65792A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8A2963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06AA68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684943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736DAC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E739AC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3C159B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DE533F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D065BD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7FE6F9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70CEDD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60E45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C9E4F2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04E3BF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460500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DEBAED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9FEF4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3AA9F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EA539D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B9C481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587003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720E22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38FC7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DF01B8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5DA62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6BCB76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0D5E1D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8449C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B3FBC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71C95A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988467B"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3A8228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4425F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14FE6C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154D17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DF450B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0C8725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D64E8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C8E681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E3D207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A1244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9E822B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FAC582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C04B68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BDB045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C42CA1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94F7C3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95D3C1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D7570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33BB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3A6807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59B7EA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9564DF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EF8F3C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3BA00C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1BFBC7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3AE26D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B1467A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8DA882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2A629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B8DD5E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B533E0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37F873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E72CF0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7DF4A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C1E5B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6B8CA5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1BC65B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3965F9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ADDFC5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126A9A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347B5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10E9C6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893E66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CF9ED7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B18642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C6BED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093874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7FB28C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A36490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F9BCB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6E5B3B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52D2BB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0F294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53C77B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BCAA80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89C5B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17B745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29DF8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97210C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63E815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957CC2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83F018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42A75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BE3F6D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380D8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0F66E6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F6C91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E8EAAB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23708A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4543CB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EAA4C5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7F81EE9"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6F5A0A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820242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417693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12D6C8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6A869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5EFCE9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D6418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59C2E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3B7BF3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B2FCAC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382B21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E301722"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4C6ADB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502C32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605BD8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544E8B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FA18EC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3F016E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CAC74D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F0A2C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46A40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B268A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0A03C2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675961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5F435F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14C70A9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2ED1B3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D3AE6B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7B13E5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B0626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ABAB22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7513B4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25B62E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6EE823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706AF0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36F0B0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80B64B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824A0F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03F282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1F50C0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0DB65E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BE0FDF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7C15F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06497A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E19B39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B0C436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081ED0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8E2DCD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605B03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34687D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3D757F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755A1E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B30DD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A3F0C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858118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5A533C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DC0E51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215DD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71B2EE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5A0A4A9"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23EC8D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DAAFA4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350556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BE9219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9B986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D7259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6D9912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3A17FE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5B362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DDAB0E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9C214B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2A2BAF9"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ED9E9D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8ECE67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351A19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DB1199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E2E7EE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8C6683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E98BD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4B647A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FE8886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6C56EA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F3295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3E8BB3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7EB9D8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506167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5977F7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00285C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BD1D81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C5BACD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401AC4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F3A543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BBCAB1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FFBD87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BACEC0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7A8422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262F6A2"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99C93E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6E2998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E2881A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3027A3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117AA0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3E2E02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1BD29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0DCDA7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3B62C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ED11F3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35F5B3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CFD8CB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60CCA3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3B733A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644FE3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FDA0D9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48A39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CB7A44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C251C6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6BF0C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A5B2AE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8ABC1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CE2228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C3BD73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EBBA78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016C46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4788B0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F79E0C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1B057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0D5E5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CE93F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B3A6E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B1305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797FD6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089FECB"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A5460E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216440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B3D812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190E4F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EAC1D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E3C00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B4AEF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4C7D19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0BF978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12590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9294D6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29CE61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9007DF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2ECA2B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B2A9B8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C9E209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95681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69FC5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A7ACD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430649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F900EC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49305E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756A8F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8C6ACE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83402C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E5C7BB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D03F8D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C6F5C7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73B898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21754A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17AA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AFD07B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81E049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2A230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3185D7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43D6303"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8E3A10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FA5D0E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74CFB3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F4DAAF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1A4C4F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924D5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51307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624BEA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AB2200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E83517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ED9CA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C1E19B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20C3C5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A74803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266D1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D8ADAC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2F78DB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E053A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9AD3AE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5B8F8B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429A38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C7323D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833F3D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F14A92F"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9CCFAB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7BBF15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0255CE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46B129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AB6107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5A3642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844FBD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97F17C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BBF82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D0A196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77DC5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527D27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6AB19D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D09FAB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2E3C9C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7C15B0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FCCB1D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ACF70B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3237CE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37CCA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583666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CFB92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A3883D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519666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3C2BC0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0B468B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421AD8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B0A588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6F3EAA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67E8CF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FF2E0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3A2643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7EAF56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BD6754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D5EB38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04C458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A7A780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75A782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4BF8BE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367688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120BDD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01F6B3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061313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BA8E33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9219A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9342B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17BAA9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B018E1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9147B2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1C54D9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93EDCE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BAD0FC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9428C1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9066AD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63D6AF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D3D23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D811DB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D5CD06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CB446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1FA470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5B4F04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972D19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4DFB37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4F406B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0B350D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A30E2D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07BBF7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66D95F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51E2AA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157E6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43074B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CF4A063"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983BA6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D91BEC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B4FCFB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FDFDAE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9DE61D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35CEB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EBF5D8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E74DE9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48BFDB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990BAB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05877B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34D863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FB9BCB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388E47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5B2518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4ED56E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02C50C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23F99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22A4BF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BB18BE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5515E8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DA46F0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84467C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788565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022FF2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9A2D80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7466E1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3FB4C1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AA3DED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A96E1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DF1763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350301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651804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FB2034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B3551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185C2B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4660A5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59A6D22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FD88D8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1BBA90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75031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8BECC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506CC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0E33E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8E1B48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D86F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B337E6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9DB22A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38B931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C95A99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4974CC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B69E0E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7E4BA6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CCF7BB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EC8D9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A50D63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A35E95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45C33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C5DE9B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2E4D23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6CD94D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7D502E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1DE4F1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88CC4A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B61F7D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86DDF8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A25118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B1DB5C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DD2FE9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27EA1C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F1139D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4D7085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F60302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825767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03F2CD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2A7297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1EF78E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AFDFD4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CE96E1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231737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E28B4B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AAA9C3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E36BC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A1EE707"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866EDB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FBB04C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4B280E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F083CD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A12E7E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257AD6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8A37D5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30C4C4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9D7C35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6DE8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48129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EAD627F"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E91ECB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F339F1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A6A46F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A321C7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F7B092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E1AE3A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89D3AD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2E71F8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7B1343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42D085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EA5835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CCD538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CA8889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88BE1C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960F3C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775998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59071C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16A3BB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3825D9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B4DF9F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97C7A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77B7DB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791BB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BB3312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C0AF24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AFCA3F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92C353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001848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546D05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8B37F8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92F794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D4BF3C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5D3FD7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0AFDF4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61481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36AC21F"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470E49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9FDEBF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D513EC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0E294B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F70E9D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9C75B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015111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33E0C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E6147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FB58D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98BCE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A779D7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1A5FD3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7F0450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794144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6DAA44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CDC683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E9709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364C4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BCDA9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BE0268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133A4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5431B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C91EFD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9E0B69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CC8DEC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118175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4445FA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E15D3C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66B07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30989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FF8567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51ACB2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FF09DF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CE8DD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B482B98"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5AAFA4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B5124B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2FADBC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CCEEDF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98CC4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546D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9FCC74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17569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056650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D6E892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49034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6E847D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ABD39F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8667B9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EA06A8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B22D37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2177F0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A721B7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694AD3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0C558D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DEF003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4E8D17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2B9A47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E2A4A59"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818192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F89F38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A4FDCA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4D0DA5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B5630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A19EB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752BFA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C8F362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D1DFAF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232C74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113C2F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D297CCF"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7733E6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B2CE76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4B738C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40A37F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712848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C7321E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7E8AC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43467A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97A05A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936CA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60948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7EA7B7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BA6026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AB7880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DEA677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490CBF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1ED033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A0477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E18F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744227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BEB1BB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593890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7FBF4C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97C6BB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98E6F4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84FA66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2AE717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943ABB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4202C6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15454D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B47ABC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794B0F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E55501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9ED645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32EE7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54E121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53C23B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F33091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3F0502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53FED2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07A4DE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F0B9B7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580A6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B95206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3093F0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4C4A69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73708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3F25AF4"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F17911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6259EF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C50E08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5C31AC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8E6F5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F62F64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28DB4F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163442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83AC51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A7E84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18705B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B3298A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397FB9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89B852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14F227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3E958F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A07B92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555EA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233C7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ED2EF6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D3724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77A53C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AEC02C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F34587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F181AB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AC5875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6E5080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B724AC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AAB009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D4294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E40E41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A7BC33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8FDD6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D17D0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59BA5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AB26CD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6322FB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E5D1D3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537182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DA77BF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D4AC7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8D782D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EC402B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0A8392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0A5B3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FD8E5E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EF7924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B02DE62"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A06CB9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1BD95B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125148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691355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BB9251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8D0202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36E07E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F32084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D7554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93A8D1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44086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3EC6BA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81A51A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54BC789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D6C41A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D1E9D7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A8BF8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6CC4CD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6AD80D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935A28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9A92C1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0D9C1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72AE6F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FF4F901"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FEB97A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C269AC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00D3A8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68A622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5E3116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31EC71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EC8B9F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592EED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0E131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A3115F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824343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F27D0E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40163F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464FB4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109D3D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11116F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7AB6B4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63F89A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E9116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F247A5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576E4A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D2DB9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E3AC1C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CAD3B12"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585BB7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67632C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F87C97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74A03F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D87449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95F4C9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80A20E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79C6AB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6B809C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D5B58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464DE3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EFFB5B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0CBFF4A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B18D58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2C54EE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66FBA3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748D8A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0AD64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6EAD6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A3FF04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1F1EAA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8C2C8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38C0D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7D5D44E"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2EAD4D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5F33DA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F900BF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427478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1F03FF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8D1CD0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3B4570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87B38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A40DB7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3016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0E7CDF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CBE2AB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13E57C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FBA43E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7CC1A9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C24B74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797B68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242E29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AFB8A8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EFD53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78975A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F73573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E6BBC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80217D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67A7B0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3CE009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0F8E31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72DB5F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FAA83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B8FE6E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A992C8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14E8C1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D602B2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D64AC9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A3D2D5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93B7CE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359386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0D64C3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837CB8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F87CE3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7FDE0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19E53A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FB1F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9F8482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4F5385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E7F4D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4CFF6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DED965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A3445E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26A4C1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2F4F4E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A641BC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D89B3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6AD721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6FDC04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FC656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6E8F6F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57A11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6CC127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6F4AD1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EAE0F4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68CF80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914DBE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043C8F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38256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A41DAE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B774FD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B3EE46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6CD934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79792F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CEDB99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7AF55DC"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3A22FA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00A74F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C358E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DA2169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E4A66A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7517B9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FF6F6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160AB1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48F61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BAD78A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8FA5C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9A93C5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5C7DAA3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BF8034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4A1B77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B075A4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41FCCD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301DC3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9695BA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9EF032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159641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D6257B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0CB131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275B69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C7DAD2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C68844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0A6E91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E49D12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0E9BA4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19C32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0436FA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61EF0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BFB27A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D2CC3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96067A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6FC76D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8EA331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BB6E5B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296F6E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48A743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E98AD8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2460E8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A9106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4E685A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AA2097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5531EF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0D7845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033E27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3E68C8C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4EBB25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124AB7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6D2A62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A3C3F4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54EB0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C929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855C1F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CFE09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8AC25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F2D842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8A7855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6184240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5672C3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217EBA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AB8764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19E715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66FD90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E585A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F456D2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57932F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A4A71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8A9E4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0B9A5E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DB2EC4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41FA7A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D6E8FB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58D7E6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0383F5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8E1DBE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BEA9E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C87D8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28D912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C06F6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2375B6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DFBF36A"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1D1F6172"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7EA1F1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BB6A20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8737C2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16EBD2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05C85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886A9A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1270F6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286FB4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6274E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F2AF4B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31BDBD6"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5B613E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526826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1664C9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C95114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DC585A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DA500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E112E8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433C1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08C48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0C324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9642CE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1CE620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ECD578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6A334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E1B382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547295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60A707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9882D2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38773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9439C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1D7DB0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0F97C8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E2BCFC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CB21415"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459284F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105132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ABCF4A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E02353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5C109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99EF0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181EB9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038B66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ABB965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983758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34081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CAEA880"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26B9293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870118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E5D585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E13A5F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2D338A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C31D19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E423CB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E1EF39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472F46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9167DB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EE0AF3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D75C49D" w14:textId="77777777" w:rsidTr="005D4AE0">
        <w:trPr>
          <w:trHeight w:val="540"/>
        </w:trPr>
        <w:tc>
          <w:tcPr>
            <w:tcW w:w="3160" w:type="dxa"/>
            <w:tcBorders>
              <w:top w:val="nil"/>
              <w:left w:val="single" w:sz="8" w:space="0" w:color="CCCCCC"/>
              <w:bottom w:val="single" w:sz="8" w:space="0" w:color="CCCCCC"/>
              <w:right w:val="single" w:sz="8" w:space="0" w:color="CCCCCC"/>
            </w:tcBorders>
            <w:vAlign w:val="bottom"/>
            <w:hideMark/>
          </w:tcPr>
          <w:p w14:paraId="7382EFF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013CE32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7E2EB9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773ED7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56916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94EEA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938AC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63FCA8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849C6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146A4D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E2DC8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E1DCA7D"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A04A0D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E9C125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478FF4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0E5446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67E949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118196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493AAD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400D977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47904F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1BFD21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6EC9BB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F5A4990"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7EDFA8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FB19E3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C10214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1DAD8C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3BAEE3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5505B2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6C5344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673EE4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888C2C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1A533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9C2C0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A6B913A"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5C4DF5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CBA12F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9770E5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76EBDD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E75692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94EB4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7B4E4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476D4E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DD29D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3EA59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06D41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5205C29"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BAF4B6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EEC15B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209038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ED98F9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B6742A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3747EC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7311D4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23CAC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CBAE1B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871FF4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85AF97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A986871"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57C715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214749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5C98CD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02DC31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6A31E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ADBD4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E80423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978641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AA382D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DE05C5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3421E7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B62F42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3EB9862"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041BF9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55F00F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8B484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04575B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3C2AA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E1F5DD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45F625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A4B57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7742AE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E9F2BD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F570E8B"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E3E97A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24D913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4C84B0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2F4701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67DF76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98A0A3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B6658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361B07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5BB25C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7A4789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BB30F1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EA01FA2"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9D5CA0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9B45F1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7B0A21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6E4710C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75B02D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988276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75C709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057FFF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B044A0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E99B6F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A0C8D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469787E"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0FEA84E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2F8B5D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A647D2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C2213A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2593A1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415B22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F609EC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8B7B72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AFAD10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331BC4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11D01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540594C"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D406E1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BCB320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D4C1F8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C631D6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16B75F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2989EF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417C3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EAFED1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E270D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5017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A9D728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D46250C"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0AE9CC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5C1C59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5C6851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BEC2BD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E5A3C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6D00E9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6CB5AC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266E53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074C6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FD587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43696D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E90E612"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0708473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3A15E4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0AB8ED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093599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FE007D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09A6A3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EEADF4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385AD2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A5131C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7F03D8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674EC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694CC3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7D72C9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4D64D7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C67638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56288A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020B7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22A6F4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0FBA8A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180AD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090147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26D9DF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2515E2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FE0E3B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56B249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A68623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18C6B4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2FC40B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24A54C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8A298D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0CEBF2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687505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02132E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4A9BA7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E62D06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C38421B"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18CD29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2781FB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566353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D13F7D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218A94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724153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E4FA15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FECB0A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642367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5310CE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5C8322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634E7C3"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054CD40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6F6F290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685972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E04BA9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67608C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93B3AF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05207E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606BB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B5ADEF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28CB5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00E0DD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08B674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6ABFFB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F7D6A6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9675B9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D32755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3CC8C9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93AF5C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5F349C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1622E8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E9F1B8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8F0C0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711CA5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7DD972C"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0F06178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7C1CF9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144BD9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52B75C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F51EDD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51D504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09E90F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E2BF1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6ECF2A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25DD8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6B0CE0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D760EB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4AFD53A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37EA08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BE2499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32E162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A157A8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50AD0D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AFA46E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E7F0FB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B8ACCB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6DCCEF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FFCB9F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773A6C2"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451F7D4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4164E8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6D0932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AA9F26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4C5D6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4AFA3C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129F05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0F7040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F62CED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CA52A4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754B36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6B4601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AD1604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D68658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90BDA0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6B87DF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EC609E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E76EF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3D6D83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43140D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091854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9B28A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164E5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A3541EA"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0D7451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D81A0E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1067DD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1162BE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A9ED00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99F5C3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1A22C6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58E7DF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683C4C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81FC6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61F4F6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4F1D542"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82E634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6A3A09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E55909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39987E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3FEF9C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7C18A8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6ED511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94BA6C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64B1E6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DB238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3EEA30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E00EF9A"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C8F0CE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6EF088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B26301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3103D3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1097D2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41281D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50C75B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A0DC2E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CFBF42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8D3931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7BF392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A853427"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4F4BDA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C1BF62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7BDF04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CB7DF0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4F33C4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25D11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762A56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E6FA61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C44E7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A6B42D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FF08E0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1867567"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32E8A04"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B71B11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3A3A01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74158F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10FDCD1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3B11C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C94E47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70D8BC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DB78C4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8D9B3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4879C5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688D7C1"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E52AD2F"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4CAC9D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2AD974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890F00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B5545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1474ED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7A8EB8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6601D7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0582BE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198776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128D5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0B8D68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AC9DE1B"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D5A873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502989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FA558B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54A09C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464E25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D4C0A6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93819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83F448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E3551C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E8F0B7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BB0A2D0"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E0C1A7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160445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52B644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CB3A08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221807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A49CB3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C04E3C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2A22B7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26B6C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E2C2C0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FA0ECF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C388BC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262FDF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AB60F5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576C32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828E35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3A6615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0F10D4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A96A83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0BF4C5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5E1B9E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FA64B4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9A3CE9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9C73F57"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057623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535F4A1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9AB49F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B40BC1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D7C2C1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FB3A27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96C15E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2912FF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6EAB40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0A714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CA9665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6B7E753"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BD5C77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353134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51750D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A858EA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0BEF6E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9140D3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14C8B8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09217A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FA3534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7BF249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AEC4FA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D5DCA8B"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8321D2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595AF1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A6A251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51D141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7983CB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65E6FE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FF7E3E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3F01AC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D3FD4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4C16F6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BDBE14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D32B6B0"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22FEBFE"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37D63A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C64416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D2ECAF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72C38F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6917AF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62875B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93972C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BF43E9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410FC3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AA9BFE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9601AA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D974E4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0A22F6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900DB0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0DEA0B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7C9314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752B1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60402A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2E78C8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806DD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A5FE1C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B65BF1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4B4567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6ECA32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F3C31D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350C5C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CBFE71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912279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884AC0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4C89E4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F6BD41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6B4643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174DD7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B609EA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3A09D1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567257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114620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6026C4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5FFEA2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5C6D3A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7B18BD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14DEA4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52285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85D180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6705D6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FBAFD9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7FD1C9B2"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3B8785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6EE7A4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5D5BE3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3F0698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90D36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AF3EA7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A76A62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4D0242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00859D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6B6D3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34A98B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9468867"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E339F5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D75634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B6DEF2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37DC2D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AA90AE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12F99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CFDAA8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A8428B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B1A778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169473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EDE17D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09C7EAA"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1EB8858"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3DA894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21D09B6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5AE6334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C491BF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BC33E1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31738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02B1D2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10B144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116965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A92E65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27340E5"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EB40EE2"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CABC6B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4F474A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12B76B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B7735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74F77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EB4228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F9C94B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5011E7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6F9D4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195D117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7B79C36"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A8D5C0C"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C10FD7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2D7C40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A87EA3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B30A66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46DA63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D8DBD0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198BE5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BCA9D1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6F96FD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A4582C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858D70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49F07DC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A1579E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4F196F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33A311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A7B112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E4D18E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EC0F75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BDD788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A65CE8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EB0D1B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069DD3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1098165"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33F1DF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76D331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34DF99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16BB49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BFD112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687D3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3C5957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E03026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47F973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DD8C73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05F3F3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6C7660EB"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4B5B3C5"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9BE494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40D47C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C86D51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BA89CC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E927F1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2178D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0254C1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1E3BCA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8C85CE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9A00F4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F9D9011"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471009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lastRenderedPageBreak/>
              <w:t>BSA Horticulture</w:t>
            </w:r>
          </w:p>
        </w:tc>
        <w:tc>
          <w:tcPr>
            <w:tcW w:w="1660" w:type="dxa"/>
            <w:tcBorders>
              <w:top w:val="nil"/>
              <w:left w:val="nil"/>
              <w:bottom w:val="nil"/>
              <w:right w:val="nil"/>
            </w:tcBorders>
            <w:noWrap/>
            <w:vAlign w:val="bottom"/>
            <w:hideMark/>
          </w:tcPr>
          <w:p w14:paraId="4E2FBBC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84399D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4725B3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2226C6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DA67FD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782562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E311A1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CC20BF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50E98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2A1AC25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E76F0F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AACB292"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0E4B4F1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A25630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755805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7629D12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D4920C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97A5B7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613A56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ABDD4C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F97FCF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4D0EF3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042BB2D"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408277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57DE453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511172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BB32A4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23690B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FD9F34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756A07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155EAF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2824C0E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0850D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B11ADB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48E25EE6"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1B135177"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F290AD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4919C5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127A55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38FE34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B2CFF5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84BFDE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65940B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5914A19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7881A7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B6BFD5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108E6BF"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2F5F8029"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DC4803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7678416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7E71207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4F6992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35DF14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FE7D5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5F1B948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01DC6A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15BA73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442A2CE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E796437"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D88DE8A"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36CE33F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1FAC70DC"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3572718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279239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C56A3B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2D3206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88F3BD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49F70C2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5993F3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031A995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649D2F6"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0206620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49EAB0E8"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B91876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9036F9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3DC44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437046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DB0460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2E7C0C6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7F4C7A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49C0B4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6169E38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5AB79C5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492EEDF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86B612A"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A7B529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281C258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AD8682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B1FD41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F194EB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18EE088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7EC98CB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5281D6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EFBBE1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33E351B"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50F5B3B6"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7CFC1B7D"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6EB78A76"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247BB0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64DF574E"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725420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B62AF3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3E9361D"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14CDBB8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3A0A88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356D0AA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3E8AA22A"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4882C7D"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271FB5E4"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0691B6AF"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1F1A1CA9"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47CA450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5C6076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9163A8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34CF430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0E4B270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42610C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35FD56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18365AC8"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677C05B0"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BF32860"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5A60B2E1"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ABB50EE"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F1CA995"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59A27AE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49524F4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75B842B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8E3495B"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8205C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1251F80"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26EED7BD"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784556A3"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17199CF5"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4CA732A7"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454F0DBB"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04CE8957"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0277903F"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3FE578DC"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615A5DB3"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62C97B5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668D6DE1"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5ABD303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r w:rsidR="005D4AE0" w:rsidRPr="005D4AE0" w14:paraId="0B701AF4" w14:textId="77777777" w:rsidTr="005D4AE0">
        <w:trPr>
          <w:trHeight w:val="795"/>
        </w:trPr>
        <w:tc>
          <w:tcPr>
            <w:tcW w:w="3160" w:type="dxa"/>
            <w:tcBorders>
              <w:top w:val="nil"/>
              <w:left w:val="single" w:sz="8" w:space="0" w:color="CCCCCC"/>
              <w:bottom w:val="single" w:sz="8" w:space="0" w:color="CCCCCC"/>
              <w:right w:val="single" w:sz="8" w:space="0" w:color="CCCCCC"/>
            </w:tcBorders>
            <w:vAlign w:val="bottom"/>
            <w:hideMark/>
          </w:tcPr>
          <w:p w14:paraId="33D744E1" w14:textId="77777777" w:rsidR="005D4AE0" w:rsidRPr="005D4AE0" w:rsidRDefault="005D4AE0" w:rsidP="005D4AE0">
            <w:pPr>
              <w:spacing w:after="0" w:line="240" w:lineRule="auto"/>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BSA Horticulture</w:t>
            </w:r>
          </w:p>
        </w:tc>
        <w:tc>
          <w:tcPr>
            <w:tcW w:w="1660" w:type="dxa"/>
            <w:tcBorders>
              <w:top w:val="nil"/>
              <w:left w:val="nil"/>
              <w:bottom w:val="nil"/>
              <w:right w:val="nil"/>
            </w:tcBorders>
            <w:noWrap/>
            <w:vAlign w:val="bottom"/>
            <w:hideMark/>
          </w:tcPr>
          <w:p w14:paraId="647A2FB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89</w:t>
            </w:r>
          </w:p>
        </w:tc>
        <w:tc>
          <w:tcPr>
            <w:tcW w:w="2340" w:type="dxa"/>
            <w:tcBorders>
              <w:top w:val="nil"/>
              <w:left w:val="nil"/>
              <w:bottom w:val="nil"/>
              <w:right w:val="nil"/>
            </w:tcBorders>
            <w:noWrap/>
            <w:vAlign w:val="bottom"/>
            <w:hideMark/>
          </w:tcPr>
          <w:p w14:paraId="3E84B633"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r w:rsidRPr="005D4AE0">
              <w:rPr>
                <w:rFonts w:ascii="Times New Roman" w:eastAsia="Times New Roman" w:hAnsi="Times New Roman" w:cs="Times New Roman"/>
                <w:color w:val="000000"/>
                <w:kern w:val="0"/>
                <w14:ligatures w14:val="none"/>
              </w:rPr>
              <w:t>0.53%</w:t>
            </w:r>
          </w:p>
        </w:tc>
        <w:tc>
          <w:tcPr>
            <w:tcW w:w="960" w:type="dxa"/>
            <w:tcBorders>
              <w:top w:val="nil"/>
              <w:left w:val="nil"/>
              <w:bottom w:val="nil"/>
              <w:right w:val="nil"/>
            </w:tcBorders>
            <w:noWrap/>
            <w:vAlign w:val="bottom"/>
            <w:hideMark/>
          </w:tcPr>
          <w:p w14:paraId="044EAA02" w14:textId="77777777" w:rsidR="005D4AE0" w:rsidRPr="005D4AE0" w:rsidRDefault="005D4AE0" w:rsidP="005D4AE0">
            <w:pPr>
              <w:spacing w:after="0" w:line="240" w:lineRule="auto"/>
              <w:jc w:val="right"/>
              <w:rPr>
                <w:rFonts w:ascii="Times New Roman" w:eastAsia="Times New Roman" w:hAnsi="Times New Roman" w:cs="Times New Roman"/>
                <w:color w:val="000000"/>
                <w:kern w:val="0"/>
                <w14:ligatures w14:val="none"/>
              </w:rPr>
            </w:pPr>
          </w:p>
        </w:tc>
        <w:tc>
          <w:tcPr>
            <w:tcW w:w="2140" w:type="dxa"/>
            <w:tcBorders>
              <w:top w:val="nil"/>
              <w:left w:val="nil"/>
              <w:bottom w:val="nil"/>
              <w:right w:val="nil"/>
            </w:tcBorders>
            <w:noWrap/>
            <w:vAlign w:val="bottom"/>
            <w:hideMark/>
          </w:tcPr>
          <w:p w14:paraId="58DCBC4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273000C8"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779ABE56"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noWrap/>
            <w:vAlign w:val="bottom"/>
            <w:hideMark/>
          </w:tcPr>
          <w:p w14:paraId="0684E69A"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2220" w:type="dxa"/>
            <w:tcBorders>
              <w:top w:val="nil"/>
              <w:left w:val="nil"/>
              <w:bottom w:val="nil"/>
              <w:right w:val="nil"/>
            </w:tcBorders>
            <w:noWrap/>
            <w:vAlign w:val="bottom"/>
            <w:hideMark/>
          </w:tcPr>
          <w:p w14:paraId="338F5114"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960" w:type="dxa"/>
            <w:tcBorders>
              <w:top w:val="nil"/>
              <w:left w:val="nil"/>
              <w:bottom w:val="nil"/>
              <w:right w:val="nil"/>
            </w:tcBorders>
            <w:noWrap/>
            <w:vAlign w:val="bottom"/>
            <w:hideMark/>
          </w:tcPr>
          <w:p w14:paraId="1C262969"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c>
          <w:tcPr>
            <w:tcW w:w="1960" w:type="dxa"/>
            <w:tcBorders>
              <w:top w:val="nil"/>
              <w:left w:val="nil"/>
              <w:bottom w:val="nil"/>
              <w:right w:val="nil"/>
            </w:tcBorders>
            <w:noWrap/>
            <w:vAlign w:val="bottom"/>
            <w:hideMark/>
          </w:tcPr>
          <w:p w14:paraId="7F0F5D02" w14:textId="77777777" w:rsidR="005D4AE0" w:rsidRPr="005D4AE0" w:rsidRDefault="005D4AE0" w:rsidP="005D4AE0">
            <w:pPr>
              <w:spacing w:after="0" w:line="240" w:lineRule="auto"/>
              <w:rPr>
                <w:rFonts w:ascii="Times New Roman" w:eastAsia="Times New Roman" w:hAnsi="Times New Roman" w:cs="Times New Roman"/>
                <w:kern w:val="0"/>
                <w14:ligatures w14:val="none"/>
              </w:rPr>
            </w:pPr>
          </w:p>
        </w:tc>
      </w:tr>
    </w:tbl>
    <w:p w14:paraId="67D16DA4" w14:textId="5B5B6FE9" w:rsidR="005D4AE0" w:rsidRPr="005D4AE0" w:rsidRDefault="005D4AE0">
      <w:pPr>
        <w:rPr>
          <w:rFonts w:ascii="Times New Roman" w:hAnsi="Times New Roman" w:cs="Times New Roman"/>
          <w:b/>
          <w:bCs/>
        </w:rPr>
      </w:pPr>
      <w:r w:rsidRPr="005D4AE0">
        <w:rPr>
          <w:rFonts w:ascii="Times New Roman" w:hAnsi="Times New Roman" w:cs="Times New Roman"/>
          <w:b/>
          <w:bCs/>
        </w:rPr>
        <w:t xml:space="preserve">                         </w:t>
      </w:r>
    </w:p>
    <w:p w14:paraId="1E886AA5" w14:textId="77777777" w:rsidR="005D4AE0" w:rsidRPr="005D4AE0" w:rsidRDefault="00566E28">
      <w:pPr>
        <w:rPr>
          <w:rFonts w:ascii="Times New Roman" w:hAnsi="Times New Roman" w:cs="Times New Roman"/>
          <w:b/>
          <w:bCs/>
        </w:rPr>
      </w:pPr>
      <w:r w:rsidRPr="005D4AE0">
        <w:rPr>
          <w:rFonts w:ascii="Times New Roman" w:hAnsi="Times New Roman" w:cs="Times New Roman"/>
          <w:b/>
          <w:bCs/>
        </w:rPr>
        <w:t xml:space="preserve">                                                 </w:t>
      </w:r>
    </w:p>
    <w:p w14:paraId="4D8DF308" w14:textId="77777777" w:rsidR="005D4AE0" w:rsidRPr="005D4AE0" w:rsidRDefault="005D4AE0">
      <w:pPr>
        <w:rPr>
          <w:rFonts w:ascii="Times New Roman" w:hAnsi="Times New Roman" w:cs="Times New Roman"/>
          <w:b/>
          <w:bCs/>
        </w:rPr>
      </w:pPr>
    </w:p>
    <w:p w14:paraId="02B89A22" w14:textId="77777777" w:rsidR="005D4AE0" w:rsidRPr="005D4AE0" w:rsidRDefault="005D4AE0">
      <w:pPr>
        <w:rPr>
          <w:rFonts w:ascii="Times New Roman" w:hAnsi="Times New Roman" w:cs="Times New Roman"/>
          <w:b/>
          <w:bCs/>
        </w:rPr>
      </w:pPr>
    </w:p>
    <w:p w14:paraId="65B91316" w14:textId="77777777" w:rsidR="005D4AE0" w:rsidRPr="005D4AE0" w:rsidRDefault="005D4AE0">
      <w:pPr>
        <w:rPr>
          <w:rFonts w:ascii="Times New Roman" w:hAnsi="Times New Roman" w:cs="Times New Roman"/>
          <w:b/>
          <w:bCs/>
        </w:rPr>
      </w:pPr>
    </w:p>
    <w:p w14:paraId="732260B7" w14:textId="05CA4D08" w:rsidR="00CE3693" w:rsidRPr="005D4AE0" w:rsidRDefault="005D4AE0" w:rsidP="005D4AE0">
      <w:pPr>
        <w:jc w:val="center"/>
        <w:rPr>
          <w:rFonts w:ascii="Times New Roman" w:hAnsi="Times New Roman" w:cs="Times New Roman"/>
          <w:b/>
          <w:bCs/>
        </w:rPr>
      </w:pPr>
      <w:r w:rsidRPr="005D4AE0">
        <w:rPr>
          <w:rFonts w:ascii="Times New Roman" w:hAnsi="Times New Roman" w:cs="Times New Roman"/>
          <w:b/>
          <w:bCs/>
        </w:rPr>
        <w:lastRenderedPageBreak/>
        <w:t>VISUALIZATION</w:t>
      </w:r>
    </w:p>
    <w:p w14:paraId="538A4C35" w14:textId="4B072B62" w:rsidR="005D4AE0" w:rsidRPr="005D4AE0" w:rsidRDefault="005D4AE0" w:rsidP="005D4AE0">
      <w:pPr>
        <w:jc w:val="center"/>
        <w:rPr>
          <w:rFonts w:ascii="Times New Roman" w:hAnsi="Times New Roman" w:cs="Times New Roman"/>
          <w:b/>
          <w:bCs/>
        </w:rPr>
      </w:pPr>
      <w:r w:rsidRPr="005D4AE0">
        <w:rPr>
          <w:rFonts w:ascii="Times New Roman" w:hAnsi="Times New Roman" w:cs="Times New Roman"/>
          <w:b/>
          <w:bCs/>
        </w:rPr>
        <w:t xml:space="preserve">                               </w:t>
      </w:r>
    </w:p>
    <w:p w14:paraId="70555145" w14:textId="3F64CE9D" w:rsidR="005D4AE0" w:rsidRDefault="005D4AE0" w:rsidP="005D4AE0">
      <w:pPr>
        <w:jc w:val="center"/>
        <w:rPr>
          <w:rFonts w:ascii="Times New Roman" w:hAnsi="Times New Roman" w:cs="Times New Roman"/>
          <w:b/>
          <w:bCs/>
        </w:rPr>
      </w:pPr>
    </w:p>
    <w:p w14:paraId="0462C990" w14:textId="57D8A9E1" w:rsidR="005D4AE0" w:rsidRDefault="005D4AE0">
      <w:pPr>
        <w:rPr>
          <w:rFonts w:ascii="Times New Roman" w:hAnsi="Times New Roman" w:cs="Times New Roman"/>
          <w:b/>
          <w:bCs/>
        </w:rPr>
      </w:pPr>
      <w:r w:rsidRPr="005D4AE0">
        <w:rPr>
          <w:rFonts w:ascii="Times New Roman" w:hAnsi="Times New Roman" w:cs="Times New Roman"/>
          <w:noProof/>
        </w:rPr>
        <w:drawing>
          <wp:anchor distT="0" distB="0" distL="114300" distR="114300" simplePos="0" relativeHeight="251659264" behindDoc="0" locked="0" layoutInCell="1" allowOverlap="1" wp14:anchorId="32DCCB7D" wp14:editId="0B90054B">
            <wp:simplePos x="0" y="0"/>
            <wp:positionH relativeFrom="column">
              <wp:posOffset>758489</wp:posOffset>
            </wp:positionH>
            <wp:positionV relativeFrom="paragraph">
              <wp:posOffset>3709287</wp:posOffset>
            </wp:positionV>
            <wp:extent cx="4468495" cy="2687320"/>
            <wp:effectExtent l="0" t="0" r="8255" b="17780"/>
            <wp:wrapNone/>
            <wp:docPr id="2053459785" name="Chart 1">
              <a:extLst xmlns:a="http://schemas.openxmlformats.org/drawingml/2006/main">
                <a:ext uri="{FF2B5EF4-FFF2-40B4-BE49-F238E27FC236}">
                  <a16:creationId xmlns:a16="http://schemas.microsoft.com/office/drawing/2014/main" id="{D5FCED86-6B27-E854-FFA7-A5E9CE929C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rsidRPr="005D4AE0">
        <w:rPr>
          <w:rFonts w:ascii="Times New Roman" w:hAnsi="Times New Roman" w:cs="Times New Roman"/>
          <w:noProof/>
        </w:rPr>
        <w:drawing>
          <wp:anchor distT="0" distB="0" distL="114300" distR="114300" simplePos="0" relativeHeight="251658240" behindDoc="0" locked="0" layoutInCell="1" allowOverlap="1" wp14:anchorId="563BE774" wp14:editId="0C72A841">
            <wp:simplePos x="0" y="0"/>
            <wp:positionH relativeFrom="margin">
              <wp:posOffset>754320</wp:posOffset>
            </wp:positionH>
            <wp:positionV relativeFrom="paragraph">
              <wp:posOffset>51063</wp:posOffset>
            </wp:positionV>
            <wp:extent cx="4572000" cy="2743200"/>
            <wp:effectExtent l="0" t="0" r="0" b="0"/>
            <wp:wrapNone/>
            <wp:docPr id="623774556" name="Chart 1">
              <a:extLst xmlns:a="http://schemas.openxmlformats.org/drawingml/2006/main">
                <a:ext uri="{FF2B5EF4-FFF2-40B4-BE49-F238E27FC236}">
                  <a16:creationId xmlns:a16="http://schemas.microsoft.com/office/drawing/2014/main" id="{DD9A8634-307A-DC90-7A93-FE79E7B550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rPr>
          <w:rFonts w:ascii="Times New Roman" w:hAnsi="Times New Roman" w:cs="Times New Roman"/>
          <w:b/>
          <w:bCs/>
        </w:rPr>
        <w:br w:type="page"/>
      </w:r>
    </w:p>
    <w:p w14:paraId="5B122C38" w14:textId="14369DD9" w:rsidR="005D4AE0" w:rsidRDefault="005D4AE0" w:rsidP="005D4AE0">
      <w:pPr>
        <w:jc w:val="center"/>
        <w:rPr>
          <w:rFonts w:ascii="Times New Roman" w:hAnsi="Times New Roman" w:cs="Times New Roman"/>
          <w:b/>
          <w:bCs/>
        </w:rPr>
      </w:pPr>
      <w:r>
        <w:rPr>
          <w:rFonts w:ascii="Times New Roman" w:hAnsi="Times New Roman" w:cs="Times New Roman"/>
          <w:b/>
          <w:bCs/>
        </w:rPr>
        <w:lastRenderedPageBreak/>
        <w:t>INTERPRETATION</w:t>
      </w:r>
    </w:p>
    <w:p w14:paraId="12D25971" w14:textId="77777777" w:rsidR="005D4AE0" w:rsidRDefault="005D4AE0" w:rsidP="005D4AE0">
      <w:pPr>
        <w:pStyle w:val="ListParagraph"/>
        <w:numPr>
          <w:ilvl w:val="0"/>
          <w:numId w:val="1"/>
        </w:numPr>
      </w:pPr>
      <w:r>
        <w:t>Which course has the most enrollees?</w:t>
      </w:r>
    </w:p>
    <w:p w14:paraId="2ABDEC97" w14:textId="2E869C26" w:rsidR="005D4AE0" w:rsidRDefault="005D4AE0" w:rsidP="005D4AE0">
      <w:pPr>
        <w:pStyle w:val="ListParagraph"/>
        <w:numPr>
          <w:ilvl w:val="0"/>
          <w:numId w:val="2"/>
        </w:numPr>
      </w:pPr>
      <w:r>
        <w:t>636 students.</w:t>
      </w:r>
    </w:p>
    <w:p w14:paraId="532A1A98" w14:textId="77777777" w:rsidR="005D4AE0" w:rsidRDefault="005D4AE0" w:rsidP="005D4AE0">
      <w:pPr>
        <w:pStyle w:val="ListParagraph"/>
        <w:ind w:left="1080"/>
      </w:pPr>
    </w:p>
    <w:p w14:paraId="114B2CD6" w14:textId="77777777" w:rsidR="005D4AE0" w:rsidRDefault="005D4AE0" w:rsidP="005D4AE0">
      <w:pPr>
        <w:pStyle w:val="ListParagraph"/>
        <w:numPr>
          <w:ilvl w:val="0"/>
          <w:numId w:val="1"/>
        </w:numPr>
      </w:pPr>
      <w:r>
        <w:t>Is the enrollment balanced across year levels?</w:t>
      </w:r>
    </w:p>
    <w:p w14:paraId="0C03CBA3" w14:textId="5EF5C80C" w:rsidR="005D4AE0" w:rsidRDefault="005D4AE0" w:rsidP="005D4AE0">
      <w:pPr>
        <w:pStyle w:val="ListParagraph"/>
        <w:numPr>
          <w:ilvl w:val="0"/>
          <w:numId w:val="2"/>
        </w:numPr>
      </w:pPr>
      <w:r>
        <w:t xml:space="preserve">According to the data, it is not balanced. There is a decline </w:t>
      </w:r>
      <w:proofErr w:type="gramStart"/>
      <w:r>
        <w:t>of number</w:t>
      </w:r>
      <w:proofErr w:type="gramEnd"/>
      <w:r>
        <w:t xml:space="preserve"> of students as </w:t>
      </w:r>
      <w:proofErr w:type="gramStart"/>
      <w:r>
        <w:t>the each</w:t>
      </w:r>
      <w:proofErr w:type="gramEnd"/>
      <w:r>
        <w:t xml:space="preserve"> year progresses. </w:t>
      </w:r>
      <w:proofErr w:type="gramStart"/>
      <w:r>
        <w:t>And,</w:t>
      </w:r>
      <w:proofErr w:type="gramEnd"/>
      <w:r>
        <w:t xml:space="preserve"> there is a huge difference </w:t>
      </w:r>
      <w:proofErr w:type="gramStart"/>
      <w:r>
        <w:t>of number</w:t>
      </w:r>
      <w:proofErr w:type="gramEnd"/>
      <w:r>
        <w:t xml:space="preserve"> of students between the 1</w:t>
      </w:r>
      <w:r w:rsidRPr="005D4AE0">
        <w:rPr>
          <w:vertAlign w:val="superscript"/>
        </w:rPr>
        <w:t>st</w:t>
      </w:r>
      <w:r>
        <w:t xml:space="preserve"> year and 4th year.</w:t>
      </w:r>
    </w:p>
    <w:p w14:paraId="08A7E10B" w14:textId="77777777" w:rsidR="005D4AE0" w:rsidRDefault="005D4AE0" w:rsidP="005D4AE0">
      <w:pPr>
        <w:pStyle w:val="ListParagraph"/>
        <w:ind w:left="1080"/>
      </w:pPr>
    </w:p>
    <w:p w14:paraId="2B7118A5" w14:textId="77777777" w:rsidR="005D4AE0" w:rsidRDefault="005D4AE0" w:rsidP="005D4AE0">
      <w:pPr>
        <w:pStyle w:val="ListParagraph"/>
        <w:numPr>
          <w:ilvl w:val="0"/>
          <w:numId w:val="1"/>
        </w:numPr>
      </w:pPr>
      <w:r>
        <w:t>What patterns or trends can be observed from the data?</w:t>
      </w:r>
    </w:p>
    <w:p w14:paraId="74F9496D" w14:textId="77777777" w:rsidR="005D4AE0" w:rsidRDefault="005D4AE0" w:rsidP="005D4AE0">
      <w:r w:rsidRPr="005D4AE0">
        <w:t xml:space="preserve">Data </w:t>
      </w:r>
      <w:proofErr w:type="gramStart"/>
      <w:r w:rsidRPr="005D4AE0">
        <w:t>show</w:t>
      </w:r>
      <w:proofErr w:type="gramEnd"/>
      <w:r w:rsidRPr="005D4AE0">
        <w:t xml:space="preserve"> that programs with strong employment prospects top the enrollment statistics. Professional courses such as BS Accountancy and BS Nursing, among related programs, are highly populated. On the other side of extreme ends, graduate and specialized programs such as the Ph.D., MA, and MPA have very low enrollments, less than 20 students each.</w:t>
      </w:r>
    </w:p>
    <w:p w14:paraId="0E7785B6" w14:textId="286CE3AB" w:rsidR="005D4AE0" w:rsidRDefault="005D4AE0" w:rsidP="005D4AE0">
      <w:r>
        <w:t>Overall Insights:</w:t>
      </w:r>
    </w:p>
    <w:p w14:paraId="053E5E43" w14:textId="1DF90518" w:rsidR="005D4AE0" w:rsidRPr="005D4AE0" w:rsidRDefault="005D4AE0" w:rsidP="005D4AE0">
      <w:pPr>
        <w:pStyle w:val="ListParagraph"/>
        <w:numPr>
          <w:ilvl w:val="0"/>
          <w:numId w:val="2"/>
        </w:numPr>
      </w:pPr>
      <w:r>
        <w:t>S</w:t>
      </w:r>
      <w:r w:rsidRPr="005D4AE0">
        <w:t xml:space="preserve">tudents choose professional and applied courses that can provide good career prospects for them. There is a smaller number of students enrolled in courses relating to arts, humanities, and graduate studies. The sustained reduction in the number of students </w:t>
      </w:r>
      <w:proofErr w:type="gramStart"/>
      <w:r w:rsidRPr="005D4AE0">
        <w:t>in</w:t>
      </w:r>
      <w:proofErr w:type="gramEnd"/>
      <w:r w:rsidRPr="005D4AE0">
        <w:t xml:space="preserve"> different levels indicates that there is a need to improve student support services. There is no significant variation in the number of students enrolled in different courses despite this variation. The university provides a wide array of courses requiring efficient administration of both high and low-enrollment courses.</w:t>
      </w:r>
    </w:p>
    <w:sectPr w:rsidR="005D4AE0" w:rsidRPr="005D4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859FD"/>
    <w:multiLevelType w:val="hybridMultilevel"/>
    <w:tmpl w:val="3EFEF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7B5D4F"/>
    <w:multiLevelType w:val="hybridMultilevel"/>
    <w:tmpl w:val="6CC09F58"/>
    <w:lvl w:ilvl="0" w:tplc="277E7F2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6878304">
    <w:abstractNumId w:val="0"/>
  </w:num>
  <w:num w:numId="2" w16cid:durableId="760761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28"/>
    <w:rsid w:val="000F43C1"/>
    <w:rsid w:val="004E6EE8"/>
    <w:rsid w:val="00566E28"/>
    <w:rsid w:val="005D4AE0"/>
    <w:rsid w:val="00615169"/>
    <w:rsid w:val="00CE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88A2"/>
  <w15:chartTrackingRefBased/>
  <w15:docId w15:val="{C22C29E0-76A5-4CEA-845B-E0AB0B0C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E28"/>
    <w:rPr>
      <w:rFonts w:eastAsiaTheme="majorEastAsia" w:cstheme="majorBidi"/>
      <w:color w:val="272727" w:themeColor="text1" w:themeTint="D8"/>
    </w:rPr>
  </w:style>
  <w:style w:type="paragraph" w:styleId="Title">
    <w:name w:val="Title"/>
    <w:basedOn w:val="Normal"/>
    <w:next w:val="Normal"/>
    <w:link w:val="TitleChar"/>
    <w:uiPriority w:val="10"/>
    <w:qFormat/>
    <w:rsid w:val="00566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E28"/>
    <w:pPr>
      <w:spacing w:before="160"/>
      <w:jc w:val="center"/>
    </w:pPr>
    <w:rPr>
      <w:i/>
      <w:iCs/>
      <w:color w:val="404040" w:themeColor="text1" w:themeTint="BF"/>
    </w:rPr>
  </w:style>
  <w:style w:type="character" w:customStyle="1" w:styleId="QuoteChar">
    <w:name w:val="Quote Char"/>
    <w:basedOn w:val="DefaultParagraphFont"/>
    <w:link w:val="Quote"/>
    <w:uiPriority w:val="29"/>
    <w:rsid w:val="00566E28"/>
    <w:rPr>
      <w:i/>
      <w:iCs/>
      <w:color w:val="404040" w:themeColor="text1" w:themeTint="BF"/>
    </w:rPr>
  </w:style>
  <w:style w:type="paragraph" w:styleId="ListParagraph">
    <w:name w:val="List Paragraph"/>
    <w:basedOn w:val="Normal"/>
    <w:uiPriority w:val="34"/>
    <w:qFormat/>
    <w:rsid w:val="00566E28"/>
    <w:pPr>
      <w:ind w:left="720"/>
      <w:contextualSpacing/>
    </w:pPr>
  </w:style>
  <w:style w:type="character" w:styleId="IntenseEmphasis">
    <w:name w:val="Intense Emphasis"/>
    <w:basedOn w:val="DefaultParagraphFont"/>
    <w:uiPriority w:val="21"/>
    <w:qFormat/>
    <w:rsid w:val="00566E28"/>
    <w:rPr>
      <w:i/>
      <w:iCs/>
      <w:color w:val="0F4761" w:themeColor="accent1" w:themeShade="BF"/>
    </w:rPr>
  </w:style>
  <w:style w:type="paragraph" w:styleId="IntenseQuote">
    <w:name w:val="Intense Quote"/>
    <w:basedOn w:val="Normal"/>
    <w:next w:val="Normal"/>
    <w:link w:val="IntenseQuoteChar"/>
    <w:uiPriority w:val="30"/>
    <w:qFormat/>
    <w:rsid w:val="00566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E28"/>
    <w:rPr>
      <w:i/>
      <w:iCs/>
      <w:color w:val="0F4761" w:themeColor="accent1" w:themeShade="BF"/>
    </w:rPr>
  </w:style>
  <w:style w:type="character" w:styleId="IntenseReference">
    <w:name w:val="Intense Reference"/>
    <w:basedOn w:val="DefaultParagraphFont"/>
    <w:uiPriority w:val="32"/>
    <w:qFormat/>
    <w:rsid w:val="00566E28"/>
    <w:rPr>
      <w:b/>
      <w:bCs/>
      <w:smallCaps/>
      <w:color w:val="0F4761" w:themeColor="accent1" w:themeShade="BF"/>
      <w:spacing w:val="5"/>
    </w:rPr>
  </w:style>
  <w:style w:type="character" w:styleId="Hyperlink">
    <w:name w:val="Hyperlink"/>
    <w:basedOn w:val="DefaultParagraphFont"/>
    <w:uiPriority w:val="99"/>
    <w:semiHidden/>
    <w:unhideWhenUsed/>
    <w:rsid w:val="005D4AE0"/>
    <w:rPr>
      <w:color w:val="467886"/>
      <w:u w:val="single"/>
    </w:rPr>
  </w:style>
  <w:style w:type="character" w:styleId="FollowedHyperlink">
    <w:name w:val="FollowedHyperlink"/>
    <w:basedOn w:val="DefaultParagraphFont"/>
    <w:uiPriority w:val="99"/>
    <w:semiHidden/>
    <w:unhideWhenUsed/>
    <w:rsid w:val="005D4AE0"/>
    <w:rPr>
      <w:color w:val="96607D"/>
      <w:u w:val="single"/>
    </w:rPr>
  </w:style>
  <w:style w:type="paragraph" w:customStyle="1" w:styleId="msonormal0">
    <w:name w:val="msonormal"/>
    <w:basedOn w:val="Normal"/>
    <w:rsid w:val="005D4A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5D4AE0"/>
    <w:pPr>
      <w:pBdr>
        <w:top w:val="single" w:sz="8" w:space="0" w:color="CCCCCC"/>
        <w:left w:val="single" w:sz="8" w:space="0" w:color="CCCCCC"/>
        <w:bottom w:val="single" w:sz="8" w:space="0" w:color="CCCCCC"/>
        <w:right w:val="single" w:sz="8" w:space="0" w:color="CCCCCC"/>
      </w:pBdr>
      <w:spacing w:before="100" w:beforeAutospacing="1" w:after="100" w:afterAutospacing="1" w:line="240" w:lineRule="auto"/>
    </w:pPr>
    <w:rPr>
      <w:rFonts w:ascii="Arial" w:eastAsia="Times New Roman" w:hAnsi="Arial" w:cs="Arial"/>
      <w:b/>
      <w:bCs/>
      <w:kern w:val="0"/>
      <w:sz w:val="20"/>
      <w:szCs w:val="20"/>
      <w14:ligatures w14:val="none"/>
    </w:rPr>
  </w:style>
  <w:style w:type="paragraph" w:customStyle="1" w:styleId="xl66">
    <w:name w:val="xl66"/>
    <w:basedOn w:val="Normal"/>
    <w:rsid w:val="005D4AE0"/>
    <w:pPr>
      <w:pBdr>
        <w:top w:val="single" w:sz="8" w:space="0" w:color="CCCCCC"/>
        <w:left w:val="single" w:sz="8" w:space="0" w:color="CCCCCC"/>
        <w:bottom w:val="single" w:sz="8" w:space="0" w:color="CCCCCC"/>
        <w:right w:val="single" w:sz="8" w:space="0" w:color="CCCCCC"/>
      </w:pBdr>
      <w:spacing w:before="100" w:beforeAutospacing="1" w:after="100" w:afterAutospacing="1" w:line="240" w:lineRule="auto"/>
    </w:pPr>
    <w:rPr>
      <w:rFonts w:ascii="Arial" w:eastAsia="Times New Roman" w:hAnsi="Arial" w:cs="Arial"/>
      <w:kern w:val="0"/>
      <w:sz w:val="20"/>
      <w:szCs w:val="20"/>
      <w14:ligatures w14:val="none"/>
    </w:rPr>
  </w:style>
  <w:style w:type="paragraph" w:customStyle="1" w:styleId="xl67">
    <w:name w:val="xl67"/>
    <w:basedOn w:val="Normal"/>
    <w:rsid w:val="005D4AE0"/>
    <w:pPr>
      <w:spacing w:before="100" w:beforeAutospacing="1" w:after="100" w:afterAutospacing="1" w:line="240" w:lineRule="auto"/>
    </w:pPr>
    <w:rPr>
      <w:rFonts w:ascii="Times New Roman" w:eastAsia="Times New Roman" w:hAnsi="Times New Roman" w:cs="Times New Roman"/>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su-wone\Desktop\Copy%20(1)%20of%20Student%20masterlist%20AY%202025-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su-wone\Downloads\ARAKAN\ISY12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(1) of Student masterlist AY 2025-2026.xlsx]COURSE!PivotTable1</c:name>
    <c:fmtId val="-1"/>
  </c:pivotSource>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Course</a:t>
            </a:r>
            <a:r>
              <a:rPr lang="en-US" baseline="0"/>
              <a:t> / Program</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ivotFmts>
      <c:pivotFmt>
        <c:idx val="0"/>
        <c:spPr>
          <a:solidFill>
            <a:schemeClr val="accent1"/>
          </a:solidFill>
          <a:ln w="28575" cap="rnd" cmpd="sng" algn="ctr">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cmpd="sng" algn="ctr">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cmpd="sng" algn="ctr">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cmpd="sng" algn="ctr">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cmpd="sng" algn="ctr">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cmpd="sng" algn="ctr">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COURSE!$B$3</c:f>
              <c:strCache>
                <c:ptCount val="1"/>
                <c:pt idx="0">
                  <c:v>Frequency </c:v>
                </c:pt>
              </c:strCache>
            </c:strRef>
          </c:tx>
          <c:spPr>
            <a:ln w="22225" cap="rnd">
              <a:solidFill>
                <a:schemeClr val="accent1"/>
              </a:solidFill>
            </a:ln>
            <a:effectLst>
              <a:glow rad="139700">
                <a:schemeClr val="accent1">
                  <a:satMod val="175000"/>
                  <a:alpha val="14000"/>
                </a:schemeClr>
              </a:glow>
            </a:effectLst>
          </c:spPr>
          <c:marker>
            <c:symbol val="none"/>
          </c:marker>
          <c:cat>
            <c:strRef>
              <c:f>COURSE!$A$4:$A$196</c:f>
              <c:strCache>
                <c:ptCount val="192"/>
                <c:pt idx="0">
                  <c:v>AB Communication Studies major in Devt. Com.</c:v>
                </c:pt>
                <c:pt idx="1">
                  <c:v>AB Communication Studies major in Journalism</c:v>
                </c:pt>
                <c:pt idx="2">
                  <c:v>AB Islamic Studies major in Shariah</c:v>
                </c:pt>
                <c:pt idx="3">
                  <c:v>BA Communication Studies (Media Education)</c:v>
                </c:pt>
                <c:pt idx="4">
                  <c:v>BA English Language Studies</c:v>
                </c:pt>
                <c:pt idx="5">
                  <c:v>BA Filipino</c:v>
                </c:pt>
                <c:pt idx="6">
                  <c:v>BA History International History Track</c:v>
                </c:pt>
                <c:pt idx="7">
                  <c:v>BA History Philippine and Asian History Track</c:v>
                </c:pt>
                <c:pt idx="8">
                  <c:v>BA History Public History/Development Track</c:v>
                </c:pt>
                <c:pt idx="9">
                  <c:v>BA Journalism</c:v>
                </c:pt>
                <c:pt idx="10">
                  <c:v>BA Literary and Cultural Studies</c:v>
                </c:pt>
                <c:pt idx="11">
                  <c:v>BA Panitikan</c:v>
                </c:pt>
                <c:pt idx="12">
                  <c:v>BA Philosophy</c:v>
                </c:pt>
                <c:pt idx="13">
                  <c:v>BA Political Science</c:v>
                </c:pt>
                <c:pt idx="14">
                  <c:v>BA Psychology</c:v>
                </c:pt>
                <c:pt idx="15">
                  <c:v>BA Sociology</c:v>
                </c:pt>
                <c:pt idx="16">
                  <c:v>Bachelor of Early Chilhood Education (BECEd)</c:v>
                </c:pt>
                <c:pt idx="17">
                  <c:v>Bachelor of Elementary Education (BEEd)</c:v>
                </c:pt>
                <c:pt idx="18">
                  <c:v>Bachelor of Library and Information Science</c:v>
                </c:pt>
                <c:pt idx="19">
                  <c:v>Bachelor of Public Administration</c:v>
                </c:pt>
                <c:pt idx="20">
                  <c:v>BS Accountancy</c:v>
                </c:pt>
                <c:pt idx="21">
                  <c:v>BS Agribusiness Management</c:v>
                </c:pt>
                <c:pt idx="22">
                  <c:v>BS Agricultural and Biosystems Engineering</c:v>
                </c:pt>
                <c:pt idx="23">
                  <c:v>BS Agricultural Business Management</c:v>
                </c:pt>
                <c:pt idx="24">
                  <c:v>BS Agriculture (Major in Animal Science)</c:v>
                </c:pt>
                <c:pt idx="25">
                  <c:v>BS Agriculture major in Agricultural Food Processing</c:v>
                </c:pt>
                <c:pt idx="26">
                  <c:v>BS Agriculture major in Agronomy</c:v>
                </c:pt>
                <c:pt idx="27">
                  <c:v>BS Agriculture major in Extension Education</c:v>
                </c:pt>
                <c:pt idx="28">
                  <c:v>BS Biology (Animal Biology)</c:v>
                </c:pt>
                <c:pt idx="29">
                  <c:v>BS Chemical Engineering</c:v>
                </c:pt>
                <c:pt idx="30">
                  <c:v>BS Chemistry</c:v>
                </c:pt>
                <c:pt idx="31">
                  <c:v>BS Civil Engineering</c:v>
                </c:pt>
                <c:pt idx="32">
                  <c:v>BS Civil Engineering (Structural)</c:v>
                </c:pt>
                <c:pt idx="33">
                  <c:v>BS Computer Science</c:v>
                </c:pt>
                <c:pt idx="34">
                  <c:v>BS Development Communication</c:v>
                </c:pt>
                <c:pt idx="35">
                  <c:v>BS Electrical Engineering</c:v>
                </c:pt>
                <c:pt idx="36">
                  <c:v>BS Electronics Engineering</c:v>
                </c:pt>
                <c:pt idx="37">
                  <c:v>BS Entrepreneurship</c:v>
                </c:pt>
                <c:pt idx="38">
                  <c:v>BS Environmental Science</c:v>
                </c:pt>
                <c:pt idx="39">
                  <c:v>BS Fisheries</c:v>
                </c:pt>
                <c:pt idx="40">
                  <c:v>BS Forestry</c:v>
                </c:pt>
                <c:pt idx="41">
                  <c:v>BS Forestry major in Agroforestry</c:v>
                </c:pt>
                <c:pt idx="42">
                  <c:v>BS Hospitality Management</c:v>
                </c:pt>
                <c:pt idx="43">
                  <c:v>BS Information Systems</c:v>
                </c:pt>
                <c:pt idx="44">
                  <c:v>BS Information Technology (Database Systems)</c:v>
                </c:pt>
                <c:pt idx="45">
                  <c:v>BS Information Technology (Network Systems)</c:v>
                </c:pt>
                <c:pt idx="46">
                  <c:v>BS International Relations</c:v>
                </c:pt>
                <c:pt idx="47">
                  <c:v>BS Islamic Banking and Finance</c:v>
                </c:pt>
                <c:pt idx="48">
                  <c:v>BS Mathematics</c:v>
                </c:pt>
                <c:pt idx="49">
                  <c:v>BS Mechanical Engineering</c:v>
                </c:pt>
                <c:pt idx="50">
                  <c:v>BS Midwifery</c:v>
                </c:pt>
                <c:pt idx="51">
                  <c:v>BS Nursing</c:v>
                </c:pt>
                <c:pt idx="52">
                  <c:v>BS Pharmacy</c:v>
                </c:pt>
                <c:pt idx="53">
                  <c:v>BS Physical Education</c:v>
                </c:pt>
                <c:pt idx="54">
                  <c:v>BS Physics</c:v>
                </c:pt>
                <c:pt idx="55">
                  <c:v>BS Psychology</c:v>
                </c:pt>
                <c:pt idx="56">
                  <c:v>BS Social Work</c:v>
                </c:pt>
                <c:pt idx="57">
                  <c:v>BS Statistics</c:v>
                </c:pt>
                <c:pt idx="58">
                  <c:v>BS Sustainable Community Development</c:v>
                </c:pt>
                <c:pt idx="59">
                  <c:v>BS Teaching Arabic</c:v>
                </c:pt>
                <c:pt idx="60">
                  <c:v>BS Tourism Management</c:v>
                </c:pt>
                <c:pt idx="61">
                  <c:v>BSA Agricultural Extension</c:v>
                </c:pt>
                <c:pt idx="62">
                  <c:v>BSA Farming Systems</c:v>
                </c:pt>
                <c:pt idx="63">
                  <c:v>BSA Farming Systems (RT Lim)</c:v>
                </c:pt>
                <c:pt idx="64">
                  <c:v>BSA Horticulture</c:v>
                </c:pt>
                <c:pt idx="65">
                  <c:v>BSA major in Food Processing</c:v>
                </c:pt>
                <c:pt idx="66">
                  <c:v>BSA Soil Science</c:v>
                </c:pt>
                <c:pt idx="67">
                  <c:v>BSBA Business Economics</c:v>
                </c:pt>
                <c:pt idx="68">
                  <c:v>BSBA Human Resource Management</c:v>
                </c:pt>
                <c:pt idx="69">
                  <c:v>BSBA Marketing Management (Advertising)</c:v>
                </c:pt>
                <c:pt idx="70">
                  <c:v>BSBA Marketing Management (Digital Marketing)</c:v>
                </c:pt>
                <c:pt idx="71">
                  <c:v>BSEd English</c:v>
                </c:pt>
                <c:pt idx="72">
                  <c:v>BSEd Filipino</c:v>
                </c:pt>
                <c:pt idx="73">
                  <c:v>BSEd Mathematics</c:v>
                </c:pt>
                <c:pt idx="74">
                  <c:v>BSEd Sciences</c:v>
                </c:pt>
                <c:pt idx="75">
                  <c:v>BSEd Social Studies</c:v>
                </c:pt>
                <c:pt idx="76">
                  <c:v>BSET Construction Engineering Management</c:v>
                </c:pt>
                <c:pt idx="77">
                  <c:v>BSET Electrical and Renewable Energy</c:v>
                </c:pt>
                <c:pt idx="78">
                  <c:v>BSET Machining and Fabrication</c:v>
                </c:pt>
                <c:pt idx="79">
                  <c:v>BTLEd Home Economics</c:v>
                </c:pt>
                <c:pt idx="80">
                  <c:v>BTVTEd Home Economics</c:v>
                </c:pt>
                <c:pt idx="81">
                  <c:v>Certificate in Statistics</c:v>
                </c:pt>
                <c:pt idx="82">
                  <c:v>DABMT-Food Processing</c:v>
                </c:pt>
                <c:pt idx="83">
                  <c:v>DAT Crop Production Technology</c:v>
                </c:pt>
                <c:pt idx="84">
                  <c:v>Diploma in Electrical Technology major in Renewable Energy</c:v>
                </c:pt>
                <c:pt idx="85">
                  <c:v>Diploma in Fisheries Technology (Ladderized Program) Major in Aquaculture</c:v>
                </c:pt>
                <c:pt idx="86">
                  <c:v>Diploma in Fisheries Technology (Ladderized Program) Major in Fish Processing</c:v>
                </c:pt>
                <c:pt idx="87">
                  <c:v>Diploma in Technology Major in Construction Technology</c:v>
                </c:pt>
                <c:pt idx="88">
                  <c:v>Doctor in Public Administration</c:v>
                </c:pt>
                <c:pt idx="89">
                  <c:v>Doctor of Medicine</c:v>
                </c:pt>
                <c:pt idx="90">
                  <c:v>Doctor of Philosophy in Mathematics</c:v>
                </c:pt>
                <c:pt idx="91">
                  <c:v>Doctor of Philosophy in Physics</c:v>
                </c:pt>
                <c:pt idx="92">
                  <c:v>Doctor of Science in Nursing - Major in Gerontology Nursing</c:v>
                </c:pt>
                <c:pt idx="93">
                  <c:v>Doktor ng Pilosopiya sa Panitikan</c:v>
                </c:pt>
                <c:pt idx="94">
                  <c:v>DT Machine Shop Technology</c:v>
                </c:pt>
                <c:pt idx="95">
                  <c:v>Juris Doctor</c:v>
                </c:pt>
                <c:pt idx="96">
                  <c:v>Juris Doctor (General Santos)</c:v>
                </c:pt>
                <c:pt idx="97">
                  <c:v>Juris Doctor (Iligan)</c:v>
                </c:pt>
                <c:pt idx="98">
                  <c:v>Juris Doctor Remolac</c:v>
                </c:pt>
                <c:pt idx="99">
                  <c:v>Juris Doctor Remolac (General Santos)</c:v>
                </c:pt>
                <c:pt idx="100">
                  <c:v>Juris Doctor Remolac (Iligan)</c:v>
                </c:pt>
                <c:pt idx="101">
                  <c:v>Juris Doctor Remolac (Maguindanao)</c:v>
                </c:pt>
                <c:pt idx="102">
                  <c:v>Juris Doctor Remolac (Sulu)</c:v>
                </c:pt>
                <c:pt idx="103">
                  <c:v>Juris Doctor Remolac (Tawi-Tawi)</c:v>
                </c:pt>
                <c:pt idx="104">
                  <c:v>MA Education (Guidance &amp; Counselling)</c:v>
                </c:pt>
                <c:pt idx="105">
                  <c:v>MA Education (Reading)</c:v>
                </c:pt>
                <c:pt idx="106">
                  <c:v>MA Education (School Administration)</c:v>
                </c:pt>
                <c:pt idx="107">
                  <c:v>MA English Language Teaching</c:v>
                </c:pt>
                <c:pt idx="108">
                  <c:v>MA Filipino major in Linggwistika</c:v>
                </c:pt>
                <c:pt idx="109">
                  <c:v>MA Filipino major in Literatura</c:v>
                </c:pt>
                <c:pt idx="110">
                  <c:v>MA Global Studies major in American Studies Plan A</c:v>
                </c:pt>
                <c:pt idx="111">
                  <c:v>MA History</c:v>
                </c:pt>
                <c:pt idx="112">
                  <c:v>MA in Philippine Studies (Mindanao History, Society and Culture)</c:v>
                </c:pt>
                <c:pt idx="113">
                  <c:v>MA Islamic Studies (Muslim Law)</c:v>
                </c:pt>
                <c:pt idx="114">
                  <c:v>MA Language Studies</c:v>
                </c:pt>
                <c:pt idx="115">
                  <c:v>MA Nursing (Nursing Administration)</c:v>
                </c:pt>
                <c:pt idx="116">
                  <c:v>MA Peace and Development Studies</c:v>
                </c:pt>
                <c:pt idx="117">
                  <c:v>MA Peace and Development Studies (MAPDS)</c:v>
                </c:pt>
                <c:pt idx="118">
                  <c:v>MA Philippine Studies</c:v>
                </c:pt>
                <c:pt idx="119">
                  <c:v>MA Psychology</c:v>
                </c:pt>
                <c:pt idx="120">
                  <c:v>MAEd- Educational Management</c:v>
                </c:pt>
                <c:pt idx="121">
                  <c:v>MAEd- Guidance and Counseling</c:v>
                </c:pt>
                <c:pt idx="122">
                  <c:v>MAEd- Reading</c:v>
                </c:pt>
                <c:pt idx="123">
                  <c:v>Master in Agribusiness Management (MAM)</c:v>
                </c:pt>
                <c:pt idx="124">
                  <c:v>Master in Business Administration</c:v>
                </c:pt>
                <c:pt idx="125">
                  <c:v>Master in Business Administration specialized in Financial Management</c:v>
                </c:pt>
                <c:pt idx="126">
                  <c:v>Master in Business Administration specialized in Human Resource Management</c:v>
                </c:pt>
                <c:pt idx="127">
                  <c:v>Master in Business Administration specialized in Islamic Banking and Finance</c:v>
                </c:pt>
                <c:pt idx="128">
                  <c:v>Master in Business Administration specialized in Marketing Management</c:v>
                </c:pt>
                <c:pt idx="129">
                  <c:v>Master in Business Administration specialized in Organizational Leadership and Management</c:v>
                </c:pt>
                <c:pt idx="130">
                  <c:v>Master in Business Administration specialized in Sustainable Enterprise Development</c:v>
                </c:pt>
                <c:pt idx="131">
                  <c:v>Master in EcoGovernance and Social Forestry</c:v>
                </c:pt>
                <c:pt idx="132">
                  <c:v>Master in Peace and Development Studies (MPDS)</c:v>
                </c:pt>
                <c:pt idx="133">
                  <c:v>Master in Public Administration (Plan A)</c:v>
                </c:pt>
                <c:pt idx="134">
                  <c:v>Master in Social Work</c:v>
                </c:pt>
                <c:pt idx="135">
                  <c:v>Master ng Sining sa Filipino (Panitikan)</c:v>
                </c:pt>
                <c:pt idx="136">
                  <c:v>Master ng Sining sa Filipino (Wika)</c:v>
                </c:pt>
                <c:pt idx="137">
                  <c:v>Master of Islamic Law (For IS Graduate)</c:v>
                </c:pt>
                <c:pt idx="138">
                  <c:v>Master of Islamic Law (for Non-IS graduates)</c:v>
                </c:pt>
                <c:pt idx="139">
                  <c:v>Master of Science in Agribusiness Management (MSAM)</c:v>
                </c:pt>
                <c:pt idx="140">
                  <c:v>Master of Science in Agribusiness Management (MSAM)  New</c:v>
                </c:pt>
                <c:pt idx="141">
                  <c:v>Master of Science in Aquaculture (Academic Track)</c:v>
                </c:pt>
                <c:pt idx="142">
                  <c:v>Master of Science in Forestry</c:v>
                </c:pt>
                <c:pt idx="143">
                  <c:v>Master of Science in Social Work</c:v>
                </c:pt>
                <c:pt idx="144">
                  <c:v>MPA Academic Track (Human Resource Management and Development)</c:v>
                </c:pt>
                <c:pt idx="145">
                  <c:v>MPA Academic Track (Local and Regional Government Administration)</c:v>
                </c:pt>
                <c:pt idx="146">
                  <c:v>MPA Academic Track (Organization and Management Studies)</c:v>
                </c:pt>
                <c:pt idx="147">
                  <c:v>MPA Academic Track (Public Fiscal Administration)</c:v>
                </c:pt>
                <c:pt idx="148">
                  <c:v>MPA Plan A (Human Resource Management)</c:v>
                </c:pt>
                <c:pt idx="149">
                  <c:v>MPA Plan A (Local &amp; Regional Government Administration)</c:v>
                </c:pt>
                <c:pt idx="150">
                  <c:v>MPA Plan A (Organization &amp; Management)</c:v>
                </c:pt>
                <c:pt idx="151">
                  <c:v>MPA Plan A (Public Fiscal Administration)</c:v>
                </c:pt>
                <c:pt idx="152">
                  <c:v>MPA Plan A (Public Policy &amp; Program Administration)</c:v>
                </c:pt>
                <c:pt idx="153">
                  <c:v>MPA Plan B (Human Resource Management)</c:v>
                </c:pt>
                <c:pt idx="154">
                  <c:v>MPA Plan B (Local &amp; Regional Government Administration)</c:v>
                </c:pt>
                <c:pt idx="155">
                  <c:v>MPA Plan B (Organization &amp; Management)</c:v>
                </c:pt>
                <c:pt idx="156">
                  <c:v>MPA Plan B (Public Fiscal Administration)</c:v>
                </c:pt>
                <c:pt idx="157">
                  <c:v>MPA Professional Track (Human Resource Management and Development)</c:v>
                </c:pt>
                <c:pt idx="158">
                  <c:v>MPA Professional Track (Local and Regional Government Administration)</c:v>
                </c:pt>
                <c:pt idx="159">
                  <c:v>MPA Professional Track (Organization and Management Studies)</c:v>
                </c:pt>
                <c:pt idx="160">
                  <c:v>MPA Professional Track (Public Fiscal Administration)</c:v>
                </c:pt>
                <c:pt idx="161">
                  <c:v>MPA Professional Track (Public Policy and Program Administration)</c:v>
                </c:pt>
                <c:pt idx="162">
                  <c:v>MS Animal Science</c:v>
                </c:pt>
                <c:pt idx="163">
                  <c:v>MS Biology</c:v>
                </c:pt>
                <c:pt idx="164">
                  <c:v>MS Community Development</c:v>
                </c:pt>
                <c:pt idx="165">
                  <c:v>MS Community Development (Plan A)</c:v>
                </c:pt>
                <c:pt idx="166">
                  <c:v>MS Community Development (Plan B)</c:v>
                </c:pt>
                <c:pt idx="167">
                  <c:v>MS Farming Systems</c:v>
                </c:pt>
                <c:pt idx="168">
                  <c:v>MS Mathematics</c:v>
                </c:pt>
                <c:pt idx="169">
                  <c:v>MS Nursing (Nursing Administration)</c:v>
                </c:pt>
                <c:pt idx="170">
                  <c:v>MS Physical Education</c:v>
                </c:pt>
                <c:pt idx="171">
                  <c:v>MS Physics</c:v>
                </c:pt>
                <c:pt idx="172">
                  <c:v>MSciEd Secondary Mathematics</c:v>
                </c:pt>
                <c:pt idx="173">
                  <c:v>MSIET Construction Engineering</c:v>
                </c:pt>
                <c:pt idx="174">
                  <c:v>MSIET Electrical and Renewable Energy</c:v>
                </c:pt>
                <c:pt idx="175">
                  <c:v>MSIET Materials Science</c:v>
                </c:pt>
                <c:pt idx="176">
                  <c:v>MSSCD major in Community Peace and Gender Justice(Academic Track)</c:v>
                </c:pt>
                <c:pt idx="177">
                  <c:v>MSSCD major in Community Planning and Administration(Academic Track)</c:v>
                </c:pt>
                <c:pt idx="178">
                  <c:v>MSSCD major in Community Planning and Administration(Professional Track)</c:v>
                </c:pt>
                <c:pt idx="179">
                  <c:v>MSSCD major in Community Transformation(Academic Track)</c:v>
                </c:pt>
                <c:pt idx="180">
                  <c:v>MSSCD major in Community Transformation(Professional Track)</c:v>
                </c:pt>
                <c:pt idx="181">
                  <c:v>MST Elementary Science</c:v>
                </c:pt>
                <c:pt idx="182">
                  <c:v>MST General Science</c:v>
                </c:pt>
                <c:pt idx="183">
                  <c:v>MST High School Mathematics</c:v>
                </c:pt>
                <c:pt idx="184">
                  <c:v>Ph.D Educational Management</c:v>
                </c:pt>
                <c:pt idx="185">
                  <c:v>Ph.D in Language Studies (2025 Curriculum)</c:v>
                </c:pt>
                <c:pt idx="186">
                  <c:v>Ph.D. in Biology (Academic Track)</c:v>
                </c:pt>
                <c:pt idx="187">
                  <c:v>Ph.D. Language Studies</c:v>
                </c:pt>
                <c:pt idx="188">
                  <c:v>Ph.D. Philippine Studies</c:v>
                </c:pt>
                <c:pt idx="189">
                  <c:v>Ph.D. Science Education (Biology)</c:v>
                </c:pt>
                <c:pt idx="190">
                  <c:v>Ph.D. Science Education (Mathematics)</c:v>
                </c:pt>
                <c:pt idx="191">
                  <c:v>PhD- Educational Management (Academic Track)</c:v>
                </c:pt>
              </c:strCache>
            </c:strRef>
          </c:cat>
          <c:val>
            <c:numRef>
              <c:f>COURSE!$B$4:$B$196</c:f>
              <c:numCache>
                <c:formatCode>General</c:formatCode>
                <c:ptCount val="192"/>
                <c:pt idx="0">
                  <c:v>3</c:v>
                </c:pt>
                <c:pt idx="1">
                  <c:v>2</c:v>
                </c:pt>
                <c:pt idx="2">
                  <c:v>399</c:v>
                </c:pt>
                <c:pt idx="3">
                  <c:v>25</c:v>
                </c:pt>
                <c:pt idx="4">
                  <c:v>118</c:v>
                </c:pt>
                <c:pt idx="5">
                  <c:v>37</c:v>
                </c:pt>
                <c:pt idx="6">
                  <c:v>7</c:v>
                </c:pt>
                <c:pt idx="7">
                  <c:v>27</c:v>
                </c:pt>
                <c:pt idx="8">
                  <c:v>6</c:v>
                </c:pt>
                <c:pt idx="9">
                  <c:v>43</c:v>
                </c:pt>
                <c:pt idx="10">
                  <c:v>12</c:v>
                </c:pt>
                <c:pt idx="11">
                  <c:v>33</c:v>
                </c:pt>
                <c:pt idx="12">
                  <c:v>52</c:v>
                </c:pt>
                <c:pt idx="13">
                  <c:v>190</c:v>
                </c:pt>
                <c:pt idx="14">
                  <c:v>92</c:v>
                </c:pt>
                <c:pt idx="15">
                  <c:v>66</c:v>
                </c:pt>
                <c:pt idx="16">
                  <c:v>71</c:v>
                </c:pt>
                <c:pt idx="17">
                  <c:v>258</c:v>
                </c:pt>
                <c:pt idx="18">
                  <c:v>92</c:v>
                </c:pt>
                <c:pt idx="19">
                  <c:v>286</c:v>
                </c:pt>
                <c:pt idx="20">
                  <c:v>636</c:v>
                </c:pt>
                <c:pt idx="21">
                  <c:v>134</c:v>
                </c:pt>
                <c:pt idx="22">
                  <c:v>379</c:v>
                </c:pt>
                <c:pt idx="23">
                  <c:v>113</c:v>
                </c:pt>
                <c:pt idx="24">
                  <c:v>148</c:v>
                </c:pt>
                <c:pt idx="25">
                  <c:v>30</c:v>
                </c:pt>
                <c:pt idx="26">
                  <c:v>100</c:v>
                </c:pt>
                <c:pt idx="27">
                  <c:v>172</c:v>
                </c:pt>
                <c:pt idx="28">
                  <c:v>406</c:v>
                </c:pt>
                <c:pt idx="29">
                  <c:v>165</c:v>
                </c:pt>
                <c:pt idx="30">
                  <c:v>111</c:v>
                </c:pt>
                <c:pt idx="31">
                  <c:v>482</c:v>
                </c:pt>
                <c:pt idx="32">
                  <c:v>4</c:v>
                </c:pt>
                <c:pt idx="33">
                  <c:v>112</c:v>
                </c:pt>
                <c:pt idx="34">
                  <c:v>56</c:v>
                </c:pt>
                <c:pt idx="35">
                  <c:v>233</c:v>
                </c:pt>
                <c:pt idx="36">
                  <c:v>46</c:v>
                </c:pt>
                <c:pt idx="37">
                  <c:v>95</c:v>
                </c:pt>
                <c:pt idx="38">
                  <c:v>126</c:v>
                </c:pt>
                <c:pt idx="39">
                  <c:v>251</c:v>
                </c:pt>
                <c:pt idx="40">
                  <c:v>300</c:v>
                </c:pt>
                <c:pt idx="41">
                  <c:v>164</c:v>
                </c:pt>
                <c:pt idx="42">
                  <c:v>90</c:v>
                </c:pt>
                <c:pt idx="43">
                  <c:v>140</c:v>
                </c:pt>
                <c:pt idx="44">
                  <c:v>262</c:v>
                </c:pt>
                <c:pt idx="45">
                  <c:v>170</c:v>
                </c:pt>
                <c:pt idx="46">
                  <c:v>167</c:v>
                </c:pt>
                <c:pt idx="47">
                  <c:v>153</c:v>
                </c:pt>
                <c:pt idx="48">
                  <c:v>67</c:v>
                </c:pt>
                <c:pt idx="49">
                  <c:v>243</c:v>
                </c:pt>
                <c:pt idx="50">
                  <c:v>67</c:v>
                </c:pt>
                <c:pt idx="51">
                  <c:v>608</c:v>
                </c:pt>
                <c:pt idx="52">
                  <c:v>66</c:v>
                </c:pt>
                <c:pt idx="53">
                  <c:v>137</c:v>
                </c:pt>
                <c:pt idx="54">
                  <c:v>45</c:v>
                </c:pt>
                <c:pt idx="55">
                  <c:v>308</c:v>
                </c:pt>
                <c:pt idx="56">
                  <c:v>381</c:v>
                </c:pt>
                <c:pt idx="57">
                  <c:v>47</c:v>
                </c:pt>
                <c:pt idx="58">
                  <c:v>130</c:v>
                </c:pt>
                <c:pt idx="59">
                  <c:v>46</c:v>
                </c:pt>
                <c:pt idx="60">
                  <c:v>130</c:v>
                </c:pt>
                <c:pt idx="61">
                  <c:v>88</c:v>
                </c:pt>
                <c:pt idx="62">
                  <c:v>94</c:v>
                </c:pt>
                <c:pt idx="63">
                  <c:v>1</c:v>
                </c:pt>
                <c:pt idx="64">
                  <c:v>89</c:v>
                </c:pt>
                <c:pt idx="65">
                  <c:v>10</c:v>
                </c:pt>
                <c:pt idx="66">
                  <c:v>63</c:v>
                </c:pt>
                <c:pt idx="67">
                  <c:v>142</c:v>
                </c:pt>
                <c:pt idx="68">
                  <c:v>472</c:v>
                </c:pt>
                <c:pt idx="69">
                  <c:v>163</c:v>
                </c:pt>
                <c:pt idx="70">
                  <c:v>114</c:v>
                </c:pt>
                <c:pt idx="71">
                  <c:v>215</c:v>
                </c:pt>
                <c:pt idx="72">
                  <c:v>101</c:v>
                </c:pt>
                <c:pt idx="73">
                  <c:v>82</c:v>
                </c:pt>
                <c:pt idx="74">
                  <c:v>179</c:v>
                </c:pt>
                <c:pt idx="75">
                  <c:v>103</c:v>
                </c:pt>
                <c:pt idx="76">
                  <c:v>52</c:v>
                </c:pt>
                <c:pt idx="77">
                  <c:v>33</c:v>
                </c:pt>
                <c:pt idx="78">
                  <c:v>15</c:v>
                </c:pt>
                <c:pt idx="79">
                  <c:v>70</c:v>
                </c:pt>
                <c:pt idx="80">
                  <c:v>63</c:v>
                </c:pt>
                <c:pt idx="81">
                  <c:v>4</c:v>
                </c:pt>
                <c:pt idx="82">
                  <c:v>70</c:v>
                </c:pt>
                <c:pt idx="83">
                  <c:v>62</c:v>
                </c:pt>
                <c:pt idx="84">
                  <c:v>7</c:v>
                </c:pt>
                <c:pt idx="85">
                  <c:v>5</c:v>
                </c:pt>
                <c:pt idx="86">
                  <c:v>4</c:v>
                </c:pt>
                <c:pt idx="87">
                  <c:v>47</c:v>
                </c:pt>
                <c:pt idx="88">
                  <c:v>75</c:v>
                </c:pt>
                <c:pt idx="89">
                  <c:v>141</c:v>
                </c:pt>
                <c:pt idx="90">
                  <c:v>5</c:v>
                </c:pt>
                <c:pt idx="91">
                  <c:v>4</c:v>
                </c:pt>
                <c:pt idx="92">
                  <c:v>7</c:v>
                </c:pt>
                <c:pt idx="93">
                  <c:v>18</c:v>
                </c:pt>
                <c:pt idx="94">
                  <c:v>2</c:v>
                </c:pt>
                <c:pt idx="95">
                  <c:v>36</c:v>
                </c:pt>
                <c:pt idx="96">
                  <c:v>58</c:v>
                </c:pt>
                <c:pt idx="97">
                  <c:v>68</c:v>
                </c:pt>
                <c:pt idx="98">
                  <c:v>454</c:v>
                </c:pt>
                <c:pt idx="99">
                  <c:v>295</c:v>
                </c:pt>
                <c:pt idx="100">
                  <c:v>418</c:v>
                </c:pt>
                <c:pt idx="101">
                  <c:v>135</c:v>
                </c:pt>
                <c:pt idx="102">
                  <c:v>75</c:v>
                </c:pt>
                <c:pt idx="103">
                  <c:v>45</c:v>
                </c:pt>
                <c:pt idx="104">
                  <c:v>5</c:v>
                </c:pt>
                <c:pt idx="105">
                  <c:v>18</c:v>
                </c:pt>
                <c:pt idx="106">
                  <c:v>4</c:v>
                </c:pt>
                <c:pt idx="107">
                  <c:v>75</c:v>
                </c:pt>
                <c:pt idx="108">
                  <c:v>15</c:v>
                </c:pt>
                <c:pt idx="109">
                  <c:v>33</c:v>
                </c:pt>
                <c:pt idx="110">
                  <c:v>3</c:v>
                </c:pt>
                <c:pt idx="111">
                  <c:v>44</c:v>
                </c:pt>
                <c:pt idx="112">
                  <c:v>11</c:v>
                </c:pt>
                <c:pt idx="113">
                  <c:v>112</c:v>
                </c:pt>
                <c:pt idx="114">
                  <c:v>10</c:v>
                </c:pt>
                <c:pt idx="115">
                  <c:v>7</c:v>
                </c:pt>
                <c:pt idx="116">
                  <c:v>6</c:v>
                </c:pt>
                <c:pt idx="117">
                  <c:v>2</c:v>
                </c:pt>
                <c:pt idx="118">
                  <c:v>20</c:v>
                </c:pt>
                <c:pt idx="119">
                  <c:v>8</c:v>
                </c:pt>
                <c:pt idx="120">
                  <c:v>47</c:v>
                </c:pt>
                <c:pt idx="121">
                  <c:v>36</c:v>
                </c:pt>
                <c:pt idx="122">
                  <c:v>39</c:v>
                </c:pt>
                <c:pt idx="123">
                  <c:v>6</c:v>
                </c:pt>
                <c:pt idx="124">
                  <c:v>30</c:v>
                </c:pt>
                <c:pt idx="125">
                  <c:v>18</c:v>
                </c:pt>
                <c:pt idx="126">
                  <c:v>9</c:v>
                </c:pt>
                <c:pt idx="127">
                  <c:v>15</c:v>
                </c:pt>
                <c:pt idx="128">
                  <c:v>14</c:v>
                </c:pt>
                <c:pt idx="129">
                  <c:v>17</c:v>
                </c:pt>
                <c:pt idx="130">
                  <c:v>10</c:v>
                </c:pt>
                <c:pt idx="131">
                  <c:v>2</c:v>
                </c:pt>
                <c:pt idx="132">
                  <c:v>9</c:v>
                </c:pt>
                <c:pt idx="133">
                  <c:v>3</c:v>
                </c:pt>
                <c:pt idx="134">
                  <c:v>50</c:v>
                </c:pt>
                <c:pt idx="135">
                  <c:v>11</c:v>
                </c:pt>
                <c:pt idx="136">
                  <c:v>4</c:v>
                </c:pt>
                <c:pt idx="137">
                  <c:v>16</c:v>
                </c:pt>
                <c:pt idx="138">
                  <c:v>30</c:v>
                </c:pt>
                <c:pt idx="139">
                  <c:v>8</c:v>
                </c:pt>
                <c:pt idx="140">
                  <c:v>16</c:v>
                </c:pt>
                <c:pt idx="141">
                  <c:v>8</c:v>
                </c:pt>
                <c:pt idx="142">
                  <c:v>22</c:v>
                </c:pt>
                <c:pt idx="143">
                  <c:v>35</c:v>
                </c:pt>
                <c:pt idx="144">
                  <c:v>8</c:v>
                </c:pt>
                <c:pt idx="145">
                  <c:v>1</c:v>
                </c:pt>
                <c:pt idx="146">
                  <c:v>6</c:v>
                </c:pt>
                <c:pt idx="147">
                  <c:v>5</c:v>
                </c:pt>
                <c:pt idx="148">
                  <c:v>2</c:v>
                </c:pt>
                <c:pt idx="149">
                  <c:v>2</c:v>
                </c:pt>
                <c:pt idx="150">
                  <c:v>73</c:v>
                </c:pt>
                <c:pt idx="151">
                  <c:v>4</c:v>
                </c:pt>
                <c:pt idx="152">
                  <c:v>1</c:v>
                </c:pt>
                <c:pt idx="153">
                  <c:v>15</c:v>
                </c:pt>
                <c:pt idx="154">
                  <c:v>11</c:v>
                </c:pt>
                <c:pt idx="155">
                  <c:v>265</c:v>
                </c:pt>
                <c:pt idx="156">
                  <c:v>30</c:v>
                </c:pt>
                <c:pt idx="157">
                  <c:v>22</c:v>
                </c:pt>
                <c:pt idx="158">
                  <c:v>9</c:v>
                </c:pt>
                <c:pt idx="159">
                  <c:v>29</c:v>
                </c:pt>
                <c:pt idx="160">
                  <c:v>10</c:v>
                </c:pt>
                <c:pt idx="161">
                  <c:v>11</c:v>
                </c:pt>
                <c:pt idx="162">
                  <c:v>19</c:v>
                </c:pt>
                <c:pt idx="163">
                  <c:v>45</c:v>
                </c:pt>
                <c:pt idx="164">
                  <c:v>1</c:v>
                </c:pt>
                <c:pt idx="165">
                  <c:v>18</c:v>
                </c:pt>
                <c:pt idx="166">
                  <c:v>2</c:v>
                </c:pt>
                <c:pt idx="167">
                  <c:v>45</c:v>
                </c:pt>
                <c:pt idx="168">
                  <c:v>15</c:v>
                </c:pt>
                <c:pt idx="169">
                  <c:v>62</c:v>
                </c:pt>
                <c:pt idx="170">
                  <c:v>70</c:v>
                </c:pt>
                <c:pt idx="171">
                  <c:v>25</c:v>
                </c:pt>
                <c:pt idx="172">
                  <c:v>67</c:v>
                </c:pt>
                <c:pt idx="173">
                  <c:v>33</c:v>
                </c:pt>
                <c:pt idx="174">
                  <c:v>4</c:v>
                </c:pt>
                <c:pt idx="175">
                  <c:v>3</c:v>
                </c:pt>
                <c:pt idx="176">
                  <c:v>1</c:v>
                </c:pt>
                <c:pt idx="177">
                  <c:v>7</c:v>
                </c:pt>
                <c:pt idx="178">
                  <c:v>4</c:v>
                </c:pt>
                <c:pt idx="179">
                  <c:v>2</c:v>
                </c:pt>
                <c:pt idx="180">
                  <c:v>2</c:v>
                </c:pt>
                <c:pt idx="181">
                  <c:v>9</c:v>
                </c:pt>
                <c:pt idx="182">
                  <c:v>95</c:v>
                </c:pt>
                <c:pt idx="183">
                  <c:v>3</c:v>
                </c:pt>
                <c:pt idx="184">
                  <c:v>21</c:v>
                </c:pt>
                <c:pt idx="185">
                  <c:v>21</c:v>
                </c:pt>
                <c:pt idx="186">
                  <c:v>8</c:v>
                </c:pt>
                <c:pt idx="187">
                  <c:v>42</c:v>
                </c:pt>
                <c:pt idx="188">
                  <c:v>85</c:v>
                </c:pt>
                <c:pt idx="189">
                  <c:v>25</c:v>
                </c:pt>
                <c:pt idx="190">
                  <c:v>12</c:v>
                </c:pt>
                <c:pt idx="191">
                  <c:v>76</c:v>
                </c:pt>
              </c:numCache>
            </c:numRef>
          </c:val>
          <c:smooth val="0"/>
          <c:extLst>
            <c:ext xmlns:c16="http://schemas.microsoft.com/office/drawing/2014/chart" uri="{C3380CC4-5D6E-409C-BE32-E72D297353CC}">
              <c16:uniqueId val="{00000000-1CB2-4933-AF2F-3C83DA24FF77}"/>
            </c:ext>
          </c:extLst>
        </c:ser>
        <c:ser>
          <c:idx val="1"/>
          <c:order val="1"/>
          <c:tx>
            <c:strRef>
              <c:f>COURSE!$C$3</c:f>
              <c:strCache>
                <c:ptCount val="1"/>
                <c:pt idx="0">
                  <c:v>Relative Frequency (%)</c:v>
                </c:pt>
              </c:strCache>
            </c:strRef>
          </c:tx>
          <c:spPr>
            <a:ln w="22225" cap="rnd">
              <a:solidFill>
                <a:schemeClr val="accent2"/>
              </a:solidFill>
            </a:ln>
            <a:effectLst>
              <a:glow rad="139700">
                <a:schemeClr val="accent2">
                  <a:satMod val="175000"/>
                  <a:alpha val="14000"/>
                </a:schemeClr>
              </a:glow>
            </a:effectLst>
          </c:spPr>
          <c:marker>
            <c:symbol val="none"/>
          </c:marker>
          <c:cat>
            <c:strRef>
              <c:f>COURSE!$A$4:$A$196</c:f>
              <c:strCache>
                <c:ptCount val="192"/>
                <c:pt idx="0">
                  <c:v>AB Communication Studies major in Devt. Com.</c:v>
                </c:pt>
                <c:pt idx="1">
                  <c:v>AB Communication Studies major in Journalism</c:v>
                </c:pt>
                <c:pt idx="2">
                  <c:v>AB Islamic Studies major in Shariah</c:v>
                </c:pt>
                <c:pt idx="3">
                  <c:v>BA Communication Studies (Media Education)</c:v>
                </c:pt>
                <c:pt idx="4">
                  <c:v>BA English Language Studies</c:v>
                </c:pt>
                <c:pt idx="5">
                  <c:v>BA Filipino</c:v>
                </c:pt>
                <c:pt idx="6">
                  <c:v>BA History International History Track</c:v>
                </c:pt>
                <c:pt idx="7">
                  <c:v>BA History Philippine and Asian History Track</c:v>
                </c:pt>
                <c:pt idx="8">
                  <c:v>BA History Public History/Development Track</c:v>
                </c:pt>
                <c:pt idx="9">
                  <c:v>BA Journalism</c:v>
                </c:pt>
                <c:pt idx="10">
                  <c:v>BA Literary and Cultural Studies</c:v>
                </c:pt>
                <c:pt idx="11">
                  <c:v>BA Panitikan</c:v>
                </c:pt>
                <c:pt idx="12">
                  <c:v>BA Philosophy</c:v>
                </c:pt>
                <c:pt idx="13">
                  <c:v>BA Political Science</c:v>
                </c:pt>
                <c:pt idx="14">
                  <c:v>BA Psychology</c:v>
                </c:pt>
                <c:pt idx="15">
                  <c:v>BA Sociology</c:v>
                </c:pt>
                <c:pt idx="16">
                  <c:v>Bachelor of Early Chilhood Education (BECEd)</c:v>
                </c:pt>
                <c:pt idx="17">
                  <c:v>Bachelor of Elementary Education (BEEd)</c:v>
                </c:pt>
                <c:pt idx="18">
                  <c:v>Bachelor of Library and Information Science</c:v>
                </c:pt>
                <c:pt idx="19">
                  <c:v>Bachelor of Public Administration</c:v>
                </c:pt>
                <c:pt idx="20">
                  <c:v>BS Accountancy</c:v>
                </c:pt>
                <c:pt idx="21">
                  <c:v>BS Agribusiness Management</c:v>
                </c:pt>
                <c:pt idx="22">
                  <c:v>BS Agricultural and Biosystems Engineering</c:v>
                </c:pt>
                <c:pt idx="23">
                  <c:v>BS Agricultural Business Management</c:v>
                </c:pt>
                <c:pt idx="24">
                  <c:v>BS Agriculture (Major in Animal Science)</c:v>
                </c:pt>
                <c:pt idx="25">
                  <c:v>BS Agriculture major in Agricultural Food Processing</c:v>
                </c:pt>
                <c:pt idx="26">
                  <c:v>BS Agriculture major in Agronomy</c:v>
                </c:pt>
                <c:pt idx="27">
                  <c:v>BS Agriculture major in Extension Education</c:v>
                </c:pt>
                <c:pt idx="28">
                  <c:v>BS Biology (Animal Biology)</c:v>
                </c:pt>
                <c:pt idx="29">
                  <c:v>BS Chemical Engineering</c:v>
                </c:pt>
                <c:pt idx="30">
                  <c:v>BS Chemistry</c:v>
                </c:pt>
                <c:pt idx="31">
                  <c:v>BS Civil Engineering</c:v>
                </c:pt>
                <c:pt idx="32">
                  <c:v>BS Civil Engineering (Structural)</c:v>
                </c:pt>
                <c:pt idx="33">
                  <c:v>BS Computer Science</c:v>
                </c:pt>
                <c:pt idx="34">
                  <c:v>BS Development Communication</c:v>
                </c:pt>
                <c:pt idx="35">
                  <c:v>BS Electrical Engineering</c:v>
                </c:pt>
                <c:pt idx="36">
                  <c:v>BS Electronics Engineering</c:v>
                </c:pt>
                <c:pt idx="37">
                  <c:v>BS Entrepreneurship</c:v>
                </c:pt>
                <c:pt idx="38">
                  <c:v>BS Environmental Science</c:v>
                </c:pt>
                <c:pt idx="39">
                  <c:v>BS Fisheries</c:v>
                </c:pt>
                <c:pt idx="40">
                  <c:v>BS Forestry</c:v>
                </c:pt>
                <c:pt idx="41">
                  <c:v>BS Forestry major in Agroforestry</c:v>
                </c:pt>
                <c:pt idx="42">
                  <c:v>BS Hospitality Management</c:v>
                </c:pt>
                <c:pt idx="43">
                  <c:v>BS Information Systems</c:v>
                </c:pt>
                <c:pt idx="44">
                  <c:v>BS Information Technology (Database Systems)</c:v>
                </c:pt>
                <c:pt idx="45">
                  <c:v>BS Information Technology (Network Systems)</c:v>
                </c:pt>
                <c:pt idx="46">
                  <c:v>BS International Relations</c:v>
                </c:pt>
                <c:pt idx="47">
                  <c:v>BS Islamic Banking and Finance</c:v>
                </c:pt>
                <c:pt idx="48">
                  <c:v>BS Mathematics</c:v>
                </c:pt>
                <c:pt idx="49">
                  <c:v>BS Mechanical Engineering</c:v>
                </c:pt>
                <c:pt idx="50">
                  <c:v>BS Midwifery</c:v>
                </c:pt>
                <c:pt idx="51">
                  <c:v>BS Nursing</c:v>
                </c:pt>
                <c:pt idx="52">
                  <c:v>BS Pharmacy</c:v>
                </c:pt>
                <c:pt idx="53">
                  <c:v>BS Physical Education</c:v>
                </c:pt>
                <c:pt idx="54">
                  <c:v>BS Physics</c:v>
                </c:pt>
                <c:pt idx="55">
                  <c:v>BS Psychology</c:v>
                </c:pt>
                <c:pt idx="56">
                  <c:v>BS Social Work</c:v>
                </c:pt>
                <c:pt idx="57">
                  <c:v>BS Statistics</c:v>
                </c:pt>
                <c:pt idx="58">
                  <c:v>BS Sustainable Community Development</c:v>
                </c:pt>
                <c:pt idx="59">
                  <c:v>BS Teaching Arabic</c:v>
                </c:pt>
                <c:pt idx="60">
                  <c:v>BS Tourism Management</c:v>
                </c:pt>
                <c:pt idx="61">
                  <c:v>BSA Agricultural Extension</c:v>
                </c:pt>
                <c:pt idx="62">
                  <c:v>BSA Farming Systems</c:v>
                </c:pt>
                <c:pt idx="63">
                  <c:v>BSA Farming Systems (RT Lim)</c:v>
                </c:pt>
                <c:pt idx="64">
                  <c:v>BSA Horticulture</c:v>
                </c:pt>
                <c:pt idx="65">
                  <c:v>BSA major in Food Processing</c:v>
                </c:pt>
                <c:pt idx="66">
                  <c:v>BSA Soil Science</c:v>
                </c:pt>
                <c:pt idx="67">
                  <c:v>BSBA Business Economics</c:v>
                </c:pt>
                <c:pt idx="68">
                  <c:v>BSBA Human Resource Management</c:v>
                </c:pt>
                <c:pt idx="69">
                  <c:v>BSBA Marketing Management (Advertising)</c:v>
                </c:pt>
                <c:pt idx="70">
                  <c:v>BSBA Marketing Management (Digital Marketing)</c:v>
                </c:pt>
                <c:pt idx="71">
                  <c:v>BSEd English</c:v>
                </c:pt>
                <c:pt idx="72">
                  <c:v>BSEd Filipino</c:v>
                </c:pt>
                <c:pt idx="73">
                  <c:v>BSEd Mathematics</c:v>
                </c:pt>
                <c:pt idx="74">
                  <c:v>BSEd Sciences</c:v>
                </c:pt>
                <c:pt idx="75">
                  <c:v>BSEd Social Studies</c:v>
                </c:pt>
                <c:pt idx="76">
                  <c:v>BSET Construction Engineering Management</c:v>
                </c:pt>
                <c:pt idx="77">
                  <c:v>BSET Electrical and Renewable Energy</c:v>
                </c:pt>
                <c:pt idx="78">
                  <c:v>BSET Machining and Fabrication</c:v>
                </c:pt>
                <c:pt idx="79">
                  <c:v>BTLEd Home Economics</c:v>
                </c:pt>
                <c:pt idx="80">
                  <c:v>BTVTEd Home Economics</c:v>
                </c:pt>
                <c:pt idx="81">
                  <c:v>Certificate in Statistics</c:v>
                </c:pt>
                <c:pt idx="82">
                  <c:v>DABMT-Food Processing</c:v>
                </c:pt>
                <c:pt idx="83">
                  <c:v>DAT Crop Production Technology</c:v>
                </c:pt>
                <c:pt idx="84">
                  <c:v>Diploma in Electrical Technology major in Renewable Energy</c:v>
                </c:pt>
                <c:pt idx="85">
                  <c:v>Diploma in Fisheries Technology (Ladderized Program) Major in Aquaculture</c:v>
                </c:pt>
                <c:pt idx="86">
                  <c:v>Diploma in Fisheries Technology (Ladderized Program) Major in Fish Processing</c:v>
                </c:pt>
                <c:pt idx="87">
                  <c:v>Diploma in Technology Major in Construction Technology</c:v>
                </c:pt>
                <c:pt idx="88">
                  <c:v>Doctor in Public Administration</c:v>
                </c:pt>
                <c:pt idx="89">
                  <c:v>Doctor of Medicine</c:v>
                </c:pt>
                <c:pt idx="90">
                  <c:v>Doctor of Philosophy in Mathematics</c:v>
                </c:pt>
                <c:pt idx="91">
                  <c:v>Doctor of Philosophy in Physics</c:v>
                </c:pt>
                <c:pt idx="92">
                  <c:v>Doctor of Science in Nursing - Major in Gerontology Nursing</c:v>
                </c:pt>
                <c:pt idx="93">
                  <c:v>Doktor ng Pilosopiya sa Panitikan</c:v>
                </c:pt>
                <c:pt idx="94">
                  <c:v>DT Machine Shop Technology</c:v>
                </c:pt>
                <c:pt idx="95">
                  <c:v>Juris Doctor</c:v>
                </c:pt>
                <c:pt idx="96">
                  <c:v>Juris Doctor (General Santos)</c:v>
                </c:pt>
                <c:pt idx="97">
                  <c:v>Juris Doctor (Iligan)</c:v>
                </c:pt>
                <c:pt idx="98">
                  <c:v>Juris Doctor Remolac</c:v>
                </c:pt>
                <c:pt idx="99">
                  <c:v>Juris Doctor Remolac (General Santos)</c:v>
                </c:pt>
                <c:pt idx="100">
                  <c:v>Juris Doctor Remolac (Iligan)</c:v>
                </c:pt>
                <c:pt idx="101">
                  <c:v>Juris Doctor Remolac (Maguindanao)</c:v>
                </c:pt>
                <c:pt idx="102">
                  <c:v>Juris Doctor Remolac (Sulu)</c:v>
                </c:pt>
                <c:pt idx="103">
                  <c:v>Juris Doctor Remolac (Tawi-Tawi)</c:v>
                </c:pt>
                <c:pt idx="104">
                  <c:v>MA Education (Guidance &amp; Counselling)</c:v>
                </c:pt>
                <c:pt idx="105">
                  <c:v>MA Education (Reading)</c:v>
                </c:pt>
                <c:pt idx="106">
                  <c:v>MA Education (School Administration)</c:v>
                </c:pt>
                <c:pt idx="107">
                  <c:v>MA English Language Teaching</c:v>
                </c:pt>
                <c:pt idx="108">
                  <c:v>MA Filipino major in Linggwistika</c:v>
                </c:pt>
                <c:pt idx="109">
                  <c:v>MA Filipino major in Literatura</c:v>
                </c:pt>
                <c:pt idx="110">
                  <c:v>MA Global Studies major in American Studies Plan A</c:v>
                </c:pt>
                <c:pt idx="111">
                  <c:v>MA History</c:v>
                </c:pt>
                <c:pt idx="112">
                  <c:v>MA in Philippine Studies (Mindanao History, Society and Culture)</c:v>
                </c:pt>
                <c:pt idx="113">
                  <c:v>MA Islamic Studies (Muslim Law)</c:v>
                </c:pt>
                <c:pt idx="114">
                  <c:v>MA Language Studies</c:v>
                </c:pt>
                <c:pt idx="115">
                  <c:v>MA Nursing (Nursing Administration)</c:v>
                </c:pt>
                <c:pt idx="116">
                  <c:v>MA Peace and Development Studies</c:v>
                </c:pt>
                <c:pt idx="117">
                  <c:v>MA Peace and Development Studies (MAPDS)</c:v>
                </c:pt>
                <c:pt idx="118">
                  <c:v>MA Philippine Studies</c:v>
                </c:pt>
                <c:pt idx="119">
                  <c:v>MA Psychology</c:v>
                </c:pt>
                <c:pt idx="120">
                  <c:v>MAEd- Educational Management</c:v>
                </c:pt>
                <c:pt idx="121">
                  <c:v>MAEd- Guidance and Counseling</c:v>
                </c:pt>
                <c:pt idx="122">
                  <c:v>MAEd- Reading</c:v>
                </c:pt>
                <c:pt idx="123">
                  <c:v>Master in Agribusiness Management (MAM)</c:v>
                </c:pt>
                <c:pt idx="124">
                  <c:v>Master in Business Administration</c:v>
                </c:pt>
                <c:pt idx="125">
                  <c:v>Master in Business Administration specialized in Financial Management</c:v>
                </c:pt>
                <c:pt idx="126">
                  <c:v>Master in Business Administration specialized in Human Resource Management</c:v>
                </c:pt>
                <c:pt idx="127">
                  <c:v>Master in Business Administration specialized in Islamic Banking and Finance</c:v>
                </c:pt>
                <c:pt idx="128">
                  <c:v>Master in Business Administration specialized in Marketing Management</c:v>
                </c:pt>
                <c:pt idx="129">
                  <c:v>Master in Business Administration specialized in Organizational Leadership and Management</c:v>
                </c:pt>
                <c:pt idx="130">
                  <c:v>Master in Business Administration specialized in Sustainable Enterprise Development</c:v>
                </c:pt>
                <c:pt idx="131">
                  <c:v>Master in EcoGovernance and Social Forestry</c:v>
                </c:pt>
                <c:pt idx="132">
                  <c:v>Master in Peace and Development Studies (MPDS)</c:v>
                </c:pt>
                <c:pt idx="133">
                  <c:v>Master in Public Administration (Plan A)</c:v>
                </c:pt>
                <c:pt idx="134">
                  <c:v>Master in Social Work</c:v>
                </c:pt>
                <c:pt idx="135">
                  <c:v>Master ng Sining sa Filipino (Panitikan)</c:v>
                </c:pt>
                <c:pt idx="136">
                  <c:v>Master ng Sining sa Filipino (Wika)</c:v>
                </c:pt>
                <c:pt idx="137">
                  <c:v>Master of Islamic Law (For IS Graduate)</c:v>
                </c:pt>
                <c:pt idx="138">
                  <c:v>Master of Islamic Law (for Non-IS graduates)</c:v>
                </c:pt>
                <c:pt idx="139">
                  <c:v>Master of Science in Agribusiness Management (MSAM)</c:v>
                </c:pt>
                <c:pt idx="140">
                  <c:v>Master of Science in Agribusiness Management (MSAM)  New</c:v>
                </c:pt>
                <c:pt idx="141">
                  <c:v>Master of Science in Aquaculture (Academic Track)</c:v>
                </c:pt>
                <c:pt idx="142">
                  <c:v>Master of Science in Forestry</c:v>
                </c:pt>
                <c:pt idx="143">
                  <c:v>Master of Science in Social Work</c:v>
                </c:pt>
                <c:pt idx="144">
                  <c:v>MPA Academic Track (Human Resource Management and Development)</c:v>
                </c:pt>
                <c:pt idx="145">
                  <c:v>MPA Academic Track (Local and Regional Government Administration)</c:v>
                </c:pt>
                <c:pt idx="146">
                  <c:v>MPA Academic Track (Organization and Management Studies)</c:v>
                </c:pt>
                <c:pt idx="147">
                  <c:v>MPA Academic Track (Public Fiscal Administration)</c:v>
                </c:pt>
                <c:pt idx="148">
                  <c:v>MPA Plan A (Human Resource Management)</c:v>
                </c:pt>
                <c:pt idx="149">
                  <c:v>MPA Plan A (Local &amp; Regional Government Administration)</c:v>
                </c:pt>
                <c:pt idx="150">
                  <c:v>MPA Plan A (Organization &amp; Management)</c:v>
                </c:pt>
                <c:pt idx="151">
                  <c:v>MPA Plan A (Public Fiscal Administration)</c:v>
                </c:pt>
                <c:pt idx="152">
                  <c:v>MPA Plan A (Public Policy &amp; Program Administration)</c:v>
                </c:pt>
                <c:pt idx="153">
                  <c:v>MPA Plan B (Human Resource Management)</c:v>
                </c:pt>
                <c:pt idx="154">
                  <c:v>MPA Plan B (Local &amp; Regional Government Administration)</c:v>
                </c:pt>
                <c:pt idx="155">
                  <c:v>MPA Plan B (Organization &amp; Management)</c:v>
                </c:pt>
                <c:pt idx="156">
                  <c:v>MPA Plan B (Public Fiscal Administration)</c:v>
                </c:pt>
                <c:pt idx="157">
                  <c:v>MPA Professional Track (Human Resource Management and Development)</c:v>
                </c:pt>
                <c:pt idx="158">
                  <c:v>MPA Professional Track (Local and Regional Government Administration)</c:v>
                </c:pt>
                <c:pt idx="159">
                  <c:v>MPA Professional Track (Organization and Management Studies)</c:v>
                </c:pt>
                <c:pt idx="160">
                  <c:v>MPA Professional Track (Public Fiscal Administration)</c:v>
                </c:pt>
                <c:pt idx="161">
                  <c:v>MPA Professional Track (Public Policy and Program Administration)</c:v>
                </c:pt>
                <c:pt idx="162">
                  <c:v>MS Animal Science</c:v>
                </c:pt>
                <c:pt idx="163">
                  <c:v>MS Biology</c:v>
                </c:pt>
                <c:pt idx="164">
                  <c:v>MS Community Development</c:v>
                </c:pt>
                <c:pt idx="165">
                  <c:v>MS Community Development (Plan A)</c:v>
                </c:pt>
                <c:pt idx="166">
                  <c:v>MS Community Development (Plan B)</c:v>
                </c:pt>
                <c:pt idx="167">
                  <c:v>MS Farming Systems</c:v>
                </c:pt>
                <c:pt idx="168">
                  <c:v>MS Mathematics</c:v>
                </c:pt>
                <c:pt idx="169">
                  <c:v>MS Nursing (Nursing Administration)</c:v>
                </c:pt>
                <c:pt idx="170">
                  <c:v>MS Physical Education</c:v>
                </c:pt>
                <c:pt idx="171">
                  <c:v>MS Physics</c:v>
                </c:pt>
                <c:pt idx="172">
                  <c:v>MSciEd Secondary Mathematics</c:v>
                </c:pt>
                <c:pt idx="173">
                  <c:v>MSIET Construction Engineering</c:v>
                </c:pt>
                <c:pt idx="174">
                  <c:v>MSIET Electrical and Renewable Energy</c:v>
                </c:pt>
                <c:pt idx="175">
                  <c:v>MSIET Materials Science</c:v>
                </c:pt>
                <c:pt idx="176">
                  <c:v>MSSCD major in Community Peace and Gender Justice(Academic Track)</c:v>
                </c:pt>
                <c:pt idx="177">
                  <c:v>MSSCD major in Community Planning and Administration(Academic Track)</c:v>
                </c:pt>
                <c:pt idx="178">
                  <c:v>MSSCD major in Community Planning and Administration(Professional Track)</c:v>
                </c:pt>
                <c:pt idx="179">
                  <c:v>MSSCD major in Community Transformation(Academic Track)</c:v>
                </c:pt>
                <c:pt idx="180">
                  <c:v>MSSCD major in Community Transformation(Professional Track)</c:v>
                </c:pt>
                <c:pt idx="181">
                  <c:v>MST Elementary Science</c:v>
                </c:pt>
                <c:pt idx="182">
                  <c:v>MST General Science</c:v>
                </c:pt>
                <c:pt idx="183">
                  <c:v>MST High School Mathematics</c:v>
                </c:pt>
                <c:pt idx="184">
                  <c:v>Ph.D Educational Management</c:v>
                </c:pt>
                <c:pt idx="185">
                  <c:v>Ph.D in Language Studies (2025 Curriculum)</c:v>
                </c:pt>
                <c:pt idx="186">
                  <c:v>Ph.D. in Biology (Academic Track)</c:v>
                </c:pt>
                <c:pt idx="187">
                  <c:v>Ph.D. Language Studies</c:v>
                </c:pt>
                <c:pt idx="188">
                  <c:v>Ph.D. Philippine Studies</c:v>
                </c:pt>
                <c:pt idx="189">
                  <c:v>Ph.D. Science Education (Biology)</c:v>
                </c:pt>
                <c:pt idx="190">
                  <c:v>Ph.D. Science Education (Mathematics)</c:v>
                </c:pt>
                <c:pt idx="191">
                  <c:v>PhD- Educational Management (Academic Track)</c:v>
                </c:pt>
              </c:strCache>
            </c:strRef>
          </c:cat>
          <c:val>
            <c:numRef>
              <c:f>COURSE!$C$4:$C$196</c:f>
              <c:numCache>
                <c:formatCode>0.00%</c:formatCode>
                <c:ptCount val="192"/>
                <c:pt idx="0">
                  <c:v>1.9136314345856987E-4</c:v>
                </c:pt>
                <c:pt idx="1">
                  <c:v>1.2757542897237991E-4</c:v>
                </c:pt>
                <c:pt idx="2">
                  <c:v>2.5451298079989793E-2</c:v>
                </c:pt>
                <c:pt idx="3">
                  <c:v>1.5946928621547491E-3</c:v>
                </c:pt>
                <c:pt idx="4">
                  <c:v>7.5269503093704148E-3</c:v>
                </c:pt>
                <c:pt idx="5">
                  <c:v>2.3601454359890284E-3</c:v>
                </c:pt>
                <c:pt idx="6">
                  <c:v>4.4651400140332972E-4</c:v>
                </c:pt>
                <c:pt idx="7">
                  <c:v>1.722268291127129E-3</c:v>
                </c:pt>
                <c:pt idx="8">
                  <c:v>3.8272628691713974E-4</c:v>
                </c:pt>
                <c:pt idx="9">
                  <c:v>2.7428717229061681E-3</c:v>
                </c:pt>
                <c:pt idx="10">
                  <c:v>7.6545257383427948E-4</c:v>
                </c:pt>
                <c:pt idx="11">
                  <c:v>2.1049945780442685E-3</c:v>
                </c:pt>
                <c:pt idx="12">
                  <c:v>3.3169611532818779E-3</c:v>
                </c:pt>
                <c:pt idx="13">
                  <c:v>1.2119665752376092E-2</c:v>
                </c:pt>
                <c:pt idx="14">
                  <c:v>5.8684697327294763E-3</c:v>
                </c:pt>
                <c:pt idx="15">
                  <c:v>4.209989156088537E-3</c:v>
                </c:pt>
                <c:pt idx="16">
                  <c:v>4.5289277285194872E-3</c:v>
                </c:pt>
                <c:pt idx="17">
                  <c:v>1.6457230337437009E-2</c:v>
                </c:pt>
                <c:pt idx="18">
                  <c:v>5.8684697327294763E-3</c:v>
                </c:pt>
                <c:pt idx="19">
                  <c:v>1.8243286343050329E-2</c:v>
                </c:pt>
                <c:pt idx="20">
                  <c:v>4.0568986413216816E-2</c:v>
                </c:pt>
                <c:pt idx="21">
                  <c:v>8.5475537411494554E-3</c:v>
                </c:pt>
                <c:pt idx="22">
                  <c:v>2.4175543790265996E-2</c:v>
                </c:pt>
                <c:pt idx="23">
                  <c:v>7.2080117369394655E-3</c:v>
                </c:pt>
                <c:pt idx="24">
                  <c:v>9.4405817439561137E-3</c:v>
                </c:pt>
                <c:pt idx="25">
                  <c:v>1.9136314345856989E-3</c:v>
                </c:pt>
                <c:pt idx="26">
                  <c:v>6.3787714486189962E-3</c:v>
                </c:pt>
                <c:pt idx="27">
                  <c:v>1.0971486891624672E-2</c:v>
                </c:pt>
                <c:pt idx="28">
                  <c:v>2.5897812081393124E-2</c:v>
                </c:pt>
                <c:pt idx="29">
                  <c:v>1.0524972890221343E-2</c:v>
                </c:pt>
                <c:pt idx="30">
                  <c:v>7.0804363079670857E-3</c:v>
                </c:pt>
                <c:pt idx="31">
                  <c:v>3.0745678382343562E-2</c:v>
                </c:pt>
                <c:pt idx="32">
                  <c:v>2.5515085794475983E-4</c:v>
                </c:pt>
                <c:pt idx="33">
                  <c:v>7.1442240224532756E-3</c:v>
                </c:pt>
                <c:pt idx="34">
                  <c:v>3.5721120112266378E-3</c:v>
                </c:pt>
                <c:pt idx="35">
                  <c:v>1.486253747528226E-2</c:v>
                </c:pt>
                <c:pt idx="36">
                  <c:v>2.9342348663647382E-3</c:v>
                </c:pt>
                <c:pt idx="37">
                  <c:v>6.059832876188046E-3</c:v>
                </c:pt>
                <c:pt idx="38">
                  <c:v>8.0372520252599347E-3</c:v>
                </c:pt>
                <c:pt idx="39">
                  <c:v>1.6010716336033681E-2</c:v>
                </c:pt>
                <c:pt idx="40">
                  <c:v>1.9136314345856987E-2</c:v>
                </c:pt>
                <c:pt idx="41">
                  <c:v>1.0461185175735153E-2</c:v>
                </c:pt>
                <c:pt idx="42">
                  <c:v>5.7408943037570966E-3</c:v>
                </c:pt>
                <c:pt idx="43">
                  <c:v>8.9302800280665947E-3</c:v>
                </c:pt>
                <c:pt idx="44">
                  <c:v>1.6712381195381768E-2</c:v>
                </c:pt>
                <c:pt idx="45">
                  <c:v>1.0843911462652293E-2</c:v>
                </c:pt>
                <c:pt idx="46">
                  <c:v>1.0652548319193723E-2</c:v>
                </c:pt>
                <c:pt idx="47">
                  <c:v>9.7595203163870631E-3</c:v>
                </c:pt>
                <c:pt idx="48">
                  <c:v>4.2737768705747277E-3</c:v>
                </c:pt>
                <c:pt idx="49">
                  <c:v>1.5500414620144161E-2</c:v>
                </c:pt>
                <c:pt idx="50">
                  <c:v>4.2737768705747277E-3</c:v>
                </c:pt>
                <c:pt idx="51">
                  <c:v>3.8782930407603493E-2</c:v>
                </c:pt>
                <c:pt idx="52">
                  <c:v>4.209989156088537E-3</c:v>
                </c:pt>
                <c:pt idx="53">
                  <c:v>8.7389168846080251E-3</c:v>
                </c:pt>
                <c:pt idx="54">
                  <c:v>2.8704471518785483E-3</c:v>
                </c:pt>
                <c:pt idx="55">
                  <c:v>1.9646616061746506E-2</c:v>
                </c:pt>
                <c:pt idx="56">
                  <c:v>2.4303119219238375E-2</c:v>
                </c:pt>
                <c:pt idx="57">
                  <c:v>2.998022580850928E-3</c:v>
                </c:pt>
                <c:pt idx="58">
                  <c:v>8.2924028832046942E-3</c:v>
                </c:pt>
                <c:pt idx="59">
                  <c:v>2.9342348663647382E-3</c:v>
                </c:pt>
                <c:pt idx="60">
                  <c:v>8.2924028832046942E-3</c:v>
                </c:pt>
                <c:pt idx="61">
                  <c:v>5.6133188747847168E-3</c:v>
                </c:pt>
                <c:pt idx="62">
                  <c:v>5.9960451617018561E-3</c:v>
                </c:pt>
                <c:pt idx="63">
                  <c:v>6.3787714486189957E-5</c:v>
                </c:pt>
                <c:pt idx="64">
                  <c:v>5.6771065892709067E-3</c:v>
                </c:pt>
                <c:pt idx="65">
                  <c:v>6.3787714486189962E-4</c:v>
                </c:pt>
                <c:pt idx="66">
                  <c:v>4.0186260126299674E-3</c:v>
                </c:pt>
                <c:pt idx="67">
                  <c:v>9.0578554570389744E-3</c:v>
                </c:pt>
                <c:pt idx="68">
                  <c:v>3.0107801237481659E-2</c:v>
                </c:pt>
                <c:pt idx="69">
                  <c:v>1.0397397461248964E-2</c:v>
                </c:pt>
                <c:pt idx="70">
                  <c:v>7.2717994514256553E-3</c:v>
                </c:pt>
                <c:pt idx="71">
                  <c:v>1.3714358614530841E-2</c:v>
                </c:pt>
                <c:pt idx="72">
                  <c:v>6.4425591631051861E-3</c:v>
                </c:pt>
                <c:pt idx="73">
                  <c:v>5.2305925878675767E-3</c:v>
                </c:pt>
                <c:pt idx="74">
                  <c:v>1.1418000893028003E-2</c:v>
                </c:pt>
                <c:pt idx="75">
                  <c:v>6.5701345920775658E-3</c:v>
                </c:pt>
                <c:pt idx="76">
                  <c:v>3.3169611532818779E-3</c:v>
                </c:pt>
                <c:pt idx="77">
                  <c:v>2.1049945780442685E-3</c:v>
                </c:pt>
                <c:pt idx="78">
                  <c:v>9.5681571729284943E-4</c:v>
                </c:pt>
                <c:pt idx="79">
                  <c:v>4.4651400140332973E-3</c:v>
                </c:pt>
                <c:pt idx="80">
                  <c:v>4.0186260126299674E-3</c:v>
                </c:pt>
                <c:pt idx="81">
                  <c:v>2.5515085794475983E-4</c:v>
                </c:pt>
                <c:pt idx="82">
                  <c:v>4.4651400140332973E-3</c:v>
                </c:pt>
                <c:pt idx="83">
                  <c:v>3.9548382981437775E-3</c:v>
                </c:pt>
                <c:pt idx="84">
                  <c:v>4.4651400140332972E-4</c:v>
                </c:pt>
                <c:pt idx="85">
                  <c:v>3.1893857243094981E-4</c:v>
                </c:pt>
                <c:pt idx="86">
                  <c:v>2.5515085794475983E-4</c:v>
                </c:pt>
                <c:pt idx="87">
                  <c:v>2.998022580850928E-3</c:v>
                </c:pt>
                <c:pt idx="88">
                  <c:v>4.7840785864642467E-3</c:v>
                </c:pt>
                <c:pt idx="89">
                  <c:v>8.9940677425527846E-3</c:v>
                </c:pt>
                <c:pt idx="90">
                  <c:v>3.1893857243094981E-4</c:v>
                </c:pt>
                <c:pt idx="91">
                  <c:v>2.5515085794475983E-4</c:v>
                </c:pt>
                <c:pt idx="92">
                  <c:v>4.4651400140332972E-4</c:v>
                </c:pt>
                <c:pt idx="93">
                  <c:v>1.1481788607514193E-3</c:v>
                </c:pt>
                <c:pt idx="94">
                  <c:v>1.2757542897237991E-4</c:v>
                </c:pt>
                <c:pt idx="95">
                  <c:v>2.2963577215028385E-3</c:v>
                </c:pt>
                <c:pt idx="96">
                  <c:v>3.6996874401990175E-3</c:v>
                </c:pt>
                <c:pt idx="97">
                  <c:v>4.3375645850609176E-3</c:v>
                </c:pt>
                <c:pt idx="98">
                  <c:v>2.8959622376730242E-2</c:v>
                </c:pt>
                <c:pt idx="99">
                  <c:v>1.8817375773426039E-2</c:v>
                </c:pt>
                <c:pt idx="100">
                  <c:v>2.6663264655227403E-2</c:v>
                </c:pt>
                <c:pt idx="101">
                  <c:v>8.6113414556356453E-3</c:v>
                </c:pt>
                <c:pt idx="102">
                  <c:v>4.7840785864642467E-3</c:v>
                </c:pt>
                <c:pt idx="103">
                  <c:v>2.8704471518785483E-3</c:v>
                </c:pt>
                <c:pt idx="104">
                  <c:v>3.1893857243094981E-4</c:v>
                </c:pt>
                <c:pt idx="105">
                  <c:v>1.1481788607514193E-3</c:v>
                </c:pt>
                <c:pt idx="106">
                  <c:v>2.5515085794475983E-4</c:v>
                </c:pt>
                <c:pt idx="107">
                  <c:v>4.7840785864642467E-3</c:v>
                </c:pt>
                <c:pt idx="108">
                  <c:v>9.5681571729284943E-4</c:v>
                </c:pt>
                <c:pt idx="109">
                  <c:v>2.1049945780442685E-3</c:v>
                </c:pt>
                <c:pt idx="110">
                  <c:v>1.9136314345856987E-4</c:v>
                </c:pt>
                <c:pt idx="111">
                  <c:v>2.8066594373923584E-3</c:v>
                </c:pt>
                <c:pt idx="112">
                  <c:v>7.0166485934808961E-4</c:v>
                </c:pt>
                <c:pt idx="113">
                  <c:v>7.1442240224532756E-3</c:v>
                </c:pt>
                <c:pt idx="114">
                  <c:v>6.3787714486189962E-4</c:v>
                </c:pt>
                <c:pt idx="115">
                  <c:v>4.4651400140332972E-4</c:v>
                </c:pt>
                <c:pt idx="116">
                  <c:v>3.8272628691713974E-4</c:v>
                </c:pt>
                <c:pt idx="117">
                  <c:v>1.2757542897237991E-4</c:v>
                </c:pt>
                <c:pt idx="118">
                  <c:v>1.2757542897237992E-3</c:v>
                </c:pt>
                <c:pt idx="119">
                  <c:v>5.1030171588951965E-4</c:v>
                </c:pt>
                <c:pt idx="120">
                  <c:v>2.998022580850928E-3</c:v>
                </c:pt>
                <c:pt idx="121">
                  <c:v>2.2963577215028385E-3</c:v>
                </c:pt>
                <c:pt idx="122">
                  <c:v>2.4877208649614086E-3</c:v>
                </c:pt>
                <c:pt idx="123">
                  <c:v>3.8272628691713974E-4</c:v>
                </c:pt>
                <c:pt idx="124">
                  <c:v>1.9136314345856989E-3</c:v>
                </c:pt>
                <c:pt idx="125">
                  <c:v>1.1481788607514193E-3</c:v>
                </c:pt>
                <c:pt idx="126">
                  <c:v>5.7408943037570964E-4</c:v>
                </c:pt>
                <c:pt idx="127">
                  <c:v>9.5681571729284943E-4</c:v>
                </c:pt>
                <c:pt idx="128">
                  <c:v>8.9302800280665945E-4</c:v>
                </c:pt>
                <c:pt idx="129">
                  <c:v>1.0843911462652294E-3</c:v>
                </c:pt>
                <c:pt idx="130">
                  <c:v>6.3787714486189962E-4</c:v>
                </c:pt>
                <c:pt idx="131">
                  <c:v>1.2757542897237991E-4</c:v>
                </c:pt>
                <c:pt idx="132">
                  <c:v>5.7408943037570964E-4</c:v>
                </c:pt>
                <c:pt idx="133">
                  <c:v>1.9136314345856987E-4</c:v>
                </c:pt>
                <c:pt idx="134">
                  <c:v>3.1893857243094981E-3</c:v>
                </c:pt>
                <c:pt idx="135">
                  <c:v>7.0166485934808961E-4</c:v>
                </c:pt>
                <c:pt idx="136">
                  <c:v>2.5515085794475983E-4</c:v>
                </c:pt>
                <c:pt idx="137">
                  <c:v>1.0206034317790393E-3</c:v>
                </c:pt>
                <c:pt idx="138">
                  <c:v>1.9136314345856989E-3</c:v>
                </c:pt>
                <c:pt idx="139">
                  <c:v>5.1030171588951965E-4</c:v>
                </c:pt>
                <c:pt idx="140">
                  <c:v>1.0206034317790393E-3</c:v>
                </c:pt>
                <c:pt idx="141">
                  <c:v>5.1030171588951965E-4</c:v>
                </c:pt>
                <c:pt idx="142">
                  <c:v>1.4033297186961792E-3</c:v>
                </c:pt>
                <c:pt idx="143">
                  <c:v>2.2325700070166487E-3</c:v>
                </c:pt>
                <c:pt idx="144">
                  <c:v>5.1030171588951965E-4</c:v>
                </c:pt>
                <c:pt idx="145">
                  <c:v>6.3787714486189957E-5</c:v>
                </c:pt>
                <c:pt idx="146">
                  <c:v>3.8272628691713974E-4</c:v>
                </c:pt>
                <c:pt idx="147">
                  <c:v>3.1893857243094981E-4</c:v>
                </c:pt>
                <c:pt idx="148">
                  <c:v>1.2757542897237991E-4</c:v>
                </c:pt>
                <c:pt idx="149">
                  <c:v>1.2757542897237991E-4</c:v>
                </c:pt>
                <c:pt idx="150">
                  <c:v>4.656503157491867E-3</c:v>
                </c:pt>
                <c:pt idx="151">
                  <c:v>2.5515085794475983E-4</c:v>
                </c:pt>
                <c:pt idx="152">
                  <c:v>6.3787714486189957E-5</c:v>
                </c:pt>
                <c:pt idx="153">
                  <c:v>9.5681571729284943E-4</c:v>
                </c:pt>
                <c:pt idx="154">
                  <c:v>7.0166485934808961E-4</c:v>
                </c:pt>
                <c:pt idx="155">
                  <c:v>1.690374433884034E-2</c:v>
                </c:pt>
                <c:pt idx="156">
                  <c:v>1.9136314345856989E-3</c:v>
                </c:pt>
                <c:pt idx="157">
                  <c:v>1.4033297186961792E-3</c:v>
                </c:pt>
                <c:pt idx="158">
                  <c:v>5.7408943037570964E-4</c:v>
                </c:pt>
                <c:pt idx="159">
                  <c:v>1.8498437200995088E-3</c:v>
                </c:pt>
                <c:pt idx="160">
                  <c:v>6.3787714486189962E-4</c:v>
                </c:pt>
                <c:pt idx="161">
                  <c:v>7.0166485934808961E-4</c:v>
                </c:pt>
                <c:pt idx="162">
                  <c:v>1.2119665752376092E-3</c:v>
                </c:pt>
                <c:pt idx="163">
                  <c:v>2.8704471518785483E-3</c:v>
                </c:pt>
                <c:pt idx="164">
                  <c:v>6.3787714486189957E-5</c:v>
                </c:pt>
                <c:pt idx="165">
                  <c:v>1.1481788607514193E-3</c:v>
                </c:pt>
                <c:pt idx="166">
                  <c:v>1.2757542897237991E-4</c:v>
                </c:pt>
                <c:pt idx="167">
                  <c:v>2.8704471518785483E-3</c:v>
                </c:pt>
                <c:pt idx="168">
                  <c:v>9.5681571729284943E-4</c:v>
                </c:pt>
                <c:pt idx="169">
                  <c:v>3.9548382981437775E-3</c:v>
                </c:pt>
                <c:pt idx="170">
                  <c:v>4.4651400140332973E-3</c:v>
                </c:pt>
                <c:pt idx="171">
                  <c:v>1.5946928621547491E-3</c:v>
                </c:pt>
                <c:pt idx="172">
                  <c:v>4.2737768705747277E-3</c:v>
                </c:pt>
                <c:pt idx="173">
                  <c:v>2.1049945780442685E-3</c:v>
                </c:pt>
                <c:pt idx="174">
                  <c:v>2.5515085794475983E-4</c:v>
                </c:pt>
                <c:pt idx="175">
                  <c:v>1.9136314345856987E-4</c:v>
                </c:pt>
                <c:pt idx="176">
                  <c:v>6.3787714486189957E-5</c:v>
                </c:pt>
                <c:pt idx="177">
                  <c:v>4.4651400140332972E-4</c:v>
                </c:pt>
                <c:pt idx="178">
                  <c:v>2.5515085794475983E-4</c:v>
                </c:pt>
                <c:pt idx="179">
                  <c:v>1.2757542897237991E-4</c:v>
                </c:pt>
                <c:pt idx="180">
                  <c:v>1.2757542897237991E-4</c:v>
                </c:pt>
                <c:pt idx="181">
                  <c:v>5.7408943037570964E-4</c:v>
                </c:pt>
                <c:pt idx="182">
                  <c:v>6.059832876188046E-3</c:v>
                </c:pt>
                <c:pt idx="183">
                  <c:v>1.9136314345856987E-4</c:v>
                </c:pt>
                <c:pt idx="184">
                  <c:v>1.3395420042099891E-3</c:v>
                </c:pt>
                <c:pt idx="185">
                  <c:v>1.3395420042099891E-3</c:v>
                </c:pt>
                <c:pt idx="186">
                  <c:v>5.1030171588951965E-4</c:v>
                </c:pt>
                <c:pt idx="187">
                  <c:v>2.6790840084199782E-3</c:v>
                </c:pt>
                <c:pt idx="188">
                  <c:v>5.4219557313261463E-3</c:v>
                </c:pt>
                <c:pt idx="189">
                  <c:v>1.5946928621547491E-3</c:v>
                </c:pt>
                <c:pt idx="190">
                  <c:v>7.6545257383427948E-4</c:v>
                </c:pt>
                <c:pt idx="191">
                  <c:v>4.8478663009504366E-3</c:v>
                </c:pt>
              </c:numCache>
            </c:numRef>
          </c:val>
          <c:smooth val="0"/>
          <c:extLst>
            <c:ext xmlns:c16="http://schemas.microsoft.com/office/drawing/2014/chart" uri="{C3380CC4-5D6E-409C-BE32-E72D297353CC}">
              <c16:uniqueId val="{00000001-1CB2-4933-AF2F-3C83DA24FF77}"/>
            </c:ext>
          </c:extLst>
        </c:ser>
        <c:dLbls>
          <c:showLegendKey val="0"/>
          <c:showVal val="0"/>
          <c:showCatName val="0"/>
          <c:showSerName val="0"/>
          <c:showPercent val="0"/>
          <c:showBubbleSize val="0"/>
        </c:dLbls>
        <c:smooth val="0"/>
        <c:axId val="522168720"/>
        <c:axId val="522173040"/>
      </c:lineChart>
      <c:catAx>
        <c:axId val="522168720"/>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22173040"/>
        <c:crosses val="autoZero"/>
        <c:auto val="1"/>
        <c:lblAlgn val="ctr"/>
        <c:lblOffset val="100"/>
        <c:noMultiLvlLbl val="0"/>
      </c:catAx>
      <c:valAx>
        <c:axId val="522173040"/>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221687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Sheet4!$R$1</c:f>
              <c:strCache>
                <c:ptCount val="1"/>
                <c:pt idx="0">
                  <c:v>FREQUENCY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Sheet4!$Q$2:$Q$6</c:f>
              <c:strCache>
                <c:ptCount val="5"/>
                <c:pt idx="0">
                  <c:v>1st</c:v>
                </c:pt>
                <c:pt idx="1">
                  <c:v>2nd</c:v>
                </c:pt>
                <c:pt idx="2">
                  <c:v>3rd</c:v>
                </c:pt>
                <c:pt idx="3">
                  <c:v>4th</c:v>
                </c:pt>
                <c:pt idx="4">
                  <c:v>5th</c:v>
                </c:pt>
              </c:strCache>
            </c:strRef>
          </c:cat>
          <c:val>
            <c:numRef>
              <c:f>Sheet4!$R$2:$R$6</c:f>
              <c:numCache>
                <c:formatCode>General</c:formatCode>
                <c:ptCount val="5"/>
                <c:pt idx="0">
                  <c:v>6301</c:v>
                </c:pt>
                <c:pt idx="1">
                  <c:v>4170</c:v>
                </c:pt>
                <c:pt idx="2">
                  <c:v>3365</c:v>
                </c:pt>
                <c:pt idx="3">
                  <c:v>1840</c:v>
                </c:pt>
                <c:pt idx="4">
                  <c:v>1</c:v>
                </c:pt>
              </c:numCache>
            </c:numRef>
          </c:val>
          <c:extLst>
            <c:ext xmlns:c16="http://schemas.microsoft.com/office/drawing/2014/chart" uri="{C3380CC4-5D6E-409C-BE32-E72D297353CC}">
              <c16:uniqueId val="{00000000-C509-4C0D-8933-90468384CF63}"/>
            </c:ext>
          </c:extLst>
        </c:ser>
        <c:ser>
          <c:idx val="1"/>
          <c:order val="1"/>
          <c:tx>
            <c:strRef>
              <c:f>Sheet4!$S$1</c:f>
              <c:strCache>
                <c:ptCount val="1"/>
                <c:pt idx="0">
                  <c:v>RELATIVE FREQUENCY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Sheet4!$Q$2:$Q$6</c:f>
              <c:strCache>
                <c:ptCount val="5"/>
                <c:pt idx="0">
                  <c:v>1st</c:v>
                </c:pt>
                <c:pt idx="1">
                  <c:v>2nd</c:v>
                </c:pt>
                <c:pt idx="2">
                  <c:v>3rd</c:v>
                </c:pt>
                <c:pt idx="3">
                  <c:v>4th</c:v>
                </c:pt>
                <c:pt idx="4">
                  <c:v>5th</c:v>
                </c:pt>
              </c:strCache>
            </c:strRef>
          </c:cat>
          <c:val>
            <c:numRef>
              <c:f>Sheet4!$S$2:$S$6</c:f>
              <c:numCache>
                <c:formatCode>0.00%</c:formatCode>
                <c:ptCount val="5"/>
                <c:pt idx="0">
                  <c:v>0.40195202857871903</c:v>
                </c:pt>
                <c:pt idx="1">
                  <c:v>0.26601173768818576</c:v>
                </c:pt>
                <c:pt idx="2">
                  <c:v>0.21465935187547844</c:v>
                </c:pt>
                <c:pt idx="3">
                  <c:v>0.11737688185761674</c:v>
                </c:pt>
                <c:pt idx="4">
                  <c:v>6.3791783618269963E-5</c:v>
                </c:pt>
              </c:numCache>
            </c:numRef>
          </c:val>
          <c:extLst>
            <c:ext xmlns:c16="http://schemas.microsoft.com/office/drawing/2014/chart" uri="{C3380CC4-5D6E-409C-BE32-E72D297353CC}">
              <c16:uniqueId val="{00000001-C509-4C0D-8933-90468384CF63}"/>
            </c:ext>
          </c:extLst>
        </c:ser>
        <c:dLbls>
          <c:showLegendKey val="0"/>
          <c:showVal val="0"/>
          <c:showCatName val="0"/>
          <c:showSerName val="0"/>
          <c:showPercent val="0"/>
          <c:showBubbleSize val="0"/>
        </c:dLbls>
        <c:gapWidth val="150"/>
        <c:shape val="box"/>
        <c:axId val="1267826527"/>
        <c:axId val="1267803487"/>
        <c:axId val="0"/>
      </c:bar3DChart>
      <c:catAx>
        <c:axId val="126782652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67803487"/>
        <c:crosses val="autoZero"/>
        <c:auto val="1"/>
        <c:lblAlgn val="ctr"/>
        <c:lblOffset val="100"/>
        <c:noMultiLvlLbl val="0"/>
      </c:catAx>
      <c:valAx>
        <c:axId val="1267803487"/>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678265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Jossana Marie Busquit</dc:creator>
  <cp:keywords/>
  <dc:description/>
  <cp:lastModifiedBy>Jossana Marie Busquit</cp:lastModifiedBy>
  <cp:revision>1</cp:revision>
  <dcterms:created xsi:type="dcterms:W3CDTF">2026-01-09T20:58:00Z</dcterms:created>
  <dcterms:modified xsi:type="dcterms:W3CDTF">2026-01-09T21:20:00Z</dcterms:modified>
</cp:coreProperties>
</file>