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88F769" w14:textId="4019981B" w:rsidR="0042372C" w:rsidRDefault="00FC2F91" w:rsidP="00FC2F91">
      <w:pPr>
        <w:pStyle w:val="Sinespaciado"/>
        <w:jc w:val="center"/>
        <w:rPr>
          <w:b/>
          <w:bCs/>
          <w:lang w:val="es-PE"/>
        </w:rPr>
      </w:pPr>
      <w:r w:rsidRPr="00FC2F91">
        <w:rPr>
          <w:b/>
          <w:bCs/>
          <w:lang w:val="es-PE"/>
        </w:rPr>
        <w:t>Abastecimiento de almacén</w:t>
      </w:r>
    </w:p>
    <w:p w14:paraId="30ED2777" w14:textId="77777777" w:rsidR="00FC2F91" w:rsidRDefault="00FC2F91" w:rsidP="00FC2F91">
      <w:pPr>
        <w:pStyle w:val="Sinespaciado"/>
        <w:jc w:val="center"/>
        <w:rPr>
          <w:b/>
          <w:bCs/>
          <w:lang w:val="es-PE"/>
        </w:rPr>
      </w:pPr>
    </w:p>
    <w:p w14:paraId="150FCA0A" w14:textId="74E5828F" w:rsidR="00FC2F91" w:rsidRDefault="00FC2F91" w:rsidP="00FC2F91">
      <w:pPr>
        <w:pStyle w:val="Sinespaciado"/>
        <w:rPr>
          <w:b/>
          <w:bCs/>
          <w:lang w:val="es-PE"/>
        </w:rPr>
      </w:pPr>
      <w:r w:rsidRPr="00FC2F91">
        <w:rPr>
          <w:b/>
          <w:bCs/>
          <w:lang w:val="es-PE"/>
        </w:rPr>
        <w:t>Manejo de proveedores</w:t>
      </w:r>
    </w:p>
    <w:p w14:paraId="35E6E022" w14:textId="77777777" w:rsidR="00FC2F91" w:rsidRPr="00FC2F91" w:rsidRDefault="00FC2F91" w:rsidP="00FC2F91">
      <w:pPr>
        <w:pStyle w:val="Sinespaciado"/>
        <w:jc w:val="center"/>
        <w:rPr>
          <w:sz w:val="28"/>
          <w:szCs w:val="28"/>
          <w:lang w:val="es-PE"/>
        </w:rPr>
      </w:pPr>
    </w:p>
    <w:p w14:paraId="73A65F36" w14:textId="5E762E1E" w:rsidR="009E11E1" w:rsidRDefault="00FC2F91">
      <w:r w:rsidRPr="00FC2F91">
        <w:t>La gerencia de almacén tiene identificado sus proveedores potenciales y alternativos para cada objeto requerido. Se solicita directamente la carga del material requerido bajo una venta formal a título de la empresa. De esta forma se solicita los productos.</w:t>
      </w:r>
    </w:p>
    <w:p w14:paraId="55CB095F" w14:textId="77777777" w:rsidR="00DA193A" w:rsidRPr="00FC2F91" w:rsidRDefault="00DA193A" w:rsidP="00DA193A">
      <w:pPr>
        <w:rPr>
          <w:b/>
          <w:bCs/>
          <w:sz w:val="20"/>
          <w:szCs w:val="20"/>
        </w:rPr>
      </w:pPr>
      <w:r w:rsidRPr="00FC2F91">
        <w:rPr>
          <w:b/>
          <w:bCs/>
          <w:sz w:val="20"/>
          <w:szCs w:val="20"/>
        </w:rPr>
        <w:t>--OBJETIVO DE NEGOCIO</w:t>
      </w:r>
    </w:p>
    <w:p w14:paraId="6A54CB16" w14:textId="37799935" w:rsidR="00FC2F91" w:rsidRDefault="00FC2F91" w:rsidP="00FC2F91">
      <w:r>
        <w:t xml:space="preserve">Generar 10% menos </w:t>
      </w:r>
      <w:r>
        <w:t>en gastos de logística y envió.</w:t>
      </w:r>
    </w:p>
    <w:p w14:paraId="72C8976A" w14:textId="0073C9D2" w:rsidR="00DA193A" w:rsidRDefault="00FC2F91" w:rsidP="00FC2F91">
      <w:r>
        <w:t xml:space="preserve">Ahorrar 20% de tiempo entre la solicitud y el </w:t>
      </w:r>
      <w:r>
        <w:t>envió</w:t>
      </w:r>
      <w:r>
        <w:t xml:space="preserve"> del producto.</w:t>
      </w:r>
    </w:p>
    <w:p w14:paraId="1465BF83" w14:textId="77777777" w:rsidR="00DA193A" w:rsidRPr="00FC2F91" w:rsidRDefault="00DA193A" w:rsidP="00DA193A">
      <w:pPr>
        <w:rPr>
          <w:b/>
          <w:bCs/>
          <w:sz w:val="20"/>
          <w:szCs w:val="20"/>
        </w:rPr>
      </w:pPr>
      <w:r w:rsidRPr="00FC2F91">
        <w:rPr>
          <w:b/>
          <w:bCs/>
          <w:sz w:val="20"/>
          <w:szCs w:val="20"/>
        </w:rPr>
        <w:t>--ACTORES DE NEGOCIO</w:t>
      </w:r>
    </w:p>
    <w:p w14:paraId="53ED94E9" w14:textId="043EB8D8" w:rsidR="00FC2F91" w:rsidRDefault="00FC2F91" w:rsidP="00FC2F91">
      <w:r>
        <w:t xml:space="preserve">Gerente de </w:t>
      </w:r>
      <w:r>
        <w:t>almacén</w:t>
      </w:r>
    </w:p>
    <w:p w14:paraId="38DC1790" w14:textId="5C76A21C" w:rsidR="0042372C" w:rsidRPr="0042372C" w:rsidRDefault="00FC2F91" w:rsidP="00FC2F91">
      <w:r>
        <w:t>Proveedor</w:t>
      </w:r>
      <w:bookmarkStart w:id="0" w:name="_GoBack"/>
      <w:bookmarkEnd w:id="0"/>
    </w:p>
    <w:p w14:paraId="2872B10D" w14:textId="77777777" w:rsidR="00FC2F91" w:rsidRDefault="00FC2F91" w:rsidP="0042372C">
      <w:pPr>
        <w:spacing w:line="240" w:lineRule="auto"/>
        <w:jc w:val="both"/>
        <w:rPr>
          <w:b/>
          <w:bCs/>
        </w:rPr>
      </w:pPr>
      <w:r w:rsidRPr="00FC2F91">
        <w:rPr>
          <w:b/>
          <w:bCs/>
        </w:rPr>
        <w:t>Manejo de inventarios</w:t>
      </w:r>
    </w:p>
    <w:p w14:paraId="62E50ED4" w14:textId="4503796D" w:rsidR="00FC2F91" w:rsidRDefault="00FC2F91" w:rsidP="00FC2F91">
      <w:pPr>
        <w:spacing w:line="240" w:lineRule="auto"/>
        <w:jc w:val="both"/>
      </w:pPr>
      <w:r>
        <w:t xml:space="preserve">La gerencia de </w:t>
      </w:r>
      <w:r>
        <w:t>almacén</w:t>
      </w:r>
      <w:r>
        <w:t xml:space="preserve"> tiene un control de cada producto.</w:t>
      </w:r>
    </w:p>
    <w:p w14:paraId="50E1DABE" w14:textId="0C8D9E7D" w:rsidR="00FC2F91" w:rsidRDefault="00FC2F91" w:rsidP="00FC2F91">
      <w:pPr>
        <w:spacing w:line="240" w:lineRule="auto"/>
        <w:jc w:val="both"/>
      </w:pPr>
      <w:r>
        <w:t xml:space="preserve">La sub gerencia lleva un control del ingreso del material solicitado a </w:t>
      </w:r>
      <w:r>
        <w:t>través</w:t>
      </w:r>
      <w:r>
        <w:t xml:space="preserve"> de facturas del </w:t>
      </w:r>
      <w:r>
        <w:t>proveedor</w:t>
      </w:r>
      <w:r>
        <w:t xml:space="preserve">, este debe ser ingresado de forma sistemática conversado previamente con el </w:t>
      </w:r>
      <w:r>
        <w:t>área</w:t>
      </w:r>
      <w:r>
        <w:t xml:space="preserve"> de </w:t>
      </w:r>
      <w:r>
        <w:t>recepción</w:t>
      </w:r>
      <w:r>
        <w:t xml:space="preserve"> en </w:t>
      </w:r>
      <w:r>
        <w:t>almacén</w:t>
      </w:r>
      <w:r>
        <w:t>.  Se llena un formato de regis</w:t>
      </w:r>
      <w:r>
        <w:t>tro antes de dejar el producto.</w:t>
      </w:r>
    </w:p>
    <w:p w14:paraId="69AED4C7" w14:textId="65B6C713" w:rsidR="0042372C" w:rsidRPr="0042372C" w:rsidRDefault="00FC2F91" w:rsidP="00FC2F91">
      <w:pPr>
        <w:spacing w:line="240" w:lineRule="auto"/>
        <w:jc w:val="both"/>
      </w:pPr>
      <w:r>
        <w:t xml:space="preserve">Luego de ello el personal de </w:t>
      </w:r>
      <w:r>
        <w:t>almacén</w:t>
      </w:r>
      <w:r>
        <w:t xml:space="preserve"> lleva el producto a las </w:t>
      </w:r>
      <w:r>
        <w:t>estanterías</w:t>
      </w:r>
      <w:r>
        <w:t xml:space="preserve"> correspondientes dentro del </w:t>
      </w:r>
      <w:r>
        <w:t>almacén</w:t>
      </w:r>
      <w:r>
        <w:t xml:space="preserve"> y al finalizar deja firmada el acta en recepción que todos los productos fueron dejados correctamente.</w:t>
      </w:r>
    </w:p>
    <w:p w14:paraId="5EB74312" w14:textId="57B50D78" w:rsidR="0042372C" w:rsidRPr="00AC259C" w:rsidRDefault="00AC259C">
      <w:pPr>
        <w:rPr>
          <w:b/>
          <w:bCs/>
          <w:sz w:val="20"/>
          <w:szCs w:val="20"/>
        </w:rPr>
      </w:pPr>
      <w:r w:rsidRPr="00AC259C">
        <w:rPr>
          <w:b/>
          <w:bCs/>
          <w:sz w:val="20"/>
          <w:szCs w:val="20"/>
        </w:rPr>
        <w:t>--OBJETIVO DE NEGOCIO</w:t>
      </w:r>
    </w:p>
    <w:p w14:paraId="46517D28" w14:textId="625842A2" w:rsidR="0042372C" w:rsidRPr="00FC2F91" w:rsidRDefault="00FC2F91">
      <w:r w:rsidRPr="00FC2F91">
        <w:rPr>
          <w:iCs/>
        </w:rPr>
        <w:t>Aumentar en 20% la cantidad de producto ingresado por mes con respecto al año anterior</w:t>
      </w:r>
    </w:p>
    <w:p w14:paraId="5D5F012B" w14:textId="331CC586" w:rsidR="0042372C" w:rsidRPr="00AC259C" w:rsidRDefault="00AC259C">
      <w:pPr>
        <w:rPr>
          <w:b/>
          <w:bCs/>
          <w:sz w:val="20"/>
          <w:szCs w:val="20"/>
        </w:rPr>
      </w:pPr>
      <w:r w:rsidRPr="00AC259C">
        <w:rPr>
          <w:b/>
          <w:bCs/>
          <w:sz w:val="20"/>
          <w:szCs w:val="20"/>
        </w:rPr>
        <w:t>--ACTORES DE NEGOCIO</w:t>
      </w:r>
    </w:p>
    <w:p w14:paraId="5A5233F9" w14:textId="77777777" w:rsidR="00FC2F91" w:rsidRPr="00FC2F91" w:rsidRDefault="00FC2F91" w:rsidP="00FC2F91">
      <w:pPr>
        <w:rPr>
          <w:iCs/>
        </w:rPr>
      </w:pPr>
      <w:r w:rsidRPr="00FC2F91">
        <w:rPr>
          <w:iCs/>
        </w:rPr>
        <w:t>Proveedor</w:t>
      </w:r>
    </w:p>
    <w:p w14:paraId="1EA0BF3C" w14:textId="224884F7" w:rsidR="00FC2F91" w:rsidRPr="00FC2F91" w:rsidRDefault="00FC2F91" w:rsidP="00FC2F91">
      <w:pPr>
        <w:rPr>
          <w:iCs/>
        </w:rPr>
      </w:pPr>
      <w:r w:rsidRPr="00FC2F91">
        <w:rPr>
          <w:iCs/>
        </w:rPr>
        <w:t xml:space="preserve">Gerente de </w:t>
      </w:r>
      <w:r w:rsidRPr="00FC2F91">
        <w:rPr>
          <w:iCs/>
        </w:rPr>
        <w:t>almacén</w:t>
      </w:r>
    </w:p>
    <w:p w14:paraId="17D52A3B" w14:textId="4F38D056" w:rsidR="00FC2F91" w:rsidRPr="00FC2F91" w:rsidRDefault="00FC2F91" w:rsidP="00FC2F91">
      <w:pPr>
        <w:rPr>
          <w:iCs/>
        </w:rPr>
      </w:pPr>
      <w:r w:rsidRPr="00FC2F91">
        <w:rPr>
          <w:iCs/>
        </w:rPr>
        <w:t xml:space="preserve">Subgerencia de </w:t>
      </w:r>
      <w:r w:rsidRPr="00FC2F91">
        <w:rPr>
          <w:iCs/>
        </w:rPr>
        <w:t>almacén</w:t>
      </w:r>
    </w:p>
    <w:p w14:paraId="67C1CD35" w14:textId="1CD09737" w:rsidR="00FC2F91" w:rsidRPr="00FC2F91" w:rsidRDefault="00FC2F91" w:rsidP="00FC2F91">
      <w:pPr>
        <w:rPr>
          <w:iCs/>
        </w:rPr>
      </w:pPr>
      <w:r w:rsidRPr="00FC2F91">
        <w:rPr>
          <w:iCs/>
        </w:rPr>
        <w:t>Recepción</w:t>
      </w:r>
    </w:p>
    <w:p w14:paraId="1E38B413" w14:textId="569BEC59" w:rsidR="0042372C" w:rsidRPr="00FC2F91" w:rsidRDefault="00FC2F91" w:rsidP="00FC2F91">
      <w:pPr>
        <w:rPr>
          <w:iCs/>
        </w:rPr>
      </w:pPr>
      <w:r w:rsidRPr="00FC2F91">
        <w:rPr>
          <w:iCs/>
        </w:rPr>
        <w:t xml:space="preserve">Personal de </w:t>
      </w:r>
      <w:r w:rsidRPr="00FC2F91">
        <w:rPr>
          <w:iCs/>
        </w:rPr>
        <w:t>almacén</w:t>
      </w:r>
    </w:p>
    <w:sectPr w:rsidR="0042372C" w:rsidRPr="00FC2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1E1"/>
    <w:rsid w:val="0042372C"/>
    <w:rsid w:val="009E11E1"/>
    <w:rsid w:val="00AC259C"/>
    <w:rsid w:val="00D15BB5"/>
    <w:rsid w:val="00DA193A"/>
    <w:rsid w:val="00FC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D57F"/>
  <w15:chartTrackingRefBased/>
  <w15:docId w15:val="{0B46D54C-9C11-455A-AF5F-35FB077C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7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72C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i202010528 (Gutierrez Quecaño,Jose)</dc:creator>
  <cp:keywords/>
  <dc:description/>
  <cp:lastModifiedBy>Jesus Aguirre Hinostroza</cp:lastModifiedBy>
  <cp:revision>2</cp:revision>
  <dcterms:created xsi:type="dcterms:W3CDTF">2021-09-19T20:33:00Z</dcterms:created>
  <dcterms:modified xsi:type="dcterms:W3CDTF">2021-09-19T20:33:00Z</dcterms:modified>
</cp:coreProperties>
</file>