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PROBLEMA 4</w:t>
      </w:r>
      <w:r w:rsidDel="00000000" w:rsidR="00000000" w:rsidRPr="00000000">
        <w:rPr>
          <w:rtl w:val="0"/>
        </w:rPr>
        <w:t xml:space="preserve">:  IÓN BROMONIO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la estructura del ión bromonio indicado. Señale los  ángulos correspondientes y distancia de enlaces C-Br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27352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73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99796" cy="27252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796" cy="272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81713" cy="29550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8083" l="0" r="0" t="76258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9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32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227" l="0" r="0" t="873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Josthin Gonzalez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