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BC1A8B" w:rsidRDefault="00074218" w:rsidP="3D28A338">
      <w:pPr>
        <w:rPr>
          <w:color w:val="000000" w:themeColor="text1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BC1A8B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Pr="00BC1A8B" w:rsidRDefault="007B1E6F" w:rsidP="3D28A338">
            <w:pPr>
              <w:jc w:val="both"/>
              <w:rPr>
                <w:rFonts w:ascii="Century Gothic" w:hAnsi="Century Gothic"/>
                <w:b/>
                <w:bCs/>
                <w:color w:val="000000" w:themeColor="text1"/>
                <w:sz w:val="28"/>
                <w:szCs w:val="28"/>
              </w:rPr>
            </w:pPr>
            <w:r w:rsidRPr="00BC1A8B">
              <w:rPr>
                <w:rFonts w:ascii="Century Gothic" w:hAnsi="Century Gothic"/>
                <w:b/>
                <w:noProof/>
                <w:color w:val="000000" w:themeColor="text1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BC1A8B" w:rsidRDefault="00C75A28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pares</w:t>
            </w:r>
            <w:proofErr w:type="spellEnd"/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con tu grupo</w:t>
            </w: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BC1A8B" w:rsidRDefault="002C4FB7" w:rsidP="3D28A338">
      <w:pPr>
        <w:spacing w:after="0" w:line="240" w:lineRule="auto"/>
        <w:rPr>
          <w:rFonts w:eastAsiaTheme="majorEastAsia"/>
          <w:color w:val="000000" w:themeColor="text1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BC1A8B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BC1A8B" w:rsidRDefault="002C4FB7" w:rsidP="3D28A338">
            <w:pPr>
              <w:spacing w:after="0" w:line="240" w:lineRule="auto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2</w:t>
            </w: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Pr="00BC1A8B" w:rsidRDefault="002C4FB7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35B46A22" w14:textId="77777777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BC1A8B" w:rsidRDefault="004F2A8B" w:rsidP="3D28A338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1. Mira </w:t>
            </w:r>
            <w:proofErr w:type="spellStart"/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tu</w:t>
            </w:r>
            <w:proofErr w:type="spellEnd"/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BC1A8B" w:rsidRPr="00BC1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F17CAF9" w14:textId="7F5120E3" w:rsidR="004F2A8B" w:rsidRPr="00BC1A8B" w:rsidRDefault="00DA48F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DA48FD">
              <w:rPr>
                <w:rFonts w:ascii="Calibri" w:hAnsi="Calibri"/>
                <w:b/>
                <w:bCs/>
                <w:color w:val="000000" w:themeColor="text1"/>
              </w:rPr>
              <w:t xml:space="preserve">El proyecto ha tenido un buen progreso, aunque hemos tenido que hacer algunos ajustes sobre la marcha. Las primeras actividades, como la recolección de requerimientos y el diseño de la interfaz, se completaron sin problemas, lo que nos dio una buena base. A medida que avanzamos, hemos podido identificar áreas que requieren un enfoque más detallado, sobre todo en la integración del </w:t>
            </w:r>
            <w:proofErr w:type="spellStart"/>
            <w:r w:rsidRPr="00DA48FD">
              <w:rPr>
                <w:rFonts w:ascii="Calibri" w:hAnsi="Calibri"/>
                <w:b/>
                <w:bCs/>
                <w:color w:val="000000" w:themeColor="text1"/>
              </w:rPr>
              <w:t>backend</w:t>
            </w:r>
            <w:proofErr w:type="spellEnd"/>
            <w:r w:rsidRPr="00DA48FD">
              <w:rPr>
                <w:rFonts w:ascii="Calibri" w:hAnsi="Calibri"/>
                <w:b/>
                <w:bCs/>
                <w:color w:val="000000" w:themeColor="text1"/>
              </w:rPr>
              <w:t xml:space="preserve"> y </w:t>
            </w:r>
            <w:proofErr w:type="spellStart"/>
            <w:r w:rsidRPr="00DA48FD">
              <w:rPr>
                <w:rFonts w:ascii="Calibri" w:hAnsi="Calibri"/>
                <w:b/>
                <w:bCs/>
                <w:color w:val="000000" w:themeColor="text1"/>
              </w:rPr>
              <w:t>frontend</w:t>
            </w:r>
            <w:proofErr w:type="spellEnd"/>
            <w:r w:rsidRPr="00DA48FD">
              <w:rPr>
                <w:rFonts w:ascii="Calibri" w:hAnsi="Calibri"/>
                <w:b/>
                <w:bCs/>
                <w:color w:val="000000" w:themeColor="text1"/>
              </w:rPr>
              <w:t>. Esto nos ha permitido ir ajustando el desarrollo de manera más eficiente.</w:t>
            </w:r>
          </w:p>
        </w:tc>
      </w:tr>
    </w:tbl>
    <w:p w14:paraId="1D20DF82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BC1A8B" w:rsidRDefault="004F2A8B" w:rsidP="3D28A338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2. </w:t>
            </w:r>
          </w:p>
        </w:tc>
      </w:tr>
      <w:tr w:rsidR="00BC1A8B" w:rsidRPr="00BC1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3686C071" w:rsidR="004F2A8B" w:rsidRPr="00BC1A8B" w:rsidRDefault="00DA48FD" w:rsidP="00DA48FD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DA48FD">
              <w:rPr>
                <w:rFonts w:ascii="Calibri" w:hAnsi="Calibri"/>
                <w:b/>
                <w:bCs/>
                <w:color w:val="000000" w:themeColor="text1"/>
              </w:rPr>
              <w:t>Hemos sido flexibles en nuestra planificación, lo que nos ha permitido ajustar tiempos y procesos cuando las cosas se complican. Nos apoyamos en la documentación y buenas prácticas para superar las dificultades.</w:t>
            </w:r>
          </w:p>
        </w:tc>
      </w:tr>
    </w:tbl>
    <w:p w14:paraId="120C1991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753D9B33" w14:textId="66F064FE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F5F56D7" w14:textId="5CF13EBB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E007FED" w14:textId="3FD847F1" w:rsidR="00B25651" w:rsidRPr="00BC1A8B" w:rsidRDefault="00B25651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74CCA68" w14:textId="77777777" w:rsidR="00B25651" w:rsidRPr="00BC1A8B" w:rsidRDefault="00B25651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0FFCCC9" w14:textId="77777777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7DF3A8F" w14:textId="63FC7041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666B6C04" w14:textId="5CB1E017" w:rsidR="008B2AC7" w:rsidRPr="00BC1A8B" w:rsidRDefault="008B2AC7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2EEEB842" w14:textId="77777777" w:rsidR="008B2AC7" w:rsidRPr="00BC1A8B" w:rsidRDefault="008B2AC7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BC1A8B" w:rsidRDefault="004F2A8B" w:rsidP="3D28A338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3. Hasta el momento:</w:t>
            </w:r>
          </w:p>
        </w:tc>
      </w:tr>
      <w:tr w:rsidR="00BC1A8B" w:rsidRPr="00BC1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¿Cómo evalúas tu</w:t>
            </w:r>
            <w:r w:rsidR="51ADE3CE"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trabajo</w:t>
            </w: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? ¿Qué destacas y qué podrías hacer para mejorar tu</w:t>
            </w:r>
            <w:r w:rsidR="01B3AA94"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trabajo</w:t>
            </w: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? </w:t>
            </w:r>
          </w:p>
          <w:p w14:paraId="291A568E" w14:textId="2B2E3355" w:rsidR="004F2A8B" w:rsidRPr="00BC1A8B" w:rsidRDefault="00DA48F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DA48FD">
              <w:rPr>
                <w:rFonts w:ascii="Calibri" w:hAnsi="Calibri"/>
                <w:b/>
                <w:bCs/>
                <w:color w:val="000000" w:themeColor="text1"/>
              </w:rPr>
              <w:t>El equipo ha funcionado bien, pero podríamos mejorar la organización de las próximas fases para evitar contratiempos. La capacidad de adaptarnos ha sido clave hasta ahora.</w:t>
            </w:r>
          </w:p>
          <w:p w14:paraId="75A589DF" w14:textId="2EBB2C28" w:rsidR="004F2A8B" w:rsidRPr="00BC1A8B" w:rsidRDefault="004F2A8B" w:rsidP="00DA48FD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</w:tc>
      </w:tr>
    </w:tbl>
    <w:p w14:paraId="2C4D5001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639E983F" w14:textId="77777777" w:rsidR="004F2A8B" w:rsidRPr="00BC1A8B" w:rsidRDefault="004F2A8B" w:rsidP="3D28A338">
      <w:pPr>
        <w:rPr>
          <w:color w:val="000000" w:themeColor="text1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BC1A8B" w:rsidRDefault="004F2A8B" w:rsidP="3D28A338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4. Después de reflexionar sobre el avance de tu Proyecto APT</w:t>
            </w:r>
          </w:p>
        </w:tc>
      </w:tr>
      <w:tr w:rsidR="00BC1A8B" w:rsidRPr="00BC1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74DA941" w14:textId="77777777" w:rsidR="00DA48FD" w:rsidRDefault="00DA48FD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F2F285D" w14:textId="32BC3ECD" w:rsidR="00DA48FD" w:rsidRPr="00BC1A8B" w:rsidRDefault="00DA48FD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Una de mis preocupaciones es asegurarnos de que las pruebas unitarias y funcionales se realicen de manera exhaustiva. A veces, en la prisa por avanzar, es fácil dejar de lado detalles importantes. También me gustaría recibir recomendaciones sobre cómo podemos mejorar la sincronización entre el </w:t>
            </w:r>
            <w:proofErr w:type="spellStart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el </w:t>
            </w:r>
            <w:proofErr w:type="spellStart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backend</w:t>
            </w:r>
            <w:proofErr w:type="spellEnd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, para evitar posibles problemas de integración más adelante.</w:t>
            </w:r>
          </w:p>
          <w:p w14:paraId="60BB41B1" w14:textId="77777777" w:rsidR="004F2A8B" w:rsidRPr="00BC1A8B" w:rsidRDefault="004F2A8B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01E61CA1" w14:textId="1EA68A4C" w:rsidR="004F2A8B" w:rsidRPr="00BC1A8B" w:rsidRDefault="004F2A8B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</w:tc>
      </w:tr>
    </w:tbl>
    <w:p w14:paraId="352DC208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377986E5" w14:textId="77777777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BC1A8B" w:rsidRDefault="004F2A8B" w:rsidP="3D28A338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5. A partir de esta instancia de monitoreo de su Proyecto APT</w:t>
            </w:r>
          </w:p>
        </w:tc>
      </w:tr>
      <w:tr w:rsidR="00BC1A8B" w:rsidRPr="00BC1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65F51A10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DB8224B" w14:textId="77777777" w:rsidR="00BC1A8B" w:rsidRDefault="00BC1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4AE61B6" w14:textId="76AADC4B" w:rsidR="00DA48FD" w:rsidRPr="00BC1A8B" w:rsidRDefault="00DA48FD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Hasta ahora, la distribución de actividades ha sido adecuada, pero a medida que nos acercamos a las fases de prueba, sería buena idea redistribuir algunas responsabilidades. Creo que algunos miembros del equipo podrían aportar más en las pruebas de carga y seguridad, mientras otros siguen afinando detalles en el </w:t>
            </w:r>
            <w:proofErr w:type="spellStart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3C35FF15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6D7B5BC" w14:textId="030A4642" w:rsidR="004F2A8B" w:rsidRPr="00BC1A8B" w:rsidRDefault="004F2A8B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</w:tc>
      </w:tr>
    </w:tbl>
    <w:p w14:paraId="1D707DA5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7F90E134" w14:textId="77777777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BC1A8B" w:rsidRPr="00BC1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BC1A8B" w:rsidRDefault="004F2A8B" w:rsidP="00B25651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6</w:t>
            </w:r>
            <w:r w:rsidR="00B25651"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t>. APT  grupal</w:t>
            </w:r>
          </w:p>
        </w:tc>
      </w:tr>
      <w:tr w:rsidR="00BC1A8B" w:rsidRPr="00BC1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C1A8B">
              <w:rPr>
                <w:rFonts w:eastAsiaTheme="majorEastAsia"/>
                <w:color w:val="000000" w:themeColor="text1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075E6C96" w14:textId="77777777" w:rsidR="00DA48FD" w:rsidRDefault="00DA48FD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3D391C4" w14:textId="25EAB496" w:rsidR="00DA48FD" w:rsidRPr="00BC1A8B" w:rsidRDefault="00DA48FD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Hemos trabajado bien en grupo</w:t>
            </w:r>
            <w:r w:rsidRPr="00DA48FD">
              <w:rPr>
                <w:rFonts w:eastAsiaTheme="majorEastAsia"/>
                <w:color w:val="000000" w:themeColor="text1"/>
                <w:sz w:val="24"/>
                <w:szCs w:val="24"/>
              </w:rPr>
              <w:t>. Cada miembro ha cumplido con su rol y hemos logrado un buen nivel de colaboración. Un aspecto que podemos mejorar es la coordinación en momentos clave del proyecto, para asegurarnos de que todos estamos alineados en los tiempos y objetivos.</w:t>
            </w:r>
          </w:p>
          <w:p w14:paraId="7D4356BF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39A6F94" w14:textId="77777777" w:rsidR="004F2A8B" w:rsidRPr="00BC1A8B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4A8E0B5" w14:textId="3575646D" w:rsidR="004F2A8B" w:rsidRPr="00BC1A8B" w:rsidRDefault="004F2A8B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</w:tc>
      </w:tr>
    </w:tbl>
    <w:p w14:paraId="6A07B6E2" w14:textId="77777777" w:rsidR="004F2A8B" w:rsidRPr="00BC1A8B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514D172B" w14:textId="1FB3D3F4" w:rsidR="004F2A8B" w:rsidRPr="00BC1A8B" w:rsidRDefault="004F2A8B" w:rsidP="3D28A338">
      <w:pPr>
        <w:spacing w:after="0"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sectPr w:rsidR="004F2A8B" w:rsidRPr="00BC1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6F944" w14:textId="77777777" w:rsidR="007E7180" w:rsidRDefault="007E7180" w:rsidP="00DF38AE">
      <w:pPr>
        <w:spacing w:after="0" w:line="240" w:lineRule="auto"/>
      </w:pPr>
      <w:r>
        <w:separator/>
      </w:r>
    </w:p>
  </w:endnote>
  <w:endnote w:type="continuationSeparator" w:id="0">
    <w:p w14:paraId="018E720A" w14:textId="77777777" w:rsidR="007E7180" w:rsidRDefault="007E718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B2D7B" w14:textId="77777777" w:rsidR="007E7180" w:rsidRDefault="007E7180" w:rsidP="00DF38AE">
      <w:pPr>
        <w:spacing w:after="0" w:line="240" w:lineRule="auto"/>
      </w:pPr>
      <w:r>
        <w:separator/>
      </w:r>
    </w:p>
  </w:footnote>
  <w:footnote w:type="continuationSeparator" w:id="0">
    <w:p w14:paraId="411D73E8" w14:textId="77777777" w:rsidR="007E7180" w:rsidRDefault="007E718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20376">
    <w:abstractNumId w:val="3"/>
  </w:num>
  <w:num w:numId="2" w16cid:durableId="64763639">
    <w:abstractNumId w:val="8"/>
  </w:num>
  <w:num w:numId="3" w16cid:durableId="1255094094">
    <w:abstractNumId w:val="12"/>
  </w:num>
  <w:num w:numId="4" w16cid:durableId="852768080">
    <w:abstractNumId w:val="28"/>
  </w:num>
  <w:num w:numId="5" w16cid:durableId="1902523095">
    <w:abstractNumId w:val="30"/>
  </w:num>
  <w:num w:numId="6" w16cid:durableId="623195273">
    <w:abstractNumId w:val="4"/>
  </w:num>
  <w:num w:numId="7" w16cid:durableId="52775194">
    <w:abstractNumId w:val="11"/>
  </w:num>
  <w:num w:numId="8" w16cid:durableId="1952784521">
    <w:abstractNumId w:val="19"/>
  </w:num>
  <w:num w:numId="9" w16cid:durableId="477459028">
    <w:abstractNumId w:val="15"/>
  </w:num>
  <w:num w:numId="10" w16cid:durableId="1227567447">
    <w:abstractNumId w:val="9"/>
  </w:num>
  <w:num w:numId="11" w16cid:durableId="489178748">
    <w:abstractNumId w:val="24"/>
  </w:num>
  <w:num w:numId="12" w16cid:durableId="1878009218">
    <w:abstractNumId w:val="35"/>
  </w:num>
  <w:num w:numId="13" w16cid:durableId="1074625222">
    <w:abstractNumId w:val="29"/>
  </w:num>
  <w:num w:numId="14" w16cid:durableId="593394453">
    <w:abstractNumId w:val="1"/>
  </w:num>
  <w:num w:numId="15" w16cid:durableId="1297102791">
    <w:abstractNumId w:val="36"/>
  </w:num>
  <w:num w:numId="16" w16cid:durableId="1547334229">
    <w:abstractNumId w:val="21"/>
  </w:num>
  <w:num w:numId="17" w16cid:durableId="191069178">
    <w:abstractNumId w:val="17"/>
  </w:num>
  <w:num w:numId="18" w16cid:durableId="1395277247">
    <w:abstractNumId w:val="31"/>
  </w:num>
  <w:num w:numId="19" w16cid:durableId="2121489834">
    <w:abstractNumId w:val="10"/>
  </w:num>
  <w:num w:numId="20" w16cid:durableId="1089620594">
    <w:abstractNumId w:val="39"/>
  </w:num>
  <w:num w:numId="21" w16cid:durableId="993142649">
    <w:abstractNumId w:val="34"/>
  </w:num>
  <w:num w:numId="22" w16cid:durableId="1657605756">
    <w:abstractNumId w:val="13"/>
  </w:num>
  <w:num w:numId="23" w16cid:durableId="699745425">
    <w:abstractNumId w:val="14"/>
  </w:num>
  <w:num w:numId="24" w16cid:durableId="1958559285">
    <w:abstractNumId w:val="5"/>
  </w:num>
  <w:num w:numId="25" w16cid:durableId="308173105">
    <w:abstractNumId w:val="16"/>
  </w:num>
  <w:num w:numId="26" w16cid:durableId="1137458130">
    <w:abstractNumId w:val="20"/>
  </w:num>
  <w:num w:numId="27" w16cid:durableId="363017091">
    <w:abstractNumId w:val="23"/>
  </w:num>
  <w:num w:numId="28" w16cid:durableId="1516919162">
    <w:abstractNumId w:val="0"/>
  </w:num>
  <w:num w:numId="29" w16cid:durableId="1004362091">
    <w:abstractNumId w:val="18"/>
  </w:num>
  <w:num w:numId="30" w16cid:durableId="1365404202">
    <w:abstractNumId w:val="22"/>
  </w:num>
  <w:num w:numId="31" w16cid:durableId="507138441">
    <w:abstractNumId w:val="2"/>
  </w:num>
  <w:num w:numId="32" w16cid:durableId="1118448305">
    <w:abstractNumId w:val="7"/>
  </w:num>
  <w:num w:numId="33" w16cid:durableId="2029407972">
    <w:abstractNumId w:val="32"/>
  </w:num>
  <w:num w:numId="34" w16cid:durableId="208423955">
    <w:abstractNumId w:val="38"/>
  </w:num>
  <w:num w:numId="35" w16cid:durableId="666056096">
    <w:abstractNumId w:val="6"/>
  </w:num>
  <w:num w:numId="36" w16cid:durableId="145123645">
    <w:abstractNumId w:val="25"/>
  </w:num>
  <w:num w:numId="37" w16cid:durableId="1750232402">
    <w:abstractNumId w:val="37"/>
  </w:num>
  <w:num w:numId="38" w16cid:durableId="560554438">
    <w:abstractNumId w:val="27"/>
  </w:num>
  <w:num w:numId="39" w16cid:durableId="489292384">
    <w:abstractNumId w:val="26"/>
  </w:num>
  <w:num w:numId="40" w16cid:durableId="19326659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77EFF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0F3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180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A8B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48FD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3D66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C75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517</Words>
  <Characters>2846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alcantara</cp:lastModifiedBy>
  <cp:revision>44</cp:revision>
  <cp:lastPrinted>2019-12-16T20:10:00Z</cp:lastPrinted>
  <dcterms:created xsi:type="dcterms:W3CDTF">2021-12-31T12:50:00Z</dcterms:created>
  <dcterms:modified xsi:type="dcterms:W3CDTF">2024-10-10T02:26:00Z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