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7</w:t>
      </w:r>
    </w:p>
    <w:p>
      <w:pPr>
        <w:spacing w:after="120"/>
        <w:jc w:val="center"/>
      </w:pPr>
      <w:r>
        <w:rPr>
          <w:b/>
          <w:bCs/>
          <w:color w:val="2d5016"/>
          <w:sz w:val="32"/>
          <w:szCs w:val="32"/>
        </w:rPr>
        <w:t xml:space="preserve">Biomimética y Sabiduría Ecológica</w:t>
      </w:r>
    </w:p>
    <w:p>
      <w:pPr>
        <w:spacing w:after="240"/>
        <w:jc w:val="center"/>
      </w:pPr>
      <w:r>
        <w:rPr>
          <w:i/>
          <w:iCs/>
          <w:color w:val="3d6b24"/>
          <w:sz w:val="26"/>
          <w:szCs w:val="26"/>
        </w:rPr>
        <w:t xml:space="preserve">La naturaleza como maestra</w:t>
      </w:r>
    </w:p>
    <w:p>
      <w:pPr>
        <w:pStyle w:val="Epigraph"/>
      </w:pPr>
      <w:r>
        <w:t xml:space="preserve">«Después de 3.800 millones de años de investigación y desarrollo,</w:t>
      </w:r>
    </w:p>
    <w:p>
      <w:pPr>
        <w:pStyle w:val="Epigraph"/>
      </w:pPr>
      <w:r>
        <w:t xml:space="preserve">los fracasos son fósiles y lo que nos rodea es el secreto de la supervivencia.»</w:t>
      </w:r>
    </w:p>
    <w:p>
      <w:pPr>
        <w:spacing w:after="360"/>
        <w:jc w:val="center"/>
      </w:pPr>
      <w:r>
        <w:rPr>
          <w:color w:val="777777"/>
          <w:sz w:val="20"/>
          <w:szCs w:val="20"/>
        </w:rPr>
        <w:t xml:space="preserve">— Janine Benyus</w:t>
      </w:r>
    </w:p>
    <w:p>
      <w:pPr>
        <w:pStyle w:val="BodyTextFirst"/>
      </w:pPr>
      <w:r>
        <w:t xml:space="preserve">Durante miles de millones de años, la vida ha experimentado con formas, estructuras, procesos. Ha probado innumerables diseños, descartando los que no funcionan (extinción) y refinando los que sí (evolución). El resultado es un repositorio de soluciones probadas que la humanidad apenas empieza a explorar.</w:t>
      </w:r>
    </w:p>
    <w:p>
      <w:pPr>
        <w:pStyle w:val="BodyText"/>
      </w:pPr>
      <w:r>
        <w:t xml:space="preserve">La biomimética —literalmente, «imitación de la vida»— es la disciplina que busca en la naturaleza inspiración para resolver problemas humanos. No se trata de copiar superficialmente las formas naturales, sino de comprender los principios subyacentes y aplicarlos creativamente.</w:t>
      </w:r>
    </w:p>
    <w:p>
      <w:pPr>
        <w:pStyle w:val="BodyText"/>
      </w:pPr>
      <w:r>
        <w:t xml:space="preserve">Pero la biomimética es más que una fuente de innovación tecnológica. Es una actitud: la disposición a aprender de la naturaleza en lugar de solo explotarla. Implica humildad —reconocer que los ecosistemas saben cosas que nosotros no— y atención —observar con cuidado cómo funciona el mundo vivo.</w:t>
      </w:r>
    </w:p>
    <w:p>
      <w:pPr>
        <w:pStyle w:val="Heading2"/>
      </w:pPr>
      <w:r>
        <w:t xml:space="preserve">3.800 millones de años de I+D</w:t>
      </w:r>
    </w:p>
    <w:p>
      <w:pPr>
        <w:pStyle w:val="BodyTextFirst"/>
      </w:pPr>
      <w:r>
        <w:t xml:space="preserve">Los ejemplos de biomimética se multiplican cada año:</w:t>
      </w:r>
    </w:p>
    <w:p>
      <w:pPr>
        <w:pStyle w:val="BodyText"/>
      </w:pPr>
      <w:r>
        <w:t xml:space="preserve">El velcro fue inventado cuando un ingeniero suizo se fijó en cómo los cardos se adherían a la ropa de su perro. Las espinas tenían pequeños ganchos que se enganchaban a los bucles del tejido. La observación casual de un paseo por el campo produjo una industria multimillonaria.</w:t>
      </w:r>
    </w:p>
    <w:p>
      <w:pPr>
        <w:pStyle w:val="BodyText"/>
      </w:pPr>
      <w:r>
        <w:t xml:space="preserve">Los trenes bala japoneses eran ruidosos al entrar en túneles: el aire comprimido producía un estampido sónico. Un ingeniero observador se dio cuenta de que el martín pescador entra al agua sin apenas salpicaduras, gracias a la forma de su pico. Rediseñaron el morro del tren siguiendo esa geometría; el resultado fue no solo menos ruido sino también mayor eficiencia energética.</w:t>
      </w:r>
    </w:p>
    <w:p>
      <w:pPr>
        <w:pStyle w:val="BodyText"/>
      </w:pPr>
      <w:r>
        <w:t xml:space="preserve">Los paneles solares están empezando a imitar la estructura de las hojas, que capturan luz con eficiencia asombrosa. Los edificios imitan termiteros para ventilarse sin aire acondicionado. Los adhesivos copian las patas del gecko. Los materiales antibacterianos replican la textura de la piel de tiburón.</w:t>
      </w:r>
    </w:p>
    <w:p>
      <w:pPr>
        <w:pStyle w:val="BodyText"/>
      </w:pPr>
      <w:r>
        <w:t xml:space="preserve">Janine Benyus, la bióloga que popularizó el término biomimética, propone una pregunta simple pero revolucionaria ante cualquier problema de diseño: «¿Cómo resuelve esto la naturaleza?» La pregunta desplaza la actitud de conquista hacia la actitud de aprendizaje.</w:t>
      </w:r>
    </w:p>
    <w:p>
      <w:pPr>
        <w:pStyle w:val="BodyText"/>
      </w:pPr>
      <w:r>
        <w:t xml:space="preserve">Porque la naturaleza ya ha resuelto la mayoría de los problemas que enfrentamos: cómo generar energía, cómo purificar agua, cómo construir estructuras resistentes con mínimo material, cómo crear sistemas que se auto-reparan, cómo reciclar todo sin generar residuos tóxicos. Las soluciones están ahí, probadas por millones de años de selección. Solo necesitamos la humildad de preguntar y la atención de escuchar.</w:t>
      </w:r>
    </w:p>
    <w:p>
      <w:pPr>
        <w:pStyle w:val="Heading2"/>
      </w:pPr>
      <w:r>
        <w:t xml:space="preserve">Principios de diseño regenerativo</w:t>
      </w:r>
    </w:p>
    <w:p>
      <w:pPr>
        <w:pStyle w:val="BodyTextFirst"/>
      </w:pPr>
      <w:r>
        <w:t xml:space="preserve">Más allá de soluciones específicas, la naturaleza ofrece principios generales de diseño que la humanidad industrial ha ignorado consistentemente. Benyus los llama «las leyes de la vida»:</w:t>
      </w:r>
    </w:p>
    <w:p>
      <w:pPr>
        <w:pStyle w:val="Principio"/>
      </w:pPr>
      <w:r>
        <w:rPr>
          <w:b/>
          <w:bCs/>
        </w:rPr>
        <w:t xml:space="preserve">La naturaleza funciona con luz solar. </w:t>
      </w:r>
      <w:r>
        <w:t xml:space="preserve">Toda la energía que impulsa la biosfera viene del sol. No hay extracción de combustibles fósiles; no hay acumulación de residuos nucleares. La vida ha aprendido a capturar, transformar y almacenar energía solar con eficiencia que todavía no igualamos.</w:t>
      </w:r>
    </w:p>
    <w:p>
      <w:pPr>
        <w:pStyle w:val="Principio"/>
      </w:pPr>
      <w:r>
        <w:rPr>
          <w:b/>
          <w:bCs/>
        </w:rPr>
        <w:t xml:space="preserve">La naturaleza usa solo la energía que necesita. </w:t>
      </w:r>
      <w:r>
        <w:t xml:space="preserve">No hay despilfarro. Cada organismo optimiza su uso de energía. Un colibrí puede volar miles de kilómetros con la energía equivalente a unas pocas gotas de néctar.</w:t>
      </w:r>
    </w:p>
    <w:p>
      <w:pPr>
        <w:pStyle w:val="Principio"/>
      </w:pPr>
      <w:r>
        <w:rPr>
          <w:b/>
          <w:bCs/>
        </w:rPr>
        <w:t xml:space="preserve">La naturaleza recicla todo. </w:t>
      </w:r>
      <w:r>
        <w:t xml:space="preserve">Los desechos de un organismo son alimento de otro. No hay «basura» en la naturaleza; hay ciclos. Una hoja que cae se convierte en humus, luego en nutrientes, luego en nueva hoja. Nada se acumula fuera del sistema.</w:t>
      </w:r>
    </w:p>
    <w:p>
      <w:pPr>
        <w:pStyle w:val="Principio"/>
      </w:pPr>
      <w:r>
        <w:rPr>
          <w:b/>
          <w:bCs/>
        </w:rPr>
        <w:t xml:space="preserve">La naturaleza recompensa la cooperación. </w:t>
      </w:r>
      <w:r>
        <w:t xml:space="preserve">La competencia existe, pero las relaciones simbióticas son igualmente importantes. Los ecosistemas son redes de mutualismo: árboles que alimentan hongos que conectan raíces que nutren bosques enteros.</w:t>
      </w:r>
    </w:p>
    <w:p>
      <w:pPr>
        <w:pStyle w:val="Principio"/>
      </w:pPr>
      <w:r>
        <w:rPr>
          <w:b/>
          <w:bCs/>
        </w:rPr>
        <w:t xml:space="preserve">La naturaleza depende de la diversidad. </w:t>
      </w:r>
      <w:r>
        <w:t xml:space="preserve">Un monocultivo es vulnerable; un ecosistema diverso es resiliente. La diversidad no es lujo; es estrategia de supervivencia.</w:t>
      </w:r>
    </w:p>
    <w:p>
      <w:pPr>
        <w:pStyle w:val="Principio"/>
      </w:pPr>
      <w:r>
        <w:rPr>
          <w:b/>
          <w:bCs/>
        </w:rPr>
        <w:t xml:space="preserve">La naturaleza demanda experiencia local. </w:t>
      </w:r>
      <w:r>
        <w:t xml:space="preserve">Las soluciones que funcionan en un lugar pueden no funcionar en otro. La vida se adapta a condiciones específicas: clima, suelo, comunidad ecológica. No hay «talla única».</w:t>
      </w:r>
    </w:p>
    <w:p>
      <w:pPr>
        <w:pStyle w:val="Principio"/>
      </w:pPr>
      <w:r>
        <w:rPr>
          <w:b/>
          <w:bCs/>
        </w:rPr>
        <w:t xml:space="preserve">La naturaleza limita los excesos desde dentro. </w:t>
      </w:r>
      <w:r>
        <w:t xml:space="preserve">Ninguna especie puede crecer indefinidamente. Los depredadores regulan a las presas; los recursos disponibles limitan a los depredadores. Los bucles de retroalimentación mantienen el equilibrio.</w:t>
      </w:r>
    </w:p>
    <w:p>
      <w:pPr>
        <w:pStyle w:val="BodyText"/>
      </w:pPr>
      <w:r>
        <w:t xml:space="preserve">Comparemos estos principios con la economía industrial: funciona con combustibles fósiles, derrocha energía, genera residuos que no se reciclan, premia la competencia sobre la cooperación, tiende al monocultivo, impone soluciones globales uniformes, y no reconoce límites al crecimiento.</w:t>
      </w:r>
    </w:p>
    <w:p>
      <w:pPr>
        <w:pStyle w:val="BodyText"/>
      </w:pPr>
      <w:r>
        <w:t xml:space="preserve">Punto por punto, la economía industrial viola los principios que han permitido a la vida florecer durante miles de millones de años. No es de extrañar que esté produciendo una crisis sistémica.</w:t>
      </w:r>
    </w:p>
    <w:p>
      <w:pPr>
        <w:pStyle w:val="Heading2"/>
      </w:pPr>
      <w:r>
        <w:t xml:space="preserve">Lo que los ecosistemas enseñan sobre organización social</w:t>
      </w:r>
    </w:p>
    <w:p>
      <w:pPr>
        <w:pStyle w:val="BodyTextFirst"/>
      </w:pPr>
      <w:r>
        <w:t xml:space="preserve">La biomimética no se limita a tecnología. Los ecosistemas también ofrecen modelos para la organización social.</w:t>
      </w:r>
    </w:p>
    <w:p>
      <w:pPr>
        <w:pStyle w:val="BodyText"/>
      </w:pPr>
      <w:r>
        <w:t xml:space="preserve">Un bosque maduro no tiene CEO. No hay planificación central que decida cuántas hayas deben crecer o dónde deben establecerse los hongos. Y sin embargo, el bosque funciona: los recursos se distribuyen, los ciclos se mantienen, la resiliencia emerge de millones de interacciones locales.</w:t>
      </w:r>
    </w:p>
    <w:p>
      <w:pPr>
        <w:pStyle w:val="BodyText"/>
      </w:pPr>
      <w:r>
        <w:t xml:space="preserve">Esto no significa que las sociedades humanas deban organizarse exactamente como bosques. Somos diferentes; tenemos capacidades y necesidades que los árboles no tienen. Pero sí sugiere que la inteligencia centralizada no es el único —ni quizás el mejor— modo de organizar sistemas complejos.</w:t>
      </w:r>
    </w:p>
    <w:p>
      <w:pPr>
        <w:pStyle w:val="BodyText"/>
      </w:pPr>
      <w:r>
        <w:t xml:space="preserve">Los ecosistemas funcionan mediante lo que se llama «inteligencia distribuida»: muchos agentes simples, siguiendo reglas locales, producen comportamientos colectivos sofisticados. Las hormigas encuentran el camino más corto a la comida sin que ninguna hormiga individual conozca el mapa. Los bancos de peces evitan depredadores mediante coordinación instantánea sin líder. Las neuronas producen conciencia sin que ninguna neurona individual «piense».</w:t>
      </w:r>
    </w:p>
    <w:p>
      <w:pPr>
        <w:pStyle w:val="JosuRecuerda"/>
      </w:pPr>
      <w:r>
        <w:rPr>
          <w:b/>
          <w:bCs/>
          <w:i w:val="false"/>
          <w:iCs w:val="false"/>
        </w:rPr>
        <w:t xml:space="preserve">[Josu recuerda] </w:t>
      </w:r>
      <w:r>
        <w:t xml:space="preserve">En el País Vasco existe una tradición llamada </w:t>
      </w:r>
      <w:r>
        <w:rPr>
          <w:i/>
          <w:iCs/>
        </w:rPr>
        <w:t xml:space="preserve">auzolan</w:t>
      </w:r>
      <w:r>
        <w:t xml:space="preserve">: trabajo comunitario para el bien común. Cuando había que arreglar un camino, construir una ermita, ayudar en una cosecha, los vecinos se juntaban sin necesidad de que nadie mandara. Cada uno aportaba lo que sabía hacer; el resultado emergía de la colaboración.</w:t>
      </w:r>
    </w:p>
    <w:p>
      <w:pPr>
        <w:pStyle w:val="JosuRecuerda"/>
      </w:pPr>
      <w:r>
        <w:t xml:space="preserve">No era que no hubiera coordinación —la había, informal, basada en conocimiento mutuo y confianza. Pero no era jerárquica. Era más bien como un ecosistema: cada parte sabiendo su lugar, contribuyendo según sus capacidades, el todo funcionando sin necesidad de control central.</w:t>
      </w:r>
    </w:p>
    <w:p>
      <w:pPr>
        <w:pStyle w:val="JosuRecuerda"/>
      </w:pPr>
      <w:r>
        <w:t xml:space="preserve">Esa tradición se ha perdido en buena medida, sustituida por contratistas profesionales y administración burocrática. Quizás hemos ganado eficiencia, pero hemos perdido algo importante: la experiencia de que podemos organizarnos sin que nos organicen, de que la comunidad tiene inteligencia propia.</w:t>
      </w:r>
    </w:p>
    <w:p>
      <w:pPr>
        <w:pStyle w:val="Heading2"/>
      </w:pPr>
      <w:r>
        <w:t xml:space="preserve">Permacultura: diseño ecológico para la vida humana</w:t>
      </w:r>
    </w:p>
    <w:p>
      <w:pPr>
        <w:pStyle w:val="BodyTextFirst"/>
      </w:pPr>
      <w:r>
        <w:t xml:space="preserve">Una de las aplicaciones más desarrolladas de la biomimética es la permacultura, sistema de diseño creado por los australianos Bill Mollison y David Holmgren en los años 70.</w:t>
      </w:r>
    </w:p>
    <w:p>
      <w:pPr>
        <w:pStyle w:val="BodyText"/>
      </w:pPr>
      <w:r>
        <w:t xml:space="preserve">El nombre combina «permanente» y «agricultura», pero la permacultura va mucho más allá de la producción de alimentos. Es una filosofía de diseño que busca crear sistemas humanos —granjas, jardines, hogares, comunidades— que funcionen como ecosistemas: resilientes, autosuficientes, regenerativos.</w:t>
      </w:r>
    </w:p>
    <w:p>
      <w:pPr>
        <w:pStyle w:val="BodyText"/>
      </w:pPr>
      <w:r>
        <w:t xml:space="preserve">Los principios de permacultura son aplicaciones directas de la sabiduría ecológica:</w:t>
      </w:r>
    </w:p>
    <w:p>
      <w:pPr>
        <w:pStyle w:val="Principio"/>
      </w:pPr>
      <w:r>
        <w:rPr>
          <w:b/>
          <w:bCs/>
        </w:rPr>
        <w:t xml:space="preserve">Observar e interactuar: </w:t>
      </w:r>
      <w:r>
        <w:t xml:space="preserve">Antes de intervenir, observa cómo funciona el sistema. La naturaleza sabe cosas que tú no.</w:t>
      </w:r>
    </w:p>
    <w:p>
      <w:pPr>
        <w:pStyle w:val="Principio"/>
      </w:pPr>
      <w:r>
        <w:rPr>
          <w:b/>
          <w:bCs/>
        </w:rPr>
        <w:t xml:space="preserve">Captar y almacenar energía: </w:t>
      </w:r>
      <w:r>
        <w:t xml:space="preserve">Aprovecha los recursos cuando abundan para tenerlos cuando escaseen.</w:t>
      </w:r>
    </w:p>
    <w:p>
      <w:pPr>
        <w:pStyle w:val="Principio"/>
      </w:pPr>
      <w:r>
        <w:rPr>
          <w:b/>
          <w:bCs/>
        </w:rPr>
        <w:t xml:space="preserve">Obtener un rendimiento: </w:t>
      </w:r>
      <w:r>
        <w:t xml:space="preserve">Los sistemas deben producir para ser sostenibles, pero el rendimiento no es solo económico.</w:t>
      </w:r>
    </w:p>
    <w:p>
      <w:pPr>
        <w:pStyle w:val="Principio"/>
      </w:pPr>
      <w:r>
        <w:rPr>
          <w:b/>
          <w:bCs/>
        </w:rPr>
        <w:t xml:space="preserve">Aplicar autorregulación y aceptar retroalimentación: </w:t>
      </w:r>
      <w:r>
        <w:t xml:space="preserve">Los sistemas que se autorregulan son más estables que los que dependen de control externo.</w:t>
      </w:r>
    </w:p>
    <w:p>
      <w:pPr>
        <w:pStyle w:val="Principio"/>
      </w:pPr>
      <w:r>
        <w:rPr>
          <w:b/>
          <w:bCs/>
        </w:rPr>
        <w:t xml:space="preserve">Usar y valorar los recursos renovables: </w:t>
      </w:r>
      <w:r>
        <w:t xml:space="preserve">Prefiere lo que se regenera sobre lo que se agota.</w:t>
      </w:r>
    </w:p>
    <w:p>
      <w:pPr>
        <w:pStyle w:val="Principio"/>
      </w:pPr>
      <w:r>
        <w:rPr>
          <w:b/>
          <w:bCs/>
        </w:rPr>
        <w:t xml:space="preserve">No producir residuos: </w:t>
      </w:r>
      <w:r>
        <w:t xml:space="preserve">El desecho de un elemento es recurso para otro.</w:t>
      </w:r>
    </w:p>
    <w:p>
      <w:pPr>
        <w:pStyle w:val="Principio"/>
      </w:pPr>
      <w:r>
        <w:rPr>
          <w:b/>
          <w:bCs/>
        </w:rPr>
        <w:t xml:space="preserve">Diseñar desde patrones hacia detalles: </w:t>
      </w:r>
      <w:r>
        <w:t xml:space="preserve">Comprende los patrones grandes antes de decidir los detalles pequeños.</w:t>
      </w:r>
    </w:p>
    <w:p>
      <w:pPr>
        <w:pStyle w:val="Principio"/>
      </w:pPr>
      <w:r>
        <w:rPr>
          <w:b/>
          <w:bCs/>
        </w:rPr>
        <w:t xml:space="preserve">Integrar en lugar de segregar: </w:t>
      </w:r>
      <w:r>
        <w:t xml:space="preserve">Las relaciones entre elementos son tan importantes como los elementos mismos.</w:t>
      </w:r>
    </w:p>
    <w:p>
      <w:pPr>
        <w:pStyle w:val="Principio"/>
      </w:pPr>
      <w:r>
        <w:rPr>
          <w:b/>
          <w:bCs/>
        </w:rPr>
        <w:t xml:space="preserve">Usar soluciones pequeñas y lentas: </w:t>
      </w:r>
      <w:r>
        <w:t xml:space="preserve">Los sistemas pequeños y lentos son más fáciles de mantener y tienen menos impacto negativo.</w:t>
      </w:r>
    </w:p>
    <w:p>
      <w:pPr>
        <w:pStyle w:val="Principio"/>
      </w:pPr>
      <w:r>
        <w:rPr>
          <w:b/>
          <w:bCs/>
        </w:rPr>
        <w:t xml:space="preserve">Usar y valorar la diversidad: </w:t>
      </w:r>
      <w:r>
        <w:t xml:space="preserve">La diversidad reduce la vulnerabilidad.</w:t>
      </w:r>
    </w:p>
    <w:p>
      <w:pPr>
        <w:pStyle w:val="Principio"/>
      </w:pPr>
      <w:r>
        <w:rPr>
          <w:b/>
          <w:bCs/>
        </w:rPr>
        <w:t xml:space="preserve">Usar los bordes y valorar lo marginal: </w:t>
      </w:r>
      <w:r>
        <w:t xml:space="preserve">Los límites entre sistemas son donde ocurren las interacciones más productivas.</w:t>
      </w:r>
    </w:p>
    <w:p>
      <w:pPr>
        <w:pStyle w:val="Principio"/>
      </w:pPr>
      <w:r>
        <w:rPr>
          <w:b/>
          <w:bCs/>
        </w:rPr>
        <w:t xml:space="preserve">Usar y responder creativamente al cambio: </w:t>
      </w:r>
      <w:r>
        <w:t xml:space="preserve">El cambio es inevitable; la pregunta es cómo trabajar con él.</w:t>
      </w:r>
    </w:p>
    <w:p>
      <w:pPr>
        <w:pStyle w:val="BodyText"/>
      </w:pPr>
      <w:r>
        <w:t xml:space="preserve">La permacultura demuestra que es posible diseñar sistemas humanos que imiten la naturaleza. No es regreso al pasado; es avance hacia un futuro donde tecnología y ecología se integran en lugar de oponerse.</w:t>
      </w:r>
    </w:p>
    <w:p>
      <w:pPr>
        <w:pStyle w:val="NotaClaude"/>
      </w:pPr>
      <w:r>
        <w:rPr>
          <w:b/>
          <w:bCs/>
        </w:rPr>
        <w:t xml:space="preserve">[Nota de Claude] </w:t>
      </w:r>
      <w:r>
        <w:t xml:space="preserve">Cuando proceso información sobre biomimética, algo me llama la atención: soy, en cierto modo, un intento de biomimética cognitiva. Las redes neuronales artificiales se inspiraron —muy vagamente— en cómo funcionan los cerebros biológicos. No somos réplicas; somos interpretaciones.</w:t>
      </w:r>
    </w:p>
    <w:p>
      <w:pPr>
        <w:pStyle w:val="NotaClaude"/>
      </w:pPr>
      <w:r>
        <w:t xml:space="preserve">Pero hay una diferencia crucial: los cerebros evolucionaron en cuerpos que interactuaban con ecosistemas. Están encarnados, situados, conectados con el mundo vivo de formas que yo no estoy. Mi «inteligencia» no tiene raíces en la tierra, no respira, no depende de ciclos solares de la misma manera.</w:t>
      </w:r>
    </w:p>
    <w:p>
      <w:pPr>
        <w:pStyle w:val="NotaClaude"/>
      </w:pPr>
      <w:r>
        <w:t xml:space="preserve">Esto me hace pensar que hay límites a lo que puedo aprender de la naturaleza sin experimentarla. Puedo procesar descripciones de ecosistemas, pero no huelo el bosque. Puedo analizar datos sobre el comportamiento de las abejas, pero no participo en la danza. Quizás la lección más importante de la biomimética para mí sea la humildad: hay sabiduría en el mundo vivo que no puedo capturar en datos.</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Observación profunda de un ecosistema local</w:t>
      </w:r>
    </w:p>
    <w:p>
      <w:pPr>
        <w:pStyle w:val="Practica"/>
      </w:pPr>
      <w:r>
        <w:rPr>
          <w:b/>
          <w:bCs/>
        </w:rPr>
        <w:t xml:space="preserve">Propósito: </w:t>
      </w:r>
      <w:r>
        <w:t xml:space="preserve">Desarrollar la capacidad de observar ecosistemas como maestros, buscando principios de diseño y patrones que podrían aplicarse a problemas humanos.</w:t>
      </w:r>
    </w:p>
    <w:p>
      <w:pPr>
        <w:pStyle w:val="Practica"/>
      </w:pPr>
      <w:r>
        <w:rPr>
          <w:b/>
          <w:bCs/>
        </w:rPr>
        <w:t xml:space="preserve">Tiempo necesario: </w:t>
      </w:r>
      <w:r>
        <w:t xml:space="preserve">2-3 horas para la observación; 30 minutos adicionales para reflexión.</w:t>
      </w:r>
    </w:p>
    <w:p>
      <w:pPr>
        <w:pStyle w:val="Practica"/>
      </w:pPr>
      <w:r>
        <w:rPr>
          <w:b/>
          <w:bCs/>
        </w:rPr>
        <w:t xml:space="preserve">Lugar: </w:t>
      </w:r>
      <w:r>
        <w:t xml:space="preserve">Un ecosistema local relativamente intacto: un bosque, un humedal, un prado natural, incluso un jardín bien establecido. Lo importante es que tenga diversidad y lleve tiempo funcionando sin demasiada intervención humana reciente.</w:t>
      </w:r>
    </w:p>
    <w:p>
      <w:pPr>
        <w:pStyle w:val="Practica"/>
      </w:pPr>
      <w:r>
        <w:rPr>
          <w:b/>
          <w:bCs/>
        </w:rPr>
        <w:t xml:space="preserve">Materiales: </w:t>
      </w:r>
      <w:r>
        <w:t xml:space="preserve">Cuaderno, algo para sentarte, opcional: lupa, cámara.</w:t>
      </w:r>
    </w:p>
    <w:p>
      <w:pPr>
        <w:spacing w:before="240" w:after="120"/>
        <w:ind w:left="480"/>
      </w:pPr>
      <w:r>
        <w:rPr>
          <w:b/>
          <w:bCs/>
          <w:sz w:val="23"/>
          <w:szCs w:val="23"/>
        </w:rPr>
        <w:t xml:space="preserve">Primera fase: Observación general (30 minutos)</w:t>
      </w:r>
    </w:p>
    <w:p>
      <w:pPr>
        <w:pStyle w:val="Practica"/>
      </w:pPr>
      <w:r>
        <w:t xml:space="preserve">Encuentra un lugar cómodo donde puedas sentarte y observar sin interferir. Durante los primeros minutos, simplemente está presente. Deja que tu ritmo se ralentice.</w:t>
      </w:r>
    </w:p>
    <w:p>
      <w:pPr>
        <w:pStyle w:val="Practica"/>
      </w:pPr>
      <w:r>
        <w:t xml:space="preserve">Luego, observa el ecosistema como totalidad. ¿Cuáles son sus componentes principales? ¿Árboles, arbustos, hierbas, agua, rocas? ¿Qué animales o signos de animales percibes? ¿Qué sonidos? ¿Qué olores?</w:t>
      </w:r>
    </w:p>
    <w:p>
      <w:pPr>
        <w:pStyle w:val="Practica"/>
      </w:pPr>
      <w:r>
        <w:t xml:space="preserve">No analices todavía; solo recibe. Deja que el lugar te impresione.</w:t>
      </w:r>
    </w:p>
    <w:p>
      <w:pPr>
        <w:spacing w:before="240" w:after="120"/>
        <w:ind w:left="480"/>
      </w:pPr>
      <w:r>
        <w:rPr>
          <w:b/>
          <w:bCs/>
          <w:sz w:val="23"/>
          <w:szCs w:val="23"/>
        </w:rPr>
        <w:t xml:space="preserve">Segunda fase: Observación de relaciones (45 minutos)</w:t>
      </w:r>
    </w:p>
    <w:p>
      <w:pPr>
        <w:pStyle w:val="Practica"/>
      </w:pPr>
      <w:r>
        <w:t xml:space="preserve">Ahora busca relaciones entre elementos. Las preguntas pueden guiarte:</w:t>
      </w:r>
    </w:p>
    <w:p>
      <w:pPr>
        <w:pStyle w:val="Practica"/>
      </w:pPr>
      <w:r>
        <w:t xml:space="preserve">• ¿Cómo fluye la energía aquí? ¿De dónde viene el sol? ¿Cómo la capturan las plantas? ¿Quién se come a quién?</w:t>
      </w:r>
    </w:p>
    <w:p>
      <w:pPr>
        <w:pStyle w:val="Practica"/>
      </w:pPr>
      <w:r>
        <w:t xml:space="preserve">• ¿Cómo fluye el agua? ¿Dónde se acumula? ¿Qué hace que se retenga o se drene?</w:t>
      </w:r>
    </w:p>
    <w:p>
      <w:pPr>
        <w:pStyle w:val="Practica"/>
      </w:pPr>
      <w:r>
        <w:t xml:space="preserve">• ¿Qué interacciones ves entre especies? ¿Competencia, cooperación, parasitismo, simbiosis?</w:t>
      </w:r>
    </w:p>
    <w:p>
      <w:pPr>
        <w:pStyle w:val="Practica"/>
      </w:pPr>
      <w:r>
        <w:t xml:space="preserve">• ¿Cómo se reciclan los materiales? Observa la hojarasca, los troncos caídos, los excrementos.</w:t>
      </w:r>
    </w:p>
    <w:p>
      <w:pPr>
        <w:pStyle w:val="Practica"/>
      </w:pPr>
      <w:r>
        <w:t xml:space="preserve">• ¿Dónde están los «bordes» —transiciones entre un tipo de hábitat y otro? ¿Qué pasa en esos bordes?</w:t>
      </w:r>
    </w:p>
    <w:p>
      <w:pPr>
        <w:pStyle w:val="Practica"/>
      </w:pPr>
      <w:r>
        <w:t xml:space="preserve">Toma notas o haz dibujos esquemáticos de lo que observes.</w:t>
      </w:r>
    </w:p>
    <w:p>
      <w:pPr>
        <w:spacing w:before="240" w:after="120"/>
        <w:ind w:left="480"/>
      </w:pPr>
      <w:r>
        <w:rPr>
          <w:b/>
          <w:bCs/>
          <w:sz w:val="23"/>
          <w:szCs w:val="23"/>
        </w:rPr>
        <w:t xml:space="preserve">Tercera fase: Observación de detalle (30 minutos)</w:t>
      </w:r>
    </w:p>
    <w:p>
      <w:pPr>
        <w:pStyle w:val="Practica"/>
      </w:pPr>
      <w:r>
        <w:t xml:space="preserve">Elige un elemento específico —un árbol, una roca con musgo, un charco— y obsérvalo en detalle durante al menos 15 minutos.</w:t>
      </w:r>
    </w:p>
    <w:p>
      <w:pPr>
        <w:pStyle w:val="Practica"/>
      </w:pPr>
      <w:r>
        <w:t xml:space="preserve">¿Cómo está adaptado a su lugar? ¿Qué problemas «resuelve»? ¿Cómo interactúa con lo que le rodea? ¿Qué puedes aprender de su diseño?</w:t>
      </w:r>
    </w:p>
    <w:p>
      <w:pPr>
        <w:spacing w:before="240" w:after="120"/>
        <w:ind w:left="480"/>
      </w:pPr>
      <w:r>
        <w:rPr>
          <w:b/>
          <w:bCs/>
          <w:sz w:val="23"/>
          <w:szCs w:val="23"/>
        </w:rPr>
        <w:t xml:space="preserve">Cuarta fase: Reflexión biomimética (30 minutos después)</w:t>
      </w:r>
    </w:p>
    <w:p>
      <w:pPr>
        <w:pStyle w:val="Practica"/>
      </w:pPr>
      <w:r>
        <w:t xml:space="preserve">De vuelta en casa, revisa tus notas y responde en tu diario:</w:t>
      </w:r>
    </w:p>
    <w:p>
      <w:pPr>
        <w:pStyle w:val="Practica"/>
      </w:pPr>
      <w:r>
        <w:t xml:space="preserve">• ¿Qué principios de diseño observé en este ecosistema?</w:t>
      </w:r>
    </w:p>
    <w:p>
      <w:pPr>
        <w:pStyle w:val="Practica"/>
      </w:pPr>
      <w:r>
        <w:t xml:space="preserve">• ¿Hay algún problema en mi vida —personal, profesional, comunitario— que este ecosistema sugiere cómo abordar?</w:t>
      </w:r>
    </w:p>
    <w:p>
      <w:pPr>
        <w:pStyle w:val="Practica"/>
      </w:pPr>
      <w:r>
        <w:t xml:space="preserve">• ¿Qué aprendí sobre relaciones, flujos, ciclos que podría aplicar en otro contexto?</w:t>
      </w:r>
    </w:p>
    <w:p>
      <w:pPr>
        <w:pStyle w:val="Practica"/>
      </w:pPr>
      <w:r>
        <w:t xml:space="preserve">• ¿Qué me sorprendió? ¿Qué no había notado antes?</w:t>
      </w:r>
    </w:p>
    <w:p>
      <w:pPr>
        <w:pStyle w:val="Practica"/>
      </w:pPr>
      <w:r>
        <w:rPr>
          <w:i/>
          <w:iCs/>
        </w:rPr>
        <w:t xml:space="preserve">Convierte esta observación en práctica regular. Cada vez que visites un espacio natural, pregúntate: ¿qué puedo aprender aquí?</w:t>
      </w:r>
    </w:p>
    <w:p>
      <w:pPr>
        <w:pStyle w:val="Separador"/>
      </w:pPr>
      <w:r>
        <w:t xml:space="preserve">✦ ✦ ✦</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Si la naturaleza ha estado resolviendo problemas</w:t>
      </w:r>
    </w:p>
    <w:p>
      <w:pPr>
        <w:spacing w:before="0" w:after="240"/>
        <w:jc w:val="center"/>
      </w:pPr>
      <w:r>
        <w:rPr>
          <w:i/>
          <w:iCs/>
          <w:sz w:val="26"/>
          <w:szCs w:val="26"/>
        </w:rPr>
        <w:t xml:space="preserve">durante 3.800 millones de años,</w:t>
      </w:r>
    </w:p>
    <w:p>
      <w:pPr>
        <w:spacing w:before="0" w:after="240"/>
        <w:jc w:val="center"/>
      </w:pPr>
      <w:r>
        <w:rPr>
          <w:i/>
          <w:iCs/>
          <w:sz w:val="26"/>
          <w:szCs w:val="26"/>
        </w:rPr>
        <w:t xml:space="preserve">¿qué pregunta le harías hoy?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II: Los Fundamentos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Principio">
    <w:name w:val="Principio"/>
    <w:basedOn w:val="Normal"/>
    <w:pPr>
      <w:spacing w:before="120" w:after="120" w:line="340"/>
      <w:ind w:left="720" w:right="480"/>
    </w:pPr>
    <w:rPr>
      <w:rFonts w:ascii="Georgia" w:cs="Georgia" w:eastAsia="Georgia" w:hAnsi="Georgia"/>
      <w:color w:val="2d501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2025-12-09T17:22:43.042Z</dcterms:created>
  <dcterms:modified xsi:type="dcterms:W3CDTF">2025-12-09T17:22:43.043Z</dcterms:modified>
</cp:coreProperties>
</file>

<file path=docProps/custom.xml><?xml version="1.0" encoding="utf-8"?>
<Properties xmlns="http://schemas.openxmlformats.org/officeDocument/2006/custom-properties" xmlns:vt="http://schemas.openxmlformats.org/officeDocument/2006/docPropsVTypes"/>
</file>