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0F538" w14:textId="77777777" w:rsidR="003C7028" w:rsidRPr="00622DF6" w:rsidRDefault="003C7028" w:rsidP="003C7028">
      <w:pPr>
        <w:jc w:val="center"/>
        <w:rPr>
          <w:rFonts w:ascii="Arial" w:hAnsi="Arial" w:cs="Arial"/>
          <w:sz w:val="32"/>
          <w:szCs w:val="32"/>
        </w:rPr>
      </w:pPr>
      <w:r w:rsidRPr="00622DF6">
        <w:rPr>
          <w:rFonts w:ascii="Arial" w:hAnsi="Arial" w:cs="Arial"/>
          <w:sz w:val="32"/>
          <w:szCs w:val="32"/>
        </w:rPr>
        <w:t>Universidad Don Bosco</w:t>
      </w:r>
    </w:p>
    <w:p w14:paraId="6E6C4600" w14:textId="77777777" w:rsidR="003C7028" w:rsidRPr="00622DF6" w:rsidRDefault="003C7028" w:rsidP="003C7028">
      <w:pPr>
        <w:jc w:val="center"/>
        <w:rPr>
          <w:rFonts w:ascii="Arial" w:hAnsi="Arial" w:cs="Arial"/>
          <w:sz w:val="32"/>
          <w:szCs w:val="32"/>
        </w:rPr>
      </w:pPr>
      <w:r w:rsidRPr="00622DF6">
        <w:rPr>
          <w:rFonts w:ascii="Arial" w:hAnsi="Arial" w:cs="Arial"/>
          <w:sz w:val="32"/>
          <w:szCs w:val="32"/>
        </w:rPr>
        <w:t>Escuela de Computación</w:t>
      </w:r>
    </w:p>
    <w:p w14:paraId="4AC653FA" w14:textId="6B2DF84B" w:rsidR="003C7028" w:rsidRDefault="003C7028" w:rsidP="003C7028">
      <w:pPr>
        <w:jc w:val="center"/>
        <w:rPr>
          <w:rFonts w:ascii="Arial" w:hAnsi="Arial" w:cs="Arial"/>
          <w:sz w:val="32"/>
          <w:szCs w:val="32"/>
        </w:rPr>
      </w:pPr>
      <w:r w:rsidRPr="00622DF6">
        <w:rPr>
          <w:rFonts w:ascii="Arial" w:hAnsi="Arial" w:cs="Arial"/>
          <w:sz w:val="32"/>
          <w:szCs w:val="32"/>
        </w:rPr>
        <w:t>Facultad de Ingeniería</w:t>
      </w:r>
    </w:p>
    <w:p w14:paraId="5D9B469C" w14:textId="276A2D61" w:rsidR="003C7028" w:rsidRPr="00622DF6" w:rsidRDefault="003C7028" w:rsidP="003C7028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DataWarehouse</w:t>
      </w:r>
      <w:proofErr w:type="spellEnd"/>
      <w:r>
        <w:rPr>
          <w:rFonts w:ascii="Arial" w:hAnsi="Arial" w:cs="Arial"/>
          <w:sz w:val="32"/>
          <w:szCs w:val="32"/>
        </w:rPr>
        <w:t xml:space="preserve"> y minería de datos</w:t>
      </w:r>
    </w:p>
    <w:p w14:paraId="038791D8" w14:textId="413D63E4" w:rsidR="003C7028" w:rsidRPr="00622DF6" w:rsidRDefault="003C7028" w:rsidP="003C7028">
      <w:pPr>
        <w:jc w:val="center"/>
        <w:rPr>
          <w:rFonts w:ascii="Arial" w:hAnsi="Arial" w:cs="Arial"/>
          <w:sz w:val="32"/>
          <w:szCs w:val="32"/>
        </w:rPr>
      </w:pPr>
      <w:r w:rsidRPr="00622DF6">
        <w:rPr>
          <w:noProof/>
          <w:sz w:val="24"/>
          <w:szCs w:val="24"/>
        </w:rPr>
        <w:drawing>
          <wp:inline distT="0" distB="0" distL="0" distR="0" wp14:anchorId="53ADEA0E" wp14:editId="51F8F7FF">
            <wp:extent cx="2171700" cy="22815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2C58B" w14:textId="2B4C976D" w:rsidR="003C7028" w:rsidRPr="00622DF6" w:rsidRDefault="003C7028" w:rsidP="003C7028">
      <w:pPr>
        <w:jc w:val="center"/>
        <w:rPr>
          <w:rFonts w:ascii="Arial" w:hAnsi="Arial" w:cs="Arial"/>
          <w:sz w:val="32"/>
          <w:szCs w:val="32"/>
        </w:rPr>
      </w:pPr>
      <w:r w:rsidRPr="00622DF6">
        <w:rPr>
          <w:rFonts w:ascii="Arial" w:hAnsi="Arial" w:cs="Arial"/>
          <w:sz w:val="32"/>
          <w:szCs w:val="32"/>
        </w:rPr>
        <w:t xml:space="preserve">Guía </w:t>
      </w:r>
      <w:r>
        <w:rPr>
          <w:rFonts w:ascii="Arial" w:hAnsi="Arial" w:cs="Arial"/>
          <w:sz w:val="32"/>
          <w:szCs w:val="32"/>
        </w:rPr>
        <w:t>4</w:t>
      </w:r>
      <w:r w:rsidRPr="00622DF6">
        <w:rPr>
          <w:rFonts w:ascii="Arial" w:hAnsi="Arial" w:cs="Arial"/>
          <w:sz w:val="32"/>
          <w:szCs w:val="32"/>
        </w:rPr>
        <w:t xml:space="preserve"> “</w:t>
      </w:r>
      <w:r>
        <w:rPr>
          <w:rFonts w:ascii="Arial" w:hAnsi="Arial" w:cs="Arial"/>
          <w:sz w:val="32"/>
          <w:szCs w:val="32"/>
        </w:rPr>
        <w:t>ETL parte III</w:t>
      </w:r>
      <w:r w:rsidRPr="00622DF6">
        <w:rPr>
          <w:rFonts w:ascii="Arial" w:hAnsi="Arial" w:cs="Arial"/>
          <w:sz w:val="32"/>
          <w:szCs w:val="32"/>
        </w:rPr>
        <w:t>”</w:t>
      </w:r>
    </w:p>
    <w:p w14:paraId="36911035" w14:textId="77777777" w:rsidR="003C7028" w:rsidRPr="00622DF6" w:rsidRDefault="003C7028" w:rsidP="003C7028">
      <w:pPr>
        <w:jc w:val="center"/>
        <w:rPr>
          <w:rFonts w:ascii="Arial" w:hAnsi="Arial" w:cs="Arial"/>
          <w:sz w:val="32"/>
          <w:szCs w:val="32"/>
        </w:rPr>
      </w:pPr>
    </w:p>
    <w:p w14:paraId="76278942" w14:textId="77777777" w:rsidR="003C7028" w:rsidRPr="00622DF6" w:rsidRDefault="003C7028" w:rsidP="003C7028">
      <w:pPr>
        <w:jc w:val="center"/>
        <w:rPr>
          <w:rFonts w:ascii="Arial" w:hAnsi="Arial" w:cs="Arial"/>
          <w:sz w:val="32"/>
          <w:szCs w:val="32"/>
        </w:rPr>
      </w:pPr>
      <w:r w:rsidRPr="00622DF6">
        <w:rPr>
          <w:rFonts w:ascii="Arial" w:hAnsi="Arial" w:cs="Arial"/>
          <w:sz w:val="32"/>
          <w:szCs w:val="32"/>
        </w:rPr>
        <w:t>Rivas González, Cesar Josué RG180141</w:t>
      </w:r>
    </w:p>
    <w:p w14:paraId="65C9AF2C" w14:textId="77777777" w:rsidR="003C7028" w:rsidRPr="00622DF6" w:rsidRDefault="003C7028" w:rsidP="003C7028">
      <w:pPr>
        <w:jc w:val="center"/>
        <w:rPr>
          <w:rFonts w:ascii="Arial" w:hAnsi="Arial" w:cs="Arial"/>
          <w:sz w:val="32"/>
          <w:szCs w:val="32"/>
        </w:rPr>
      </w:pPr>
    </w:p>
    <w:p w14:paraId="0552111E" w14:textId="255A7261" w:rsidR="003C7028" w:rsidRDefault="003C7028" w:rsidP="003C7028">
      <w:pPr>
        <w:spacing w:line="0" w:lineRule="atLeast"/>
        <w:jc w:val="center"/>
        <w:rPr>
          <w:rFonts w:ascii="Arial" w:hAnsi="Arial" w:cs="Arial"/>
          <w:sz w:val="32"/>
        </w:rPr>
      </w:pPr>
      <w:r w:rsidRPr="00622DF6">
        <w:rPr>
          <w:rFonts w:ascii="Arial" w:hAnsi="Arial" w:cs="Arial"/>
          <w:sz w:val="32"/>
        </w:rPr>
        <w:t>Docente:</w:t>
      </w:r>
    </w:p>
    <w:p w14:paraId="19E2C1B1" w14:textId="59239176" w:rsidR="003C7028" w:rsidRPr="00622DF6" w:rsidRDefault="003C7028" w:rsidP="003C7028">
      <w:pPr>
        <w:spacing w:line="0" w:lineRule="atLeas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Alexander Sigüenza</w:t>
      </w:r>
    </w:p>
    <w:p w14:paraId="6E52F39C" w14:textId="77777777" w:rsidR="003C7028" w:rsidRPr="00622DF6" w:rsidRDefault="003C7028" w:rsidP="003C7028">
      <w:pPr>
        <w:spacing w:line="373" w:lineRule="exact"/>
        <w:rPr>
          <w:rFonts w:ascii="Arial" w:eastAsia="Times New Roman" w:hAnsi="Arial" w:cs="Arial"/>
          <w:sz w:val="24"/>
        </w:rPr>
      </w:pPr>
    </w:p>
    <w:p w14:paraId="7F588CF9" w14:textId="77777777" w:rsidR="003C7028" w:rsidRPr="00622DF6" w:rsidRDefault="003C7028" w:rsidP="003C7028">
      <w:pPr>
        <w:spacing w:line="0" w:lineRule="atLeast"/>
        <w:jc w:val="center"/>
        <w:rPr>
          <w:rFonts w:ascii="Arial" w:hAnsi="Arial" w:cs="Arial"/>
          <w:sz w:val="32"/>
        </w:rPr>
      </w:pPr>
      <w:r w:rsidRPr="00622DF6">
        <w:rPr>
          <w:rFonts w:ascii="Arial" w:hAnsi="Arial" w:cs="Arial"/>
          <w:sz w:val="32"/>
        </w:rPr>
        <w:t>Fecha:</w:t>
      </w:r>
    </w:p>
    <w:p w14:paraId="03251C7B" w14:textId="40BFCAD7" w:rsidR="003C7028" w:rsidRDefault="003C7028" w:rsidP="003C7028">
      <w:pPr>
        <w:spacing w:line="0" w:lineRule="atLeast"/>
        <w:jc w:val="center"/>
        <w:rPr>
          <w:rFonts w:ascii="Arial" w:hAnsi="Arial" w:cs="Arial"/>
          <w:sz w:val="32"/>
        </w:rPr>
      </w:pPr>
      <w:r w:rsidRPr="00622DF6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12 de septiembre</w:t>
      </w:r>
      <w:r w:rsidRPr="00622DF6">
        <w:rPr>
          <w:rFonts w:ascii="Arial" w:hAnsi="Arial" w:cs="Arial"/>
          <w:sz w:val="32"/>
        </w:rPr>
        <w:t xml:space="preserve"> de 2020</w:t>
      </w:r>
    </w:p>
    <w:p w14:paraId="18D5632A" w14:textId="4D49F98E" w:rsidR="003C7028" w:rsidRDefault="003C7028" w:rsidP="003C7028">
      <w:pPr>
        <w:spacing w:line="0" w:lineRule="atLeast"/>
        <w:jc w:val="center"/>
        <w:rPr>
          <w:rFonts w:ascii="Arial" w:hAnsi="Arial" w:cs="Arial"/>
          <w:sz w:val="32"/>
        </w:rPr>
      </w:pPr>
    </w:p>
    <w:p w14:paraId="29F79860" w14:textId="1A9D61E9" w:rsidR="003C7028" w:rsidRDefault="003C7028" w:rsidP="003C7028">
      <w:pPr>
        <w:spacing w:line="0" w:lineRule="atLeast"/>
        <w:jc w:val="center"/>
        <w:rPr>
          <w:rFonts w:ascii="Arial" w:hAnsi="Arial" w:cs="Arial"/>
          <w:sz w:val="32"/>
        </w:rPr>
      </w:pPr>
    </w:p>
    <w:p w14:paraId="22C1E29D" w14:textId="4F830F7C" w:rsidR="003C7028" w:rsidRDefault="003C7028" w:rsidP="003C7028">
      <w:pPr>
        <w:spacing w:line="0" w:lineRule="atLeast"/>
        <w:jc w:val="center"/>
        <w:rPr>
          <w:rFonts w:ascii="Arial" w:hAnsi="Arial" w:cs="Arial"/>
          <w:sz w:val="32"/>
        </w:rPr>
      </w:pPr>
    </w:p>
    <w:p w14:paraId="71F5E3E8" w14:textId="77777777" w:rsidR="003C7028" w:rsidRDefault="003C7028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6CE1FE70" w14:textId="070CA5EC" w:rsidR="003C7028" w:rsidRDefault="003C7028" w:rsidP="003C7028">
      <w:pPr>
        <w:spacing w:line="0" w:lineRule="atLeast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EJERCICIOS COMPLEMENTARIOS</w:t>
      </w:r>
    </w:p>
    <w:p w14:paraId="38C3D148" w14:textId="77777777" w:rsidR="003C7028" w:rsidRDefault="003C7028" w:rsidP="003C7028">
      <w:pPr>
        <w:spacing w:line="0" w:lineRule="atLeast"/>
        <w:jc w:val="center"/>
        <w:rPr>
          <w:rFonts w:ascii="Arial" w:hAnsi="Arial" w:cs="Arial"/>
          <w:sz w:val="28"/>
          <w:szCs w:val="28"/>
        </w:rPr>
      </w:pPr>
    </w:p>
    <w:p w14:paraId="079431FA" w14:textId="77777777" w:rsidR="003C7028" w:rsidRDefault="003C7028" w:rsidP="003C7028">
      <w:pPr>
        <w:spacing w:line="0" w:lineRule="atLeast"/>
        <w:jc w:val="center"/>
        <w:rPr>
          <w:rFonts w:ascii="Arial" w:hAnsi="Arial" w:cs="Arial"/>
          <w:sz w:val="28"/>
          <w:szCs w:val="28"/>
        </w:rPr>
      </w:pPr>
    </w:p>
    <w:p w14:paraId="1ED2E7B6" w14:textId="24168DC0" w:rsidR="003C7028" w:rsidRDefault="003C7028" w:rsidP="003C7028">
      <w:pPr>
        <w:spacing w:line="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1.Cree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un nuevo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ETL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como se muestra en el diagrama indicando que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el Flat File Source “Origen”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para en el Error Output no gestione errores como se ve a continuación:</w:t>
      </w:r>
    </w:p>
    <w:p w14:paraId="50B9236E" w14:textId="77777777" w:rsidR="003C7028" w:rsidRDefault="003C7028" w:rsidP="003C7028">
      <w:pPr>
        <w:spacing w:line="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Ejecute el paquete y responda:</w:t>
      </w:r>
    </w:p>
    <w:p w14:paraId="7E1A9554" w14:textId="674D45DA" w:rsidR="003C7028" w:rsidRDefault="003C7028" w:rsidP="003C7028">
      <w:pPr>
        <w:spacing w:line="0" w:lineRule="atLeast"/>
        <w:rPr>
          <w:rFonts w:ascii="Arial" w:hAnsi="Arial" w:cs="Arial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•</w:t>
      </w:r>
      <w:r>
        <w:rPr>
          <w:rFonts w:ascii="Arial" w:hAnsi="Arial" w:cs="Arial"/>
          <w:sz w:val="28"/>
          <w:szCs w:val="28"/>
        </w:rPr>
        <w:t>¿Se ejecuta correctamente el ejercicio?</w:t>
      </w:r>
    </w:p>
    <w:p w14:paraId="1A7DB1C3" w14:textId="728666BB" w:rsidR="003C7028" w:rsidRPr="003C7028" w:rsidRDefault="003C7028" w:rsidP="003C7028">
      <w:pPr>
        <w:spacing w:line="0" w:lineRule="atLeast"/>
        <w:rPr>
          <w:rFonts w:ascii="Arial" w:hAnsi="Arial" w:cs="Arial"/>
          <w:color w:val="4472C4" w:themeColor="accent1"/>
          <w:sz w:val="28"/>
          <w:szCs w:val="28"/>
        </w:rPr>
      </w:pPr>
      <w:r>
        <w:rPr>
          <w:rFonts w:ascii="Arial" w:hAnsi="Arial" w:cs="Arial"/>
          <w:color w:val="4472C4" w:themeColor="accent1"/>
          <w:sz w:val="28"/>
          <w:szCs w:val="28"/>
        </w:rPr>
        <w:t>No, no se ejecuta correctamente, da un error en el flat file source</w:t>
      </w:r>
    </w:p>
    <w:p w14:paraId="0DBA5E0B" w14:textId="291FFA96" w:rsidR="003C7028" w:rsidRDefault="003C7028" w:rsidP="003C7028">
      <w:pPr>
        <w:spacing w:line="0" w:lineRule="atLeast"/>
        <w:rPr>
          <w:rFonts w:ascii="Arial" w:hAnsi="Arial" w:cs="Arial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•</w:t>
      </w:r>
      <w:r>
        <w:rPr>
          <w:rFonts w:ascii="Arial" w:hAnsi="Arial" w:cs="Arial"/>
          <w:sz w:val="28"/>
          <w:szCs w:val="28"/>
        </w:rPr>
        <w:t xml:space="preserve">¿Qué sucede si cambia el error output por Ignore </w:t>
      </w:r>
      <w:proofErr w:type="spellStart"/>
      <w:r>
        <w:rPr>
          <w:rFonts w:ascii="Arial" w:hAnsi="Arial" w:cs="Arial"/>
          <w:sz w:val="28"/>
          <w:szCs w:val="28"/>
        </w:rPr>
        <w:t>failure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4ADD20A3" w14:textId="30863B58" w:rsidR="003C7028" w:rsidRPr="003C7028" w:rsidRDefault="003C7028" w:rsidP="003C7028">
      <w:pPr>
        <w:spacing w:line="0" w:lineRule="atLeast"/>
        <w:rPr>
          <w:rFonts w:ascii="Arial" w:hAnsi="Arial" w:cs="Arial"/>
          <w:color w:val="4472C4" w:themeColor="accent1"/>
          <w:sz w:val="28"/>
          <w:szCs w:val="28"/>
        </w:rPr>
      </w:pPr>
      <w:r>
        <w:rPr>
          <w:rFonts w:ascii="Arial" w:hAnsi="Arial" w:cs="Arial"/>
          <w:color w:val="4472C4" w:themeColor="accent1"/>
          <w:sz w:val="28"/>
          <w:szCs w:val="28"/>
        </w:rPr>
        <w:t>El ETL solo ignora el error en caso de que suceda una e intenta seguir con el flujo de datos</w:t>
      </w:r>
    </w:p>
    <w:p w14:paraId="1095BE85" w14:textId="289F7C2F" w:rsidR="003C7028" w:rsidRDefault="003C7028" w:rsidP="003C7028">
      <w:pPr>
        <w:spacing w:line="0" w:lineRule="atLeast"/>
        <w:rPr>
          <w:rFonts w:ascii="Arial" w:hAnsi="Arial" w:cs="Arial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•</w:t>
      </w:r>
      <w:r>
        <w:rPr>
          <w:rFonts w:ascii="Arial" w:hAnsi="Arial" w:cs="Arial"/>
          <w:sz w:val="28"/>
          <w:szCs w:val="28"/>
        </w:rPr>
        <w:t xml:space="preserve">¿Qué sucede si configura el Error de </w:t>
      </w:r>
      <w:proofErr w:type="spellStart"/>
      <w:r>
        <w:rPr>
          <w:rFonts w:ascii="Arial" w:hAnsi="Arial" w:cs="Arial"/>
          <w:sz w:val="28"/>
          <w:szCs w:val="28"/>
        </w:rPr>
        <w:t>Conversion</w:t>
      </w:r>
      <w:proofErr w:type="spellEnd"/>
      <w:r>
        <w:rPr>
          <w:rFonts w:ascii="Arial" w:hAnsi="Arial" w:cs="Arial"/>
          <w:sz w:val="28"/>
          <w:szCs w:val="28"/>
        </w:rPr>
        <w:t xml:space="preserve"> para que realice Ignore </w:t>
      </w:r>
      <w:proofErr w:type="spellStart"/>
      <w:r>
        <w:rPr>
          <w:rFonts w:ascii="Arial" w:hAnsi="Arial" w:cs="Arial"/>
          <w:sz w:val="28"/>
          <w:szCs w:val="28"/>
        </w:rPr>
        <w:t>failure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096BE00F" w14:textId="7126ED6D" w:rsidR="003C7028" w:rsidRPr="003C7028" w:rsidRDefault="003C7028" w:rsidP="003C7028">
      <w:pPr>
        <w:spacing w:line="0" w:lineRule="atLeast"/>
        <w:rPr>
          <w:rFonts w:ascii="Arial" w:hAnsi="Arial" w:cs="Arial"/>
          <w:color w:val="4472C4" w:themeColor="accent1"/>
          <w:sz w:val="28"/>
          <w:szCs w:val="28"/>
        </w:rPr>
      </w:pPr>
      <w:r>
        <w:rPr>
          <w:rFonts w:ascii="Arial" w:hAnsi="Arial" w:cs="Arial"/>
          <w:color w:val="4472C4" w:themeColor="accent1"/>
          <w:sz w:val="28"/>
          <w:szCs w:val="28"/>
        </w:rPr>
        <w:t>Que el programa no intenta convertir los datos en caso de que exista un error</w:t>
      </w:r>
    </w:p>
    <w:p w14:paraId="25E02499" w14:textId="77777777" w:rsidR="003C7028" w:rsidRDefault="003C7028" w:rsidP="003C7028">
      <w:pPr>
        <w:spacing w:line="0" w:lineRule="atLeast"/>
        <w:rPr>
          <w:rFonts w:ascii="Arial" w:hAnsi="Arial" w:cs="Arial"/>
          <w:sz w:val="28"/>
          <w:szCs w:val="28"/>
        </w:rPr>
      </w:pPr>
    </w:p>
    <w:p w14:paraId="32B35192" w14:textId="3ADDE401" w:rsidR="003C7028" w:rsidRDefault="003C7028" w:rsidP="003C7028">
      <w:pPr>
        <w:spacing w:line="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2.Al utilizar el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Each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Loop</w:t>
      </w:r>
      <w:proofErr w:type="spellEnd"/>
      <w:r>
        <w:rPr>
          <w:rFonts w:ascii="Arial" w:hAnsi="Arial" w:cs="Arial"/>
          <w:sz w:val="28"/>
          <w:szCs w:val="28"/>
        </w:rPr>
        <w:t xml:space="preserve"> Container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el flat file error se vuelve muy extenso, lo cual significa que perdemos muchos registros. ¿Puede recuperarse esa DATA?</w:t>
      </w:r>
    </w:p>
    <w:p w14:paraId="6D80C1C4" w14:textId="71DCD55B" w:rsidR="003C7028" w:rsidRPr="003C7028" w:rsidRDefault="003C7028" w:rsidP="003C7028">
      <w:pPr>
        <w:spacing w:line="0" w:lineRule="atLeast"/>
        <w:rPr>
          <w:rFonts w:ascii="Arial" w:hAnsi="Arial" w:cs="Arial"/>
          <w:color w:val="4472C4" w:themeColor="accent1"/>
          <w:sz w:val="28"/>
          <w:szCs w:val="28"/>
        </w:rPr>
      </w:pPr>
      <w:r>
        <w:rPr>
          <w:rFonts w:ascii="Arial" w:hAnsi="Arial" w:cs="Arial"/>
          <w:color w:val="4472C4" w:themeColor="accent1"/>
          <w:sz w:val="28"/>
          <w:szCs w:val="28"/>
        </w:rPr>
        <w:t>Si, ya que los datos han sido almacenados en un archivo externo, es posible acceder a ellos en caso de que es necesiten.</w:t>
      </w:r>
      <w:bookmarkStart w:id="0" w:name="_GoBack"/>
      <w:bookmarkEnd w:id="0"/>
    </w:p>
    <w:p w14:paraId="41C23D13" w14:textId="77777777" w:rsidR="003C7028" w:rsidRPr="00622DF6" w:rsidRDefault="003C7028" w:rsidP="003C7028">
      <w:pPr>
        <w:jc w:val="center"/>
        <w:rPr>
          <w:rFonts w:ascii="Arial" w:hAnsi="Arial" w:cs="Arial"/>
          <w:sz w:val="24"/>
          <w:szCs w:val="24"/>
        </w:rPr>
      </w:pPr>
    </w:p>
    <w:p w14:paraId="213217C4" w14:textId="77777777" w:rsidR="006265BE" w:rsidRDefault="006265BE"/>
    <w:sectPr w:rsidR="0062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EA"/>
    <w:rsid w:val="003C7028"/>
    <w:rsid w:val="006265BE"/>
    <w:rsid w:val="00C6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D477"/>
  <w15:chartTrackingRefBased/>
  <w15:docId w15:val="{5E037FA5-FC44-46B1-B16B-6D7F336F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028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 r</dc:creator>
  <cp:keywords/>
  <dc:description/>
  <cp:lastModifiedBy>josu r</cp:lastModifiedBy>
  <cp:revision>2</cp:revision>
  <dcterms:created xsi:type="dcterms:W3CDTF">2020-09-09T14:27:00Z</dcterms:created>
  <dcterms:modified xsi:type="dcterms:W3CDTF">2020-09-09T14:27:00Z</dcterms:modified>
</cp:coreProperties>
</file>