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39A4" w14:textId="77777777" w:rsidR="00807882" w:rsidRPr="006B5C28" w:rsidRDefault="00807882" w:rsidP="00807882">
      <w:pPr>
        <w:jc w:val="center"/>
        <w:rPr>
          <w:sz w:val="28"/>
          <w:szCs w:val="28"/>
          <w:lang w:val="es-EC"/>
        </w:rPr>
      </w:pPr>
      <w:r w:rsidRPr="006B5C28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72"/>
          <w:szCs w:val="72"/>
          <w:lang w:val="es-EC"/>
        </w:rPr>
        <w:t>INFORME TÉCNICO: IMPLEMENTACIÓN DE ALGORITMOS DE RECORTE</w:t>
      </w:r>
    </w:p>
    <w:p w14:paraId="02D93B4C" w14:textId="77777777" w:rsidR="00807882" w:rsidRDefault="00807882" w:rsidP="00807882">
      <w:pPr>
        <w:rPr>
          <w:lang w:val="es-EC"/>
        </w:rPr>
      </w:pPr>
    </w:p>
    <w:p w14:paraId="62C489AE" w14:textId="77777777" w:rsidR="00807882" w:rsidRDefault="00807882" w:rsidP="00807882">
      <w:pPr>
        <w:jc w:val="center"/>
        <w:rPr>
          <w:sz w:val="36"/>
          <w:szCs w:val="36"/>
          <w:lang w:val="es-EC"/>
        </w:rPr>
      </w:pPr>
    </w:p>
    <w:p w14:paraId="28E2C576" w14:textId="77777777" w:rsidR="00807882" w:rsidRPr="006B5C28" w:rsidRDefault="00807882" w:rsidP="00807882">
      <w:pPr>
        <w:jc w:val="center"/>
        <w:rPr>
          <w:sz w:val="36"/>
          <w:szCs w:val="36"/>
          <w:lang w:val="es-EC"/>
        </w:rPr>
      </w:pPr>
    </w:p>
    <w:p w14:paraId="1EBE03E8" w14:textId="77777777" w:rsidR="00807882" w:rsidRPr="006B5C28" w:rsidRDefault="00807882" w:rsidP="00807882">
      <w:pPr>
        <w:jc w:val="center"/>
        <w:rPr>
          <w:sz w:val="36"/>
          <w:szCs w:val="36"/>
          <w:lang w:val="es-EC"/>
        </w:rPr>
      </w:pPr>
      <w:r w:rsidRPr="006B5C28">
        <w:rPr>
          <w:sz w:val="36"/>
          <w:szCs w:val="36"/>
          <w:lang w:val="es-EC"/>
        </w:rPr>
        <w:t>Asignatura: Computación Gráfica</w:t>
      </w:r>
    </w:p>
    <w:p w14:paraId="7AA88C0E" w14:textId="77777777" w:rsidR="00807882" w:rsidRDefault="00807882" w:rsidP="00807882">
      <w:pPr>
        <w:jc w:val="center"/>
        <w:rPr>
          <w:sz w:val="36"/>
          <w:szCs w:val="36"/>
          <w:lang w:val="es-EC"/>
        </w:rPr>
      </w:pPr>
    </w:p>
    <w:p w14:paraId="2F11FECE" w14:textId="77777777" w:rsidR="00807882" w:rsidRPr="006B5C28" w:rsidRDefault="00807882" w:rsidP="00807882">
      <w:pPr>
        <w:jc w:val="center"/>
        <w:rPr>
          <w:sz w:val="36"/>
          <w:szCs w:val="36"/>
          <w:lang w:val="es-EC"/>
        </w:rPr>
      </w:pPr>
    </w:p>
    <w:p w14:paraId="6068F947" w14:textId="77777777" w:rsidR="00807882" w:rsidRDefault="00807882" w:rsidP="00807882">
      <w:pPr>
        <w:jc w:val="center"/>
        <w:rPr>
          <w:sz w:val="36"/>
          <w:szCs w:val="36"/>
          <w:lang w:val="es-EC"/>
        </w:rPr>
      </w:pPr>
      <w:r w:rsidRPr="006B5C28">
        <w:rPr>
          <w:sz w:val="36"/>
          <w:szCs w:val="36"/>
          <w:lang w:val="es-EC"/>
        </w:rPr>
        <w:t>Nombre: Josue Andel Chango Parra</w:t>
      </w:r>
    </w:p>
    <w:p w14:paraId="36300DD5" w14:textId="77777777" w:rsidR="00807882" w:rsidRDefault="00807882" w:rsidP="00807882">
      <w:pPr>
        <w:rPr>
          <w:sz w:val="36"/>
          <w:szCs w:val="36"/>
          <w:lang w:val="es-EC"/>
        </w:rPr>
      </w:pPr>
      <w:r>
        <w:rPr>
          <w:sz w:val="36"/>
          <w:szCs w:val="36"/>
          <w:lang w:val="es-EC"/>
        </w:rPr>
        <w:br w:type="page"/>
      </w:r>
    </w:p>
    <w:sdt>
      <w:sdtPr>
        <w:rPr>
          <w:lang w:val="es-ES"/>
        </w:rPr>
        <w:id w:val="184134228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31233AB8" w14:textId="2556B5C4" w:rsidR="00807882" w:rsidRDefault="00807882">
          <w:pPr>
            <w:pStyle w:val="TtuloTDC"/>
          </w:pPr>
          <w:r>
            <w:rPr>
              <w:lang w:val="es-ES"/>
            </w:rPr>
            <w:t>Contenido</w:t>
          </w:r>
        </w:p>
        <w:p w14:paraId="4B377BAF" w14:textId="669AE485" w:rsidR="00807882" w:rsidRDefault="00807882">
          <w:pPr>
            <w:pStyle w:val="TDC2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50739" w:history="1">
            <w:r w:rsidRPr="00CE1015">
              <w:rPr>
                <w:rStyle w:val="Hipervnculo"/>
                <w:noProof/>
                <w:lang w:val="es-ES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0BA8C" w14:textId="5A6B72E4" w:rsidR="00807882" w:rsidRDefault="0080788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0740" w:history="1">
            <w:r w:rsidRPr="00CE1015">
              <w:rPr>
                <w:rStyle w:val="Hipervnculo"/>
                <w:noProof/>
                <w:lang w:val="es-ES"/>
              </w:rPr>
              <w:t>2. Cohen-Sutherland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15BC3" w14:textId="56CF16FB" w:rsidR="00807882" w:rsidRDefault="0080788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0741" w:history="1">
            <w:r w:rsidRPr="00CE1015">
              <w:rPr>
                <w:rStyle w:val="Hipervnculo"/>
                <w:noProof/>
                <w:lang w:val="es-ES"/>
              </w:rPr>
              <w:t>3. Liang-Barsky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0596" w14:textId="7005B74C" w:rsidR="00807882" w:rsidRDefault="0080788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0742" w:history="1">
            <w:r w:rsidRPr="00CE1015">
              <w:rPr>
                <w:rStyle w:val="Hipervnculo"/>
                <w:noProof/>
                <w:lang w:val="es-ES"/>
              </w:rPr>
              <w:t>4. Recorte Paramétrico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4F262" w14:textId="4596F73A" w:rsidR="00807882" w:rsidRDefault="0080788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0743" w:history="1">
            <w:r w:rsidRPr="00CE1015">
              <w:rPr>
                <w:rStyle w:val="Hipervnculo"/>
                <w:noProof/>
                <w:lang w:val="es-ES"/>
              </w:rPr>
              <w:t>5. Sutherland-Hodgman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577E" w14:textId="03BB4055" w:rsidR="00807882" w:rsidRDefault="0080788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0744" w:history="1">
            <w:r w:rsidRPr="00CE1015">
              <w:rPr>
                <w:rStyle w:val="Hipervnculo"/>
                <w:noProof/>
                <w:lang w:val="es-ES"/>
              </w:rPr>
              <w:t>6. Vertex Clipping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057F5" w14:textId="24F89359" w:rsidR="00807882" w:rsidRDefault="0080788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0745" w:history="1">
            <w:r w:rsidRPr="00CE1015">
              <w:rPr>
                <w:rStyle w:val="Hipervnculo"/>
                <w:noProof/>
                <w:lang w:val="es-ES"/>
              </w:rPr>
              <w:t>7. Bounding Box Clipping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5460" w14:textId="0A645E78" w:rsidR="00807882" w:rsidRDefault="0080788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0746" w:history="1">
            <w:r w:rsidRPr="00CE1015">
              <w:rPr>
                <w:rStyle w:val="Hipervnculo"/>
                <w:noProof/>
                <w:lang w:val="es-ES"/>
              </w:rPr>
              <w:t>8.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0E92C" w14:textId="676E64B1" w:rsidR="00807882" w:rsidRDefault="00807882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1750747" w:history="1">
            <w:r w:rsidRPr="00CE1015">
              <w:rPr>
                <w:rStyle w:val="Hipervnculo"/>
                <w:noProof/>
                <w:lang w:val="es-ES"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7039" w14:textId="1119C993" w:rsidR="00807882" w:rsidRDefault="00807882">
          <w:r>
            <w:rPr>
              <w:b/>
              <w:bCs/>
            </w:rPr>
            <w:fldChar w:fldCharType="end"/>
          </w:r>
        </w:p>
      </w:sdtContent>
    </w:sdt>
    <w:p w14:paraId="7C32EAF1" w14:textId="77777777" w:rsidR="00807882" w:rsidRDefault="00807882">
      <w:pPr>
        <w:rPr>
          <w:lang w:val="es-ES"/>
        </w:rPr>
      </w:pPr>
      <w:r>
        <w:rPr>
          <w:lang w:val="es-ES"/>
        </w:rPr>
        <w:br w:type="page"/>
      </w:r>
    </w:p>
    <w:p w14:paraId="02CA5135" w14:textId="77777777" w:rsidR="006C6B3B" w:rsidRPr="00807882" w:rsidRDefault="00000000">
      <w:pPr>
        <w:pStyle w:val="Ttulo2"/>
        <w:rPr>
          <w:lang w:val="es-ES"/>
        </w:rPr>
      </w:pPr>
      <w:bookmarkStart w:id="0" w:name="_Toc231750739"/>
      <w:r w:rsidRPr="00807882">
        <w:rPr>
          <w:lang w:val="es-ES"/>
        </w:rPr>
        <w:lastRenderedPageBreak/>
        <w:t>1. Introducción</w:t>
      </w:r>
      <w:bookmarkEnd w:id="0"/>
    </w:p>
    <w:p w14:paraId="269A17F3" w14:textId="77777777" w:rsidR="006C6B3B" w:rsidRPr="00807882" w:rsidRDefault="00000000">
      <w:pPr>
        <w:rPr>
          <w:lang w:val="es-ES"/>
        </w:rPr>
      </w:pPr>
      <w:r w:rsidRPr="00807882">
        <w:rPr>
          <w:lang w:val="es-ES"/>
        </w:rPr>
        <w:t>El recorte es una técnica fundamental en gráficos por computadora que permite mostrar únicamente la parte de un objeto que se encuentra dentro de una región visible denominada ventana de recorte.</w:t>
      </w:r>
    </w:p>
    <w:p w14:paraId="009599E1" w14:textId="77777777" w:rsidR="006C6B3B" w:rsidRPr="00807882" w:rsidRDefault="00000000">
      <w:pPr>
        <w:pStyle w:val="Ttulo2"/>
        <w:rPr>
          <w:lang w:val="es-ES"/>
        </w:rPr>
      </w:pPr>
      <w:bookmarkStart w:id="1" w:name="_Toc231750740"/>
      <w:r w:rsidRPr="00807882">
        <w:rPr>
          <w:lang w:val="es-ES"/>
        </w:rPr>
        <w:t>2. Cohen-Sutherland</w:t>
      </w:r>
      <w:bookmarkEnd w:id="1"/>
    </w:p>
    <w:p w14:paraId="063CF3A1" w14:textId="77777777" w:rsidR="006C6B3B" w:rsidRPr="00807882" w:rsidRDefault="00000000">
      <w:pPr>
        <w:rPr>
          <w:lang w:val="es-ES"/>
        </w:rPr>
      </w:pPr>
      <w:r w:rsidRPr="00807882">
        <w:rPr>
          <w:lang w:val="es-ES"/>
        </w:rPr>
        <w:t>Utiliza códigos binarios (</w:t>
      </w:r>
      <w:proofErr w:type="spellStart"/>
      <w:r w:rsidRPr="00807882">
        <w:rPr>
          <w:lang w:val="es-ES"/>
        </w:rPr>
        <w:t>OutCodes</w:t>
      </w:r>
      <w:proofErr w:type="spellEnd"/>
      <w:r w:rsidRPr="00807882">
        <w:rPr>
          <w:lang w:val="es-ES"/>
        </w:rPr>
        <w:t>) para clasificar los extremos de una línea respecto a una ventana de recorte y determinar aceptación, rechazo o recálculo de intersecciones.</w:t>
      </w:r>
    </w:p>
    <w:p w14:paraId="6B5B2561" w14:textId="77777777" w:rsidR="006C6B3B" w:rsidRPr="00807882" w:rsidRDefault="00000000">
      <w:pPr>
        <w:pStyle w:val="Ttulo2"/>
        <w:rPr>
          <w:lang w:val="es-ES"/>
        </w:rPr>
      </w:pPr>
      <w:bookmarkStart w:id="2" w:name="_Toc231750741"/>
      <w:r w:rsidRPr="00807882">
        <w:rPr>
          <w:lang w:val="es-ES"/>
        </w:rPr>
        <w:t>3. Liang-Barsky</w:t>
      </w:r>
      <w:bookmarkEnd w:id="2"/>
    </w:p>
    <w:p w14:paraId="22B5E0ED" w14:textId="77777777" w:rsidR="006C6B3B" w:rsidRPr="00807882" w:rsidRDefault="00000000">
      <w:pPr>
        <w:rPr>
          <w:lang w:val="es-ES"/>
        </w:rPr>
      </w:pPr>
      <w:r w:rsidRPr="00807882">
        <w:rPr>
          <w:lang w:val="es-ES"/>
        </w:rPr>
        <w:t>Emplea la representación paramétrica de la línea para calcular directamente las intersecciones con los bordes de la ventana.</w:t>
      </w:r>
    </w:p>
    <w:p w14:paraId="3682A0DE" w14:textId="77777777" w:rsidR="006C6B3B" w:rsidRPr="00807882" w:rsidRDefault="00000000">
      <w:pPr>
        <w:pStyle w:val="Ttulo2"/>
        <w:rPr>
          <w:lang w:val="es-ES"/>
        </w:rPr>
      </w:pPr>
      <w:bookmarkStart w:id="3" w:name="_Toc231750742"/>
      <w:r w:rsidRPr="00807882">
        <w:rPr>
          <w:lang w:val="es-ES"/>
        </w:rPr>
        <w:t>4. Recorte Paramétrico</w:t>
      </w:r>
      <w:bookmarkEnd w:id="3"/>
    </w:p>
    <w:p w14:paraId="4C62240A" w14:textId="77777777" w:rsidR="006C6B3B" w:rsidRPr="00807882" w:rsidRDefault="00000000">
      <w:pPr>
        <w:rPr>
          <w:lang w:val="es-ES"/>
        </w:rPr>
      </w:pPr>
      <w:r w:rsidRPr="00807882">
        <w:rPr>
          <w:lang w:val="es-ES"/>
        </w:rPr>
        <w:t>Se basa en las ecuaciones paramétricas de la recta para obtener el segmento visible.</w:t>
      </w:r>
    </w:p>
    <w:p w14:paraId="6C0D60BB" w14:textId="77777777" w:rsidR="006C6B3B" w:rsidRPr="00807882" w:rsidRDefault="00000000">
      <w:pPr>
        <w:pStyle w:val="Ttulo2"/>
        <w:rPr>
          <w:lang w:val="es-ES"/>
        </w:rPr>
      </w:pPr>
      <w:bookmarkStart w:id="4" w:name="_Toc231750743"/>
      <w:r w:rsidRPr="00807882">
        <w:rPr>
          <w:lang w:val="es-ES"/>
        </w:rPr>
        <w:t>5. Sutherland-Hodgman</w:t>
      </w:r>
      <w:bookmarkEnd w:id="4"/>
    </w:p>
    <w:p w14:paraId="5844E29D" w14:textId="77777777" w:rsidR="006C6B3B" w:rsidRPr="00807882" w:rsidRDefault="00000000">
      <w:pPr>
        <w:rPr>
          <w:lang w:val="es-ES"/>
        </w:rPr>
      </w:pPr>
      <w:r w:rsidRPr="00807882">
        <w:rPr>
          <w:lang w:val="es-ES"/>
        </w:rPr>
        <w:t>Algoritmo clásico para recorte de polígonos convexos mediante el procesamiento sucesivo de cada borde de la ventana.</w:t>
      </w:r>
    </w:p>
    <w:p w14:paraId="65B68477" w14:textId="77777777" w:rsidR="006C6B3B" w:rsidRPr="00807882" w:rsidRDefault="00000000">
      <w:pPr>
        <w:pStyle w:val="Ttulo2"/>
        <w:rPr>
          <w:lang w:val="es-ES"/>
        </w:rPr>
      </w:pPr>
      <w:bookmarkStart w:id="5" w:name="_Toc231750744"/>
      <w:r w:rsidRPr="00807882">
        <w:rPr>
          <w:lang w:val="es-ES"/>
        </w:rPr>
        <w:t xml:space="preserve">6. </w:t>
      </w:r>
      <w:proofErr w:type="spellStart"/>
      <w:r w:rsidRPr="00807882">
        <w:rPr>
          <w:lang w:val="es-ES"/>
        </w:rPr>
        <w:t>Vertex</w:t>
      </w:r>
      <w:proofErr w:type="spellEnd"/>
      <w:r w:rsidRPr="00807882">
        <w:rPr>
          <w:lang w:val="es-ES"/>
        </w:rPr>
        <w:t xml:space="preserve"> </w:t>
      </w:r>
      <w:proofErr w:type="spellStart"/>
      <w:r w:rsidRPr="00807882">
        <w:rPr>
          <w:lang w:val="es-ES"/>
        </w:rPr>
        <w:t>Clipping</w:t>
      </w:r>
      <w:bookmarkEnd w:id="5"/>
      <w:proofErr w:type="spellEnd"/>
    </w:p>
    <w:p w14:paraId="2604A47F" w14:textId="77777777" w:rsidR="006C6B3B" w:rsidRPr="00807882" w:rsidRDefault="00000000">
      <w:pPr>
        <w:rPr>
          <w:lang w:val="es-ES"/>
        </w:rPr>
      </w:pPr>
      <w:r w:rsidRPr="00807882">
        <w:rPr>
          <w:lang w:val="es-ES"/>
        </w:rPr>
        <w:t>Conserva únicamente los vértices que se encuentran dentro de la ventana de recorte.</w:t>
      </w:r>
    </w:p>
    <w:p w14:paraId="1B2758C2" w14:textId="77777777" w:rsidR="006C6B3B" w:rsidRPr="00807882" w:rsidRDefault="00000000">
      <w:pPr>
        <w:pStyle w:val="Ttulo2"/>
        <w:rPr>
          <w:lang w:val="es-ES"/>
        </w:rPr>
      </w:pPr>
      <w:bookmarkStart w:id="6" w:name="_Toc231750745"/>
      <w:r w:rsidRPr="00807882">
        <w:rPr>
          <w:lang w:val="es-ES"/>
        </w:rPr>
        <w:t xml:space="preserve">7. </w:t>
      </w:r>
      <w:proofErr w:type="spellStart"/>
      <w:r w:rsidRPr="00807882">
        <w:rPr>
          <w:lang w:val="es-ES"/>
        </w:rPr>
        <w:t>Bounding</w:t>
      </w:r>
      <w:proofErr w:type="spellEnd"/>
      <w:r w:rsidRPr="00807882">
        <w:rPr>
          <w:lang w:val="es-ES"/>
        </w:rPr>
        <w:t xml:space="preserve"> Box </w:t>
      </w:r>
      <w:proofErr w:type="spellStart"/>
      <w:r w:rsidRPr="00807882">
        <w:rPr>
          <w:lang w:val="es-ES"/>
        </w:rPr>
        <w:t>Clipping</w:t>
      </w:r>
      <w:bookmarkEnd w:id="6"/>
      <w:proofErr w:type="spellEnd"/>
    </w:p>
    <w:p w14:paraId="4F84BBEE" w14:textId="77777777" w:rsidR="006C6B3B" w:rsidRPr="00807882" w:rsidRDefault="00000000">
      <w:pPr>
        <w:rPr>
          <w:lang w:val="es-ES"/>
        </w:rPr>
      </w:pPr>
      <w:r w:rsidRPr="00807882">
        <w:rPr>
          <w:lang w:val="es-ES"/>
        </w:rPr>
        <w:t>Ajusta cada vértice para que permanezca dentro de los límites de la ventana.</w:t>
      </w:r>
    </w:p>
    <w:p w14:paraId="322A6ECE" w14:textId="77777777" w:rsidR="006C6B3B" w:rsidRPr="00807882" w:rsidRDefault="00000000">
      <w:pPr>
        <w:pStyle w:val="Ttulo2"/>
        <w:rPr>
          <w:lang w:val="es-ES"/>
        </w:rPr>
      </w:pPr>
      <w:bookmarkStart w:id="7" w:name="_Toc231750746"/>
      <w:r w:rsidRPr="00807882">
        <w:rPr>
          <w:lang w:val="es-ES"/>
        </w:rPr>
        <w:t>8. Comparación</w:t>
      </w:r>
      <w:bookmarkEnd w:id="7"/>
    </w:p>
    <w:p w14:paraId="20E9AA68" w14:textId="77777777" w:rsidR="006C6B3B" w:rsidRPr="00807882" w:rsidRDefault="00000000">
      <w:pPr>
        <w:rPr>
          <w:lang w:val="es-ES"/>
        </w:rPr>
      </w:pPr>
      <w:r w:rsidRPr="00807882">
        <w:rPr>
          <w:lang w:val="es-ES"/>
        </w:rPr>
        <w:t>Comparación de precisión, complejidad y rendimiento entre los algoritmos implementados.</w:t>
      </w:r>
    </w:p>
    <w:p w14:paraId="3F3B1BE4" w14:textId="77777777" w:rsidR="006C6B3B" w:rsidRPr="00807882" w:rsidRDefault="00000000">
      <w:pPr>
        <w:pStyle w:val="Ttulo2"/>
        <w:rPr>
          <w:lang w:val="es-ES"/>
        </w:rPr>
      </w:pPr>
      <w:bookmarkStart w:id="8" w:name="_Toc231750747"/>
      <w:r w:rsidRPr="00807882">
        <w:rPr>
          <w:lang w:val="es-ES"/>
        </w:rPr>
        <w:t>9. Conclusiones</w:t>
      </w:r>
      <w:bookmarkEnd w:id="8"/>
    </w:p>
    <w:p w14:paraId="59A9D7F0" w14:textId="77777777" w:rsidR="006C6B3B" w:rsidRPr="00807882" w:rsidRDefault="00000000">
      <w:pPr>
        <w:rPr>
          <w:lang w:val="es-ES"/>
        </w:rPr>
      </w:pPr>
      <w:r w:rsidRPr="00807882">
        <w:rPr>
          <w:lang w:val="es-ES"/>
        </w:rPr>
        <w:t>Análisis de resultados y observaciones obtenidas durante las pruebas.</w:t>
      </w:r>
    </w:p>
    <w:sectPr w:rsidR="006C6B3B" w:rsidRPr="008078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525300">
    <w:abstractNumId w:val="8"/>
  </w:num>
  <w:num w:numId="2" w16cid:durableId="994921311">
    <w:abstractNumId w:val="6"/>
  </w:num>
  <w:num w:numId="3" w16cid:durableId="1668705721">
    <w:abstractNumId w:val="5"/>
  </w:num>
  <w:num w:numId="4" w16cid:durableId="1705401450">
    <w:abstractNumId w:val="4"/>
  </w:num>
  <w:num w:numId="5" w16cid:durableId="425464276">
    <w:abstractNumId w:val="7"/>
  </w:num>
  <w:num w:numId="6" w16cid:durableId="2082873409">
    <w:abstractNumId w:val="3"/>
  </w:num>
  <w:num w:numId="7" w16cid:durableId="1602103615">
    <w:abstractNumId w:val="2"/>
  </w:num>
  <w:num w:numId="8" w16cid:durableId="1320423737">
    <w:abstractNumId w:val="1"/>
  </w:num>
  <w:num w:numId="9" w16cid:durableId="123123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5AA"/>
    <w:rsid w:val="0015074B"/>
    <w:rsid w:val="0029639D"/>
    <w:rsid w:val="00326F90"/>
    <w:rsid w:val="006C6B3B"/>
    <w:rsid w:val="00807882"/>
    <w:rsid w:val="00AA1D8D"/>
    <w:rsid w:val="00B47730"/>
    <w:rsid w:val="00B835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D3DE68"/>
  <w14:defaultImageDpi w14:val="300"/>
  <w15:docId w15:val="{DDCF116E-A545-45FE-BAA9-91A3FFC7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80788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078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327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 Chango</cp:lastModifiedBy>
  <cp:revision>2</cp:revision>
  <dcterms:created xsi:type="dcterms:W3CDTF">2013-12-23T23:15:00Z</dcterms:created>
  <dcterms:modified xsi:type="dcterms:W3CDTF">2026-06-08T00:13:00Z</dcterms:modified>
  <cp:category/>
</cp:coreProperties>
</file>