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3D8B" w14:textId="77777777" w:rsidR="0094154F" w:rsidRPr="0094154F" w:rsidRDefault="0094154F" w:rsidP="0094154F">
      <w:pPr>
        <w:jc w:val="center"/>
        <w:rPr>
          <w:sz w:val="40"/>
          <w:szCs w:val="40"/>
        </w:rPr>
      </w:pPr>
      <w:r w:rsidRPr="0094154F">
        <w:rPr>
          <w:sz w:val="40"/>
          <w:szCs w:val="40"/>
        </w:rPr>
        <w:t>UNIVERSIDAD DE LAS FUERZAS ARMADAS ESPE</w:t>
      </w:r>
    </w:p>
    <w:p w14:paraId="03BCCF13" w14:textId="77777777" w:rsidR="0094154F" w:rsidRPr="0094154F" w:rsidRDefault="0094154F" w:rsidP="0094154F">
      <w:pPr>
        <w:jc w:val="center"/>
        <w:rPr>
          <w:sz w:val="40"/>
          <w:szCs w:val="40"/>
        </w:rPr>
      </w:pPr>
    </w:p>
    <w:p w14:paraId="013C3934" w14:textId="77777777" w:rsidR="0094154F" w:rsidRPr="0094154F" w:rsidRDefault="0094154F" w:rsidP="0094154F">
      <w:pPr>
        <w:jc w:val="center"/>
        <w:rPr>
          <w:sz w:val="40"/>
          <w:szCs w:val="40"/>
        </w:rPr>
      </w:pPr>
    </w:p>
    <w:p w14:paraId="06ABE13B" w14:textId="77777777" w:rsidR="0094154F" w:rsidRDefault="0094154F" w:rsidP="0094154F">
      <w:pPr>
        <w:jc w:val="center"/>
        <w:rPr>
          <w:sz w:val="40"/>
          <w:szCs w:val="40"/>
        </w:rPr>
      </w:pPr>
    </w:p>
    <w:p w14:paraId="2A6AE32C" w14:textId="77777777" w:rsidR="0094154F" w:rsidRPr="0094154F" w:rsidRDefault="0094154F" w:rsidP="0094154F">
      <w:pPr>
        <w:jc w:val="center"/>
        <w:rPr>
          <w:sz w:val="40"/>
          <w:szCs w:val="40"/>
        </w:rPr>
      </w:pPr>
    </w:p>
    <w:p w14:paraId="0AEC3ED9" w14:textId="77777777" w:rsidR="0094154F" w:rsidRPr="0094154F" w:rsidRDefault="0094154F" w:rsidP="0094154F">
      <w:pPr>
        <w:jc w:val="center"/>
        <w:rPr>
          <w:sz w:val="40"/>
          <w:szCs w:val="40"/>
        </w:rPr>
      </w:pPr>
      <w:r w:rsidRPr="0094154F">
        <w:rPr>
          <w:sz w:val="40"/>
          <w:szCs w:val="40"/>
        </w:rPr>
        <w:t>Nombre: Josue Chango</w:t>
      </w:r>
    </w:p>
    <w:p w14:paraId="6DF07ED5" w14:textId="77777777" w:rsidR="0094154F" w:rsidRPr="0094154F" w:rsidRDefault="0094154F" w:rsidP="0094154F">
      <w:pPr>
        <w:jc w:val="center"/>
        <w:rPr>
          <w:sz w:val="40"/>
          <w:szCs w:val="40"/>
        </w:rPr>
      </w:pPr>
    </w:p>
    <w:p w14:paraId="2433B6F8" w14:textId="77777777" w:rsidR="0094154F" w:rsidRPr="0094154F" w:rsidRDefault="0094154F" w:rsidP="0094154F">
      <w:pPr>
        <w:jc w:val="center"/>
        <w:rPr>
          <w:sz w:val="40"/>
          <w:szCs w:val="40"/>
        </w:rPr>
      </w:pPr>
    </w:p>
    <w:p w14:paraId="6FA48595" w14:textId="77777777" w:rsidR="0094154F" w:rsidRDefault="0094154F" w:rsidP="0094154F">
      <w:pPr>
        <w:jc w:val="center"/>
        <w:rPr>
          <w:sz w:val="40"/>
          <w:szCs w:val="40"/>
        </w:rPr>
      </w:pPr>
    </w:p>
    <w:p w14:paraId="0E4F57BC" w14:textId="173D76A9" w:rsidR="0094154F" w:rsidRDefault="0094154F" w:rsidP="0094154F">
      <w:pPr>
        <w:jc w:val="center"/>
        <w:rPr>
          <w:sz w:val="40"/>
          <w:szCs w:val="40"/>
        </w:rPr>
      </w:pPr>
      <w:r>
        <w:rPr>
          <w:sz w:val="40"/>
          <w:szCs w:val="40"/>
        </w:rPr>
        <w:t>Materia: Investigación en ingeniería de software</w:t>
      </w:r>
    </w:p>
    <w:p w14:paraId="41BAFA14" w14:textId="77777777" w:rsidR="0094154F" w:rsidRDefault="0094154F" w:rsidP="0094154F">
      <w:pPr>
        <w:jc w:val="center"/>
        <w:rPr>
          <w:sz w:val="40"/>
          <w:szCs w:val="40"/>
        </w:rPr>
      </w:pPr>
    </w:p>
    <w:p w14:paraId="749FF10A" w14:textId="77777777" w:rsidR="0094154F" w:rsidRDefault="0094154F" w:rsidP="0094154F">
      <w:pPr>
        <w:jc w:val="center"/>
        <w:rPr>
          <w:sz w:val="40"/>
          <w:szCs w:val="40"/>
        </w:rPr>
      </w:pPr>
    </w:p>
    <w:p w14:paraId="0C30DB0A" w14:textId="77777777" w:rsidR="0094154F" w:rsidRDefault="0094154F" w:rsidP="0094154F">
      <w:pPr>
        <w:jc w:val="center"/>
        <w:rPr>
          <w:sz w:val="40"/>
          <w:szCs w:val="40"/>
        </w:rPr>
      </w:pPr>
    </w:p>
    <w:p w14:paraId="666950A3" w14:textId="36EF0F75" w:rsidR="0094154F" w:rsidRPr="0094154F" w:rsidRDefault="0094154F" w:rsidP="0094154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6EFEFB0B" w14:textId="5B69F45D" w:rsidR="0094154F" w:rsidRPr="0094154F" w:rsidRDefault="0094154F" w:rsidP="0094154F">
      <w:pPr>
        <w:jc w:val="center"/>
        <w:rPr>
          <w:sz w:val="40"/>
          <w:szCs w:val="40"/>
        </w:rPr>
      </w:pPr>
      <w:r w:rsidRPr="0094154F">
        <w:rPr>
          <w:sz w:val="40"/>
          <w:szCs w:val="40"/>
        </w:rPr>
        <w:t xml:space="preserve">Tema: Técnicas de </w:t>
      </w:r>
      <w:r w:rsidRPr="0094154F">
        <w:rPr>
          <w:sz w:val="40"/>
          <w:szCs w:val="40"/>
        </w:rPr>
        <w:t>investigación</w:t>
      </w:r>
    </w:p>
    <w:p w14:paraId="46F1C29E" w14:textId="77777777" w:rsidR="0094154F" w:rsidRPr="0094154F" w:rsidRDefault="0094154F" w:rsidP="0094154F">
      <w:pPr>
        <w:jc w:val="center"/>
        <w:rPr>
          <w:sz w:val="40"/>
          <w:szCs w:val="40"/>
        </w:rPr>
      </w:pPr>
    </w:p>
    <w:p w14:paraId="43C3F759" w14:textId="77777777" w:rsidR="0094154F" w:rsidRPr="0094154F" w:rsidRDefault="0094154F" w:rsidP="0094154F">
      <w:pPr>
        <w:jc w:val="center"/>
        <w:rPr>
          <w:sz w:val="40"/>
          <w:szCs w:val="40"/>
        </w:rPr>
      </w:pPr>
    </w:p>
    <w:p w14:paraId="0A2434E9" w14:textId="77777777" w:rsidR="0094154F" w:rsidRPr="0094154F" w:rsidRDefault="0094154F" w:rsidP="0094154F">
      <w:pPr>
        <w:jc w:val="center"/>
        <w:rPr>
          <w:sz w:val="40"/>
          <w:szCs w:val="40"/>
        </w:rPr>
      </w:pPr>
    </w:p>
    <w:p w14:paraId="0C18349D" w14:textId="77777777" w:rsidR="0094154F" w:rsidRPr="0094154F" w:rsidRDefault="0094154F" w:rsidP="0094154F">
      <w:pPr>
        <w:jc w:val="center"/>
        <w:rPr>
          <w:sz w:val="40"/>
          <w:szCs w:val="40"/>
        </w:rPr>
      </w:pPr>
    </w:p>
    <w:p w14:paraId="3460A3AA" w14:textId="33E66C37" w:rsidR="0094154F" w:rsidRPr="0094154F" w:rsidRDefault="0094154F" w:rsidP="0094154F">
      <w:pPr>
        <w:jc w:val="center"/>
        <w:rPr>
          <w:sz w:val="40"/>
          <w:szCs w:val="40"/>
        </w:rPr>
        <w:sectPr w:rsidR="0094154F" w:rsidRPr="0094154F" w:rsidSect="0094154F"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  <w:r w:rsidRPr="0094154F">
        <w:rPr>
          <w:sz w:val="40"/>
          <w:szCs w:val="40"/>
        </w:rPr>
        <w:t>2026</w:t>
      </w:r>
    </w:p>
    <w:p w14:paraId="48EC6E4B" w14:textId="77777777" w:rsidR="0094154F" w:rsidRDefault="00000000" w:rsidP="0094154F">
      <w:pPr>
        <w:pStyle w:val="Ttulo1"/>
        <w:pBdr>
          <w:bottom w:val="single" w:sz="8" w:space="7" w:color="2E75B6"/>
        </w:pBdr>
      </w:pPr>
      <w:r>
        <w:lastRenderedPageBreak/>
        <w:t>Introducción</w:t>
      </w:r>
    </w:p>
    <w:p w14:paraId="7D77E405" w14:textId="77777777" w:rsidR="0094154F" w:rsidRDefault="00000000" w:rsidP="0094154F">
      <w:pPr>
        <w:pStyle w:val="Ttulo1"/>
        <w:pBdr>
          <w:bottom w:val="single" w:sz="8" w:space="7" w:color="2E75B6"/>
        </w:pBdr>
        <w:rPr>
          <w:color w:val="404040"/>
          <w:sz w:val="22"/>
          <w:szCs w:val="22"/>
        </w:rPr>
      </w:pPr>
      <w:r>
        <w:rPr>
          <w:color w:val="404040"/>
          <w:sz w:val="22"/>
          <w:szCs w:val="22"/>
        </w:rPr>
        <w:t>La Ingeniería de Software, como disciplina científica y tecnológica, requiere de métodos rigurosos para generar conocimiento válido y confiable. Las técnicas de investigación científica son los instrumentos metodológicos que permiten a los investigadores estudiar fenómenos, resolver problemas, validar hipótesis y construir teorías en el campo del desarrollo y gestión de software.</w:t>
      </w:r>
    </w:p>
    <w:p w14:paraId="0669E9B7" w14:textId="77777777" w:rsidR="0094154F" w:rsidRDefault="00000000" w:rsidP="0094154F">
      <w:pPr>
        <w:pStyle w:val="Ttulo1"/>
        <w:pBdr>
          <w:bottom w:val="single" w:sz="8" w:space="7" w:color="2E75B6"/>
        </w:pBdr>
      </w:pPr>
      <w:r>
        <w:t>1. Descripción de las Técnicas de Investigación</w:t>
      </w:r>
    </w:p>
    <w:p w14:paraId="6D17D79A" w14:textId="77777777" w:rsidR="0094154F" w:rsidRDefault="00000000" w:rsidP="0094154F">
      <w:pPr>
        <w:pStyle w:val="Ttulo1"/>
        <w:pBdr>
          <w:bottom w:val="single" w:sz="8" w:space="7" w:color="2E75B6"/>
        </w:pBdr>
        <w:rPr>
          <w:color w:val="2E75B6"/>
          <w:sz w:val="26"/>
          <w:szCs w:val="26"/>
        </w:rPr>
      </w:pPr>
      <w:r>
        <w:rPr>
          <w:color w:val="2E75B6"/>
          <w:sz w:val="26"/>
          <w:szCs w:val="26"/>
        </w:rPr>
        <w:t>1.1 Experimento Controlado</w:t>
      </w:r>
    </w:p>
    <w:p w14:paraId="4DC501E6" w14:textId="28C4203A" w:rsidR="002B0492" w:rsidRDefault="0094154F" w:rsidP="0094154F">
      <w:pPr>
        <w:pStyle w:val="Ttulo1"/>
        <w:pBdr>
          <w:bottom w:val="single" w:sz="8" w:space="7" w:color="2E75B6"/>
        </w:pBdr>
      </w:pPr>
      <w:r>
        <w:rPr>
          <w:color w:val="404040"/>
          <w:sz w:val="22"/>
          <w:szCs w:val="22"/>
        </w:rPr>
        <w:t>El</w:t>
      </w:r>
      <w:r w:rsidR="00000000">
        <w:rPr>
          <w:color w:val="404040"/>
          <w:sz w:val="22"/>
          <w:szCs w:val="22"/>
        </w:rPr>
        <w:t xml:space="preserve"> experimento controlado es la técnica más rigurosa del método científico clásico. Consiste en la manipulación deliberada de una o más variables independientes (causas) para medir su efecto sobre variables dependientes (efectos), manteniendo constantes todas las demás variables relevantes (variables de control).</w:t>
      </w:r>
    </w:p>
    <w:p w14:paraId="19E6A28F" w14:textId="77777777" w:rsidR="002B0492" w:rsidRDefault="00000000">
      <w:pPr>
        <w:pStyle w:val="Ttulo3"/>
      </w:pPr>
      <w:r>
        <w:t>Características principales:</w:t>
      </w:r>
    </w:p>
    <w:p w14:paraId="3FF6FECC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Manipulación deliberada de variables independientes por parte del investigador.</w:t>
      </w:r>
    </w:p>
    <w:p w14:paraId="0199B074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Control estricto del entorno para eliminar variables confusoras.</w:t>
      </w:r>
    </w:p>
    <w:p w14:paraId="00130B8A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Asignación aleatoria de participantes a grupos (experimental y control).</w:t>
      </w:r>
    </w:p>
    <w:p w14:paraId="75AE65DA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Permite establecer relaciones causales directas (causa-efecto).</w:t>
      </w:r>
    </w:p>
    <w:p w14:paraId="3E8654CA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Alta validez interna: los resultados son atribuibles a los factores manipulados.</w:t>
      </w:r>
    </w:p>
    <w:p w14:paraId="426FAF10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Replicabilidad: otros investigadores pueden reproducir el experimento.</w:t>
      </w:r>
    </w:p>
    <w:p w14:paraId="519BBEF2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Cuantificación de resultados mediante métricas objetivas.</w:t>
      </w:r>
    </w:p>
    <w:p w14:paraId="5EF9245A" w14:textId="77777777" w:rsidR="002B0492" w:rsidRDefault="00000000">
      <w:pPr>
        <w:pStyle w:val="Ttulo3"/>
      </w:pPr>
      <w:r>
        <w:t>Particularidades en Ingeniería de Software:</w:t>
      </w:r>
    </w:p>
    <w:p w14:paraId="16F473C1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Se realizan experimentos comparando metodologías de desarrollo (ej.: TDD vs. desarrollo tradicional).</w:t>
      </w:r>
    </w:p>
    <w:p w14:paraId="3B096B89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Se evalúan herramientas, lenguajes de programación o patrones de diseño.</w:t>
      </w:r>
    </w:p>
    <w:p w14:paraId="736F37FD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Los participantes suelen ser desarrolladores o estudiantes de ingeniería.</w:t>
      </w:r>
    </w:p>
    <w:p w14:paraId="0CC3E138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Las métricas pueden incluir: tiempo de desarrollo, densidad de defectos, productividad.</w:t>
      </w:r>
    </w:p>
    <w:p w14:paraId="51A3E202" w14:textId="77777777" w:rsidR="002B0492" w:rsidRDefault="002B0492">
      <w:pPr>
        <w:spacing w:after="80"/>
      </w:pPr>
    </w:p>
    <w:p w14:paraId="17223734" w14:textId="77777777" w:rsidR="002B0492" w:rsidRDefault="00000000">
      <w:pPr>
        <w:pStyle w:val="Ttulo2"/>
      </w:pPr>
      <w:r>
        <w:t>1.2 Quasi-Experimento</w:t>
      </w:r>
    </w:p>
    <w:p w14:paraId="16AC7C84" w14:textId="77777777" w:rsidR="002B0492" w:rsidRDefault="00000000">
      <w:pPr>
        <w:spacing w:before="80" w:after="100"/>
        <w:jc w:val="both"/>
      </w:pPr>
      <w:r>
        <w:rPr>
          <w:color w:val="404040"/>
        </w:rPr>
        <w:t>El quasi-experimento es una variante del experimento controlado en la que no es posible realizar la asignación aleatoria de los participantes a los grupos. Se aplica cuando existen restricciones éticas, prácticas o contextuales que impiden la aleatoriedad completa.</w:t>
      </w:r>
    </w:p>
    <w:p w14:paraId="72319763" w14:textId="77777777" w:rsidR="002B0492" w:rsidRDefault="00000000">
      <w:pPr>
        <w:pStyle w:val="Ttulo3"/>
      </w:pPr>
      <w:r>
        <w:t>Características principales:</w:t>
      </w:r>
    </w:p>
    <w:p w14:paraId="73899D15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No hay asignación aleatoria de sujetos a los grupos de estudio.</w:t>
      </w:r>
    </w:p>
    <w:p w14:paraId="015C3308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>Existe manipulación de la variable independiente por parte del investigador.</w:t>
      </w:r>
    </w:p>
    <w:p w14:paraId="491E6BE2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Menor control sobre variables externas en comparación con el experimento puro.</w:t>
      </w:r>
    </w:p>
    <w:p w14:paraId="2F1D9CDD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Se aplican técnicas estadísticas especiales para compensar la falta de aleatorización.</w:t>
      </w:r>
    </w:p>
    <w:p w14:paraId="1E178E79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Validez interna menor que el experimento controlado, pero mayor que los estudios observacionales.</w:t>
      </w:r>
    </w:p>
    <w:p w14:paraId="08C176AD" w14:textId="77777777" w:rsidR="002B0492" w:rsidRDefault="00000000">
      <w:pPr>
        <w:pStyle w:val="Ttulo3"/>
      </w:pPr>
      <w:r>
        <w:t>Particularidades en Ingeniería de Software:</w:t>
      </w:r>
    </w:p>
    <w:p w14:paraId="00F27F9A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Comparación de equipos de desarrollo que ya existen en una organización.</w:t>
      </w:r>
    </w:p>
    <w:p w14:paraId="7215E59F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Evaluación de herramientas en proyectos reales sin posibilidad de aleatorizar.</w:t>
      </w:r>
    </w:p>
    <w:p w14:paraId="4D170B2F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Estudios en entornos industriales donde no se puede controlar completamente el contexto.</w:t>
      </w:r>
    </w:p>
    <w:p w14:paraId="0814EA36" w14:textId="77777777" w:rsidR="002B0492" w:rsidRDefault="002B0492">
      <w:pPr>
        <w:spacing w:after="80"/>
      </w:pPr>
    </w:p>
    <w:p w14:paraId="2569CED1" w14:textId="77777777" w:rsidR="002B0492" w:rsidRDefault="00000000">
      <w:pPr>
        <w:pStyle w:val="Ttulo2"/>
      </w:pPr>
      <w:r>
        <w:t>1.3 Estudio de Caso</w:t>
      </w:r>
    </w:p>
    <w:p w14:paraId="6730006A" w14:textId="77777777" w:rsidR="002B0492" w:rsidRDefault="00000000">
      <w:pPr>
        <w:spacing w:before="80" w:after="100"/>
        <w:jc w:val="both"/>
      </w:pPr>
      <w:r>
        <w:rPr>
          <w:color w:val="404040"/>
        </w:rPr>
        <w:t>El estudio de caso es una técnica de investigación cualitativa o mixta que investiga un fenómeno contemporáneo en profundidad dentro de su contexto real. En Ingeniería de Software se utiliza para comprender cómo y por qué ocurren ciertos fenómenos en proyectos o procesos de software reales.</w:t>
      </w:r>
    </w:p>
    <w:p w14:paraId="378CD034" w14:textId="77777777" w:rsidR="002B0492" w:rsidRDefault="00000000">
      <w:pPr>
        <w:pStyle w:val="Ttulo3"/>
      </w:pPr>
      <w:r>
        <w:t>Características principales:</w:t>
      </w:r>
    </w:p>
    <w:p w14:paraId="301C31BC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Investigación en profundidad de uno o varios casos (proyectos, equipos, organizaciones).</w:t>
      </w:r>
    </w:p>
    <w:p w14:paraId="44ACC0C7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Combina múltiples fuentes de evidencia: entrevistas, documentos, observación directa, artefactos.</w:t>
      </w:r>
    </w:p>
    <w:p w14:paraId="326C7713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Contextual: analiza el fenómeno en su entorno natural y real.</w:t>
      </w:r>
    </w:p>
    <w:p w14:paraId="0620D325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Puede ser exploratorio, descriptivo o explicativo según su objetivo.</w:t>
      </w:r>
    </w:p>
    <w:p w14:paraId="3450F19B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Los hallazgos son ricos en detalle y comprensión, aunque con limitada generalización estadística.</w:t>
      </w:r>
    </w:p>
    <w:p w14:paraId="2051A5DF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Permite la triangulación de datos para aumentar la validez.</w:t>
      </w:r>
    </w:p>
    <w:p w14:paraId="77551853" w14:textId="77777777" w:rsidR="002B0492" w:rsidRDefault="00000000">
      <w:pPr>
        <w:pStyle w:val="Ttulo3"/>
      </w:pPr>
      <w:r>
        <w:t>Particularidades en Ingeniería de Software:</w:t>
      </w:r>
    </w:p>
    <w:p w14:paraId="169330D3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Análisis de proyectos de software exitosos o fallidos para extraer lecciones aprendidas.</w:t>
      </w:r>
    </w:p>
    <w:p w14:paraId="27C4CE1E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Evaluación de la adopción de metodologías ágiles en empresas específicas.</w:t>
      </w:r>
    </w:p>
    <w:p w14:paraId="442428F8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Estudio de procesos de revisión de código, gestión de deuda técnica o prácticas DevOps.</w:t>
      </w:r>
    </w:p>
    <w:p w14:paraId="3A44844A" w14:textId="77777777" w:rsidR="002B0492" w:rsidRDefault="002B0492">
      <w:pPr>
        <w:spacing w:after="80"/>
      </w:pPr>
    </w:p>
    <w:p w14:paraId="7193EEAF" w14:textId="77777777" w:rsidR="002B0492" w:rsidRDefault="00000000">
      <w:pPr>
        <w:pStyle w:val="Ttulo2"/>
      </w:pPr>
      <w:r>
        <w:t>1.4 Encuesta (Survey)</w:t>
      </w:r>
    </w:p>
    <w:p w14:paraId="5338ADAD" w14:textId="77777777" w:rsidR="002B0492" w:rsidRDefault="00000000">
      <w:pPr>
        <w:spacing w:before="80" w:after="100"/>
        <w:jc w:val="both"/>
      </w:pPr>
      <w:r>
        <w:rPr>
          <w:color w:val="404040"/>
        </w:rPr>
        <w:t>La encuesta o survey es una técnica sistemática de recolección de datos que busca obtener información de una muestra representativa de una población. Puede ser descriptiva (describir el estado actual) o explicativa (buscar relaciones entre variables).</w:t>
      </w:r>
    </w:p>
    <w:p w14:paraId="406BBAA9" w14:textId="77777777" w:rsidR="002B0492" w:rsidRDefault="00000000">
      <w:pPr>
        <w:pStyle w:val="Ttulo3"/>
      </w:pPr>
      <w:r>
        <w:t>Características principales:</w:t>
      </w:r>
    </w:p>
    <w:p w14:paraId="7FE4C60C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Recolección de datos mediante cuestionarios estructurados o semiestructurados.</w:t>
      </w:r>
    </w:p>
    <w:p w14:paraId="068EC6B4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Permite estudiar grandes poblaciones de manera eficiente.</w:t>
      </w:r>
    </w:p>
    <w:p w14:paraId="2E69A31C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>Puede combinar preguntas cerradas (cuantitativas) y abiertas (cualitativas).</w:t>
      </w:r>
    </w:p>
    <w:p w14:paraId="25A33A19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Análisis estadístico para identificar patrones, tendencias y correlaciones.</w:t>
      </w:r>
    </w:p>
    <w:p w14:paraId="01F88B28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Generalizable a la población si la muestra es representativa y aleatoria.</w:t>
      </w:r>
    </w:p>
    <w:p w14:paraId="36FF283E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Relativamente económica comparada con experimentos o estudios de caso extensos.</w:t>
      </w:r>
    </w:p>
    <w:p w14:paraId="75B79A87" w14:textId="77777777" w:rsidR="002B0492" w:rsidRDefault="00000000">
      <w:pPr>
        <w:pStyle w:val="Ttulo3"/>
      </w:pPr>
      <w:r>
        <w:t>Particularidades en Ingeniería de Software:</w:t>
      </w:r>
    </w:p>
    <w:p w14:paraId="1FB0333E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Estudios sobre prácticas de desarrollo más utilizadas en la industria (ej.: Stack Overflow Developer Survey).</w:t>
      </w:r>
    </w:p>
    <w:p w14:paraId="45AA914A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Evaluación de la satisfacción de desarrolladores con herramientas o metodologías.</w:t>
      </w:r>
    </w:p>
    <w:p w14:paraId="3B948D77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Identificación de habilidades más demandadas o problemas más comunes en equipos de software.</w:t>
      </w:r>
    </w:p>
    <w:p w14:paraId="4D03CFF1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Investigación sobre adopción de nuevas tecnologías (cloud, IA, microservicios).</w:t>
      </w:r>
    </w:p>
    <w:p w14:paraId="264D35DB" w14:textId="77777777" w:rsidR="002B0492" w:rsidRDefault="002B0492">
      <w:pPr>
        <w:spacing w:after="80"/>
      </w:pPr>
    </w:p>
    <w:p w14:paraId="7B17DC36" w14:textId="77777777" w:rsidR="002B0492" w:rsidRDefault="00000000">
      <w:pPr>
        <w:pStyle w:val="Ttulo2"/>
      </w:pPr>
      <w:r>
        <w:t>1.5 Investigación-Acción (Action Research)</w:t>
      </w:r>
    </w:p>
    <w:p w14:paraId="5D67F2A9" w14:textId="77777777" w:rsidR="002B0492" w:rsidRDefault="00000000">
      <w:pPr>
        <w:spacing w:before="80" w:after="100"/>
        <w:jc w:val="both"/>
      </w:pPr>
      <w:r>
        <w:rPr>
          <w:color w:val="404040"/>
        </w:rPr>
        <w:t>La investigación-acción es una metodología participativa y colaborativa donde el investigador interviene activamente en el contexto que investiga, con el objetivo de solucionar un problema práctico y al mismo tiempo generar conocimiento científico. Es especialmente relevante en contextos organizacionales.</w:t>
      </w:r>
    </w:p>
    <w:p w14:paraId="77D51EB9" w14:textId="77777777" w:rsidR="002B0492" w:rsidRDefault="00000000">
      <w:pPr>
        <w:pStyle w:val="Ttulo3"/>
      </w:pPr>
      <w:r>
        <w:t>Características principales:</w:t>
      </w:r>
    </w:p>
    <w:p w14:paraId="46089D89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El investigador es un participante activo del proceso (no solo observador).</w:t>
      </w:r>
    </w:p>
    <w:p w14:paraId="53907433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Ciclo iterativo: planificación → acción → observación → reflexión → nueva planificación.</w:t>
      </w:r>
    </w:p>
    <w:p w14:paraId="67C6A3CA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Orientada a resolver problemas concretos del mundo real.</w:t>
      </w:r>
    </w:p>
    <w:p w14:paraId="4A865F5D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Combina generación de conocimiento con mejora práctica.</w:t>
      </w:r>
    </w:p>
    <w:p w14:paraId="20054A9A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Alta validez ecológica: los resultados se aplican directamente al contexto estudiado.</w:t>
      </w:r>
    </w:p>
    <w:p w14:paraId="060BCB4B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Fuerte componente colaborativo con los practicantes del campo.</w:t>
      </w:r>
    </w:p>
    <w:p w14:paraId="0D82AB74" w14:textId="77777777" w:rsidR="002B0492" w:rsidRDefault="00000000">
      <w:pPr>
        <w:pStyle w:val="Ttulo3"/>
      </w:pPr>
      <w:r>
        <w:t>Particularidades en Ingeniería de Software:</w:t>
      </w:r>
    </w:p>
    <w:p w14:paraId="68F84540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Implementación y evaluación de mejoras en procesos de desarrollo dentro de una empresa.</w:t>
      </w:r>
    </w:p>
    <w:p w14:paraId="1785865D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Introducción de prácticas ágiles y evaluación de su impacto en tiempo real.</w:t>
      </w:r>
    </w:p>
    <w:p w14:paraId="788056A7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Mejora continua de calidad de software mediante la participación del equipo de desarrollo.</w:t>
      </w:r>
    </w:p>
    <w:p w14:paraId="6E893FB3" w14:textId="77777777" w:rsidR="002B0492" w:rsidRDefault="002B0492">
      <w:pPr>
        <w:spacing w:after="80"/>
      </w:pPr>
    </w:p>
    <w:p w14:paraId="225D99C2" w14:textId="77777777" w:rsidR="002B0492" w:rsidRDefault="00000000">
      <w:pPr>
        <w:pStyle w:val="Ttulo2"/>
      </w:pPr>
      <w:r>
        <w:t>1.6 Revisión Sistemática de Literatura (SLR)</w:t>
      </w:r>
    </w:p>
    <w:p w14:paraId="7BE07852" w14:textId="77777777" w:rsidR="002B0492" w:rsidRDefault="00000000">
      <w:pPr>
        <w:spacing w:before="80" w:after="100"/>
        <w:jc w:val="both"/>
      </w:pPr>
      <w:r>
        <w:rPr>
          <w:color w:val="404040"/>
        </w:rPr>
        <w:t>La Revisión Sistemática de Literatura es una metodología de investigación secundaria que sintetiza la evidencia existente sobre un tema específico siguiendo un protocolo riguroso, explícito y replicable. Busca responder preguntas de investigación a partir del análisis crítico de estudios primarios ya publicados.</w:t>
      </w:r>
    </w:p>
    <w:p w14:paraId="6D74E19D" w14:textId="77777777" w:rsidR="002B0492" w:rsidRDefault="00000000">
      <w:pPr>
        <w:pStyle w:val="Ttulo3"/>
      </w:pPr>
      <w:r>
        <w:t>Características principales:</w:t>
      </w:r>
    </w:p>
    <w:p w14:paraId="38003FBE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Protocolo predefinido con criterios de inclusión y exclusión de estudios.</w:t>
      </w:r>
    </w:p>
    <w:p w14:paraId="7C9A31AA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>Búsqueda exhaustiva en múltiples bases de datos científicas (IEEE, ACM, Scopus, etc.).</w:t>
      </w:r>
    </w:p>
    <w:p w14:paraId="42703833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Proceso de selección y evaluación de calidad de estudios primarios.</w:t>
      </w:r>
    </w:p>
    <w:p w14:paraId="6628D6AA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Síntesis cuantitativa (meta-análisis) o cualitativa de los resultados.</w:t>
      </w:r>
    </w:p>
    <w:p w14:paraId="47C0254E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Alta objetividad y transparencia del proceso investigativo.</w:t>
      </w:r>
    </w:p>
    <w:p w14:paraId="3163EA3E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Minimiza el sesgo del investigador mediante criterios explícitos.</w:t>
      </w:r>
    </w:p>
    <w:p w14:paraId="611E1C3F" w14:textId="77777777" w:rsidR="002B0492" w:rsidRDefault="00000000">
      <w:pPr>
        <w:pStyle w:val="Ttulo3"/>
      </w:pPr>
      <w:r>
        <w:t>Particularidades en Ingeniería de Software:</w:t>
      </w:r>
    </w:p>
    <w:p w14:paraId="5B2E80EA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Síntesis de evidencia sobre efectividad de metodologías de desarrollo (ej.: Agile vs. Waterfall).</w:t>
      </w:r>
    </w:p>
    <w:p w14:paraId="22147DA8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Revisión de herramientas de pruebas de software, métricas de calidad o técnicas de estimación.</w:t>
      </w:r>
    </w:p>
    <w:p w14:paraId="0725580C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Identificación de lagunas del conocimiento (research gaps) en un área específica.</w:t>
      </w:r>
    </w:p>
    <w:p w14:paraId="3EAF78CF" w14:textId="77777777" w:rsidR="002B0492" w:rsidRDefault="002B0492">
      <w:pPr>
        <w:spacing w:after="80"/>
      </w:pPr>
    </w:p>
    <w:p w14:paraId="6CBA7CBB" w14:textId="77777777" w:rsidR="002B0492" w:rsidRDefault="00000000">
      <w:pPr>
        <w:pStyle w:val="Ttulo2"/>
      </w:pPr>
      <w:r>
        <w:t>1.7 Investigación Etnográfica</w:t>
      </w:r>
    </w:p>
    <w:p w14:paraId="4950027A" w14:textId="77777777" w:rsidR="002B0492" w:rsidRDefault="00000000">
      <w:pPr>
        <w:spacing w:before="80" w:after="100"/>
        <w:jc w:val="both"/>
      </w:pPr>
      <w:r>
        <w:rPr>
          <w:color w:val="404040"/>
        </w:rPr>
        <w:t>La investigación etnográfica proviene de la antropología y consiste en la observación participante prolongada de un grupo social en su entorno natural. En Ingeniería de Software se utiliza para comprender las prácticas, culturas y dinámicas de los equipos de desarrollo.</w:t>
      </w:r>
    </w:p>
    <w:p w14:paraId="1D7BD591" w14:textId="77777777" w:rsidR="002B0492" w:rsidRDefault="00000000">
      <w:pPr>
        <w:pStyle w:val="Ttulo3"/>
      </w:pPr>
      <w:r>
        <w:t>Características principales:</w:t>
      </w:r>
    </w:p>
    <w:p w14:paraId="32BCEDF3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Inmersión del investigador en el entorno natural del grupo estudiado.</w:t>
      </w:r>
    </w:p>
    <w:p w14:paraId="150147B1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Observación participante: el investigador convive con el grupo durante un período prolongado.</w:t>
      </w:r>
    </w:p>
    <w:p w14:paraId="6D27FE8E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Datos primordialmente cualitativos: notas de campo, entrevistas informales, artefactos.</w:t>
      </w:r>
    </w:p>
    <w:p w14:paraId="325D82B3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Busca comprender significados, valores y prácticas desde la perspectiva del grupo.</w:t>
      </w:r>
    </w:p>
    <w:p w14:paraId="486BE345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Alta validez ecológica y riqueza descriptiva.</w:t>
      </w:r>
    </w:p>
    <w:p w14:paraId="6DFAAA87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Proceso inductivo: las teorías emergen de los datos, no se imponen a priori.</w:t>
      </w:r>
    </w:p>
    <w:p w14:paraId="446CDC6D" w14:textId="77777777" w:rsidR="002B0492" w:rsidRDefault="00000000">
      <w:pPr>
        <w:pStyle w:val="Ttulo3"/>
      </w:pPr>
      <w:r>
        <w:t>Particularidades en Ingeniería de Software:</w:t>
      </w:r>
    </w:p>
    <w:p w14:paraId="1F512448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Estudio de la cultura organizacional de equipos de desarrollo de software.</w:t>
      </w:r>
    </w:p>
    <w:p w14:paraId="06E99A1A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Comprensión de cómo los desarrolladores resuelven problemas en su entorno real.</w:t>
      </w:r>
    </w:p>
    <w:p w14:paraId="4AC996E9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Análisis de la comunicación informal y toma de decisiones en equipos ágiles.</w:t>
      </w:r>
    </w:p>
    <w:p w14:paraId="32AF3CB7" w14:textId="77777777" w:rsidR="002B0492" w:rsidRDefault="002B0492">
      <w:pPr>
        <w:spacing w:after="80"/>
      </w:pPr>
    </w:p>
    <w:p w14:paraId="07B90AAE" w14:textId="77777777" w:rsidR="002B0492" w:rsidRDefault="00000000">
      <w:pPr>
        <w:pStyle w:val="Ttulo2"/>
      </w:pPr>
      <w:r>
        <w:t>1.8 Simulación y Modelado</w:t>
      </w:r>
    </w:p>
    <w:p w14:paraId="60DB72A7" w14:textId="77777777" w:rsidR="002B0492" w:rsidRDefault="00000000">
      <w:pPr>
        <w:spacing w:before="80" w:after="100"/>
        <w:jc w:val="both"/>
      </w:pPr>
      <w:r>
        <w:rPr>
          <w:color w:val="404040"/>
        </w:rPr>
        <w:t>La simulación es una técnica que consiste en construir modelos formales o computacionales de sistemas o procesos y ejecutarlos para estudiar su comportamiento bajo distintas condiciones. En Ingeniería de Software permite experimentar sin los costos y riesgos de un experimento real.</w:t>
      </w:r>
    </w:p>
    <w:p w14:paraId="5DCA4868" w14:textId="77777777" w:rsidR="002B0492" w:rsidRDefault="00000000">
      <w:pPr>
        <w:pStyle w:val="Ttulo3"/>
      </w:pPr>
      <w:r>
        <w:t>Características principales:</w:t>
      </w:r>
    </w:p>
    <w:p w14:paraId="3448B285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Construcción de modelos abstractos que representan sistemas reales o hipotéticos.</w:t>
      </w:r>
    </w:p>
    <w:p w14:paraId="63F57201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Experimentación virtual: permite probar múltiples escenarios de forma rápida y económica.</w:t>
      </w:r>
    </w:p>
    <w:p w14:paraId="5A237A76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Puede manejar sistemas complejos con múltiples variables interdependientes.</w:t>
      </w:r>
    </w:p>
    <w:p w14:paraId="1E1DE280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>Requiere validación del modelo contra datos reales para garantizar su fidelidad.</w:t>
      </w:r>
    </w:p>
    <w:p w14:paraId="7B8715F9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Tipos: simulación discreta, continua, basada en agentes, Monte Carlo.</w:t>
      </w:r>
    </w:p>
    <w:p w14:paraId="0862EA9F" w14:textId="77777777" w:rsidR="002B0492" w:rsidRDefault="00000000">
      <w:pPr>
        <w:pStyle w:val="Ttulo3"/>
      </w:pPr>
      <w:r>
        <w:t>Particularidades en Ingeniería de Software:</w:t>
      </w:r>
    </w:p>
    <w:p w14:paraId="55CF7E4C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Modelado de procesos de desarrollo de software para predecir tiempos y costos.</w:t>
      </w:r>
    </w:p>
    <w:p w14:paraId="142D0DB7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Simulación del comportamiento de sistemas bajo distintas cargas de trabajo.</w:t>
      </w:r>
    </w:p>
    <w:p w14:paraId="1F73F2BC" w14:textId="77777777" w:rsidR="002B0492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Modelos de estimación de esfuerzo y gestión de riesgos en proyectos de software.</w:t>
      </w:r>
    </w:p>
    <w:p w14:paraId="3E33D430" w14:textId="77777777" w:rsidR="002B0492" w:rsidRDefault="002B0492">
      <w:pPr>
        <w:spacing w:after="160"/>
      </w:pPr>
    </w:p>
    <w:p w14:paraId="656010A0" w14:textId="77777777" w:rsidR="002B0492" w:rsidRDefault="00000000">
      <w:pPr>
        <w:pStyle w:val="Ttulo1"/>
        <w:pBdr>
          <w:bottom w:val="single" w:sz="8" w:space="1" w:color="2E75B6"/>
        </w:pBdr>
      </w:pPr>
      <w:r>
        <w:t>2. Uso de las Técnicas: Cuándo y Por Qué</w:t>
      </w:r>
    </w:p>
    <w:p w14:paraId="316AA623" w14:textId="77777777" w:rsidR="002B0492" w:rsidRDefault="00000000">
      <w:pPr>
        <w:spacing w:before="80" w:after="100"/>
        <w:jc w:val="both"/>
      </w:pPr>
      <w:r>
        <w:rPr>
          <w:color w:val="404040"/>
        </w:rPr>
        <w:t>La elección de la técnica adecuada depende del tipo de pregunta de investigación, el acceso al contexto, los recursos disponibles y el nivel de control deseado. A continuación se detalla el uso más apropiado de cada técnica:</w:t>
      </w:r>
    </w:p>
    <w:p w14:paraId="637468A6" w14:textId="77777777" w:rsidR="002B0492" w:rsidRDefault="002B049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2B0492" w14:paraId="49F6B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FA3A4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Técnica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57D4E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Cuándo Utilizarla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4F20D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Circunstancias Favorables</w:t>
            </w:r>
          </w:p>
        </w:tc>
      </w:tr>
      <w:tr w:rsidR="002B0492" w14:paraId="344E36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7FD9" w14:textId="77777777" w:rsidR="002B0492" w:rsidRDefault="00000000">
            <w:r>
              <w:rPr>
                <w:color w:val="404040"/>
                <w:sz w:val="19"/>
                <w:szCs w:val="19"/>
              </w:rPr>
              <w:t>Experimento Controlado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F7070" w14:textId="77777777" w:rsidR="002B0492" w:rsidRDefault="00000000">
            <w:r>
              <w:rPr>
                <w:color w:val="404040"/>
                <w:sz w:val="19"/>
                <w:szCs w:val="19"/>
              </w:rPr>
              <w:t>Cuando se necesita probar relaciones causales entre variables específicas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952E7" w14:textId="77777777" w:rsidR="002B0492" w:rsidRDefault="00000000">
            <w:r>
              <w:rPr>
                <w:color w:val="404040"/>
                <w:sz w:val="19"/>
                <w:szCs w:val="19"/>
              </w:rPr>
              <w:t>Ambiente de laboratorio, control total del contexto, participantes disponibles</w:t>
            </w:r>
          </w:p>
        </w:tc>
      </w:tr>
      <w:tr w:rsidR="002B0492" w14:paraId="0FE9CE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1553" w14:textId="77777777" w:rsidR="002B0492" w:rsidRDefault="00000000">
            <w:r>
              <w:rPr>
                <w:color w:val="404040"/>
                <w:sz w:val="19"/>
                <w:szCs w:val="19"/>
              </w:rPr>
              <w:t>Quasi-Experimento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E140" w14:textId="77777777" w:rsidR="002B0492" w:rsidRDefault="00000000">
            <w:r>
              <w:rPr>
                <w:color w:val="404040"/>
                <w:sz w:val="19"/>
                <w:szCs w:val="19"/>
              </w:rPr>
              <w:t>Cuando no es posible aleatorizar pero sí manipular variables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34C2" w14:textId="77777777" w:rsidR="002B0492" w:rsidRDefault="00000000">
            <w:r>
              <w:rPr>
                <w:color w:val="404040"/>
                <w:sz w:val="19"/>
                <w:szCs w:val="19"/>
              </w:rPr>
              <w:t>Entornos industriales, restricciones éticas o prácticas para aleatorizar</w:t>
            </w:r>
          </w:p>
        </w:tc>
      </w:tr>
      <w:tr w:rsidR="002B0492" w14:paraId="5C93C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8834" w14:textId="77777777" w:rsidR="002B0492" w:rsidRDefault="00000000">
            <w:r>
              <w:rPr>
                <w:color w:val="404040"/>
                <w:sz w:val="19"/>
                <w:szCs w:val="19"/>
              </w:rPr>
              <w:t>Estudio de Caso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FC19" w14:textId="77777777" w:rsidR="002B0492" w:rsidRDefault="00000000">
            <w:r>
              <w:rPr>
                <w:color w:val="404040"/>
                <w:sz w:val="19"/>
                <w:szCs w:val="19"/>
              </w:rPr>
              <w:t>Para comprender fenómenos complejos en su contexto real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1052" w14:textId="77777777" w:rsidR="002B0492" w:rsidRDefault="00000000">
            <w:r>
              <w:rPr>
                <w:color w:val="404040"/>
                <w:sz w:val="19"/>
                <w:szCs w:val="19"/>
              </w:rPr>
              <w:t>Proyectos únicos, fenómenos nuevos, necesidad de profundidad sobre amplitud</w:t>
            </w:r>
          </w:p>
        </w:tc>
      </w:tr>
      <w:tr w:rsidR="002B0492" w14:paraId="105DDC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063E" w14:textId="77777777" w:rsidR="002B0492" w:rsidRDefault="00000000">
            <w:r>
              <w:rPr>
                <w:color w:val="404040"/>
                <w:sz w:val="19"/>
                <w:szCs w:val="19"/>
              </w:rPr>
              <w:t>Encuesta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3A15" w14:textId="77777777" w:rsidR="002B0492" w:rsidRDefault="00000000">
            <w:r>
              <w:rPr>
                <w:color w:val="404040"/>
                <w:sz w:val="19"/>
                <w:szCs w:val="19"/>
              </w:rPr>
              <w:t>Para conocer opiniones, prácticas o percepciones de una amplia población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355B" w14:textId="77777777" w:rsidR="002B0492" w:rsidRDefault="00000000">
            <w:r>
              <w:rPr>
                <w:color w:val="404040"/>
                <w:sz w:val="19"/>
                <w:szCs w:val="19"/>
              </w:rPr>
              <w:t>Acceso a gran número de profesionales, estudios descriptivos o de prevalencia</w:t>
            </w:r>
          </w:p>
        </w:tc>
      </w:tr>
      <w:tr w:rsidR="002B0492" w14:paraId="045DFF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BD75" w14:textId="77777777" w:rsidR="002B0492" w:rsidRDefault="00000000">
            <w:r>
              <w:rPr>
                <w:color w:val="404040"/>
                <w:sz w:val="19"/>
                <w:szCs w:val="19"/>
              </w:rPr>
              <w:t>Investigación-Acción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437D9" w14:textId="77777777" w:rsidR="002B0492" w:rsidRDefault="00000000">
            <w:r>
              <w:rPr>
                <w:color w:val="404040"/>
                <w:sz w:val="19"/>
                <w:szCs w:val="19"/>
              </w:rPr>
              <w:t>Para resolver un problema práctico y generar conocimiento simultáneamente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73E5" w14:textId="77777777" w:rsidR="002B0492" w:rsidRDefault="00000000">
            <w:r>
              <w:rPr>
                <w:color w:val="404040"/>
                <w:sz w:val="19"/>
                <w:szCs w:val="19"/>
              </w:rPr>
              <w:t>Colaboración con industria, mejora de procesos organizacionales</w:t>
            </w:r>
          </w:p>
        </w:tc>
      </w:tr>
      <w:tr w:rsidR="002B0492" w14:paraId="4CA3C2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B6A8" w14:textId="77777777" w:rsidR="002B0492" w:rsidRDefault="00000000">
            <w:r>
              <w:rPr>
                <w:color w:val="404040"/>
                <w:sz w:val="19"/>
                <w:szCs w:val="19"/>
              </w:rPr>
              <w:t>Revisión Sistemática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02EE" w14:textId="77777777" w:rsidR="002B0492" w:rsidRDefault="00000000">
            <w:r>
              <w:rPr>
                <w:color w:val="404040"/>
                <w:sz w:val="19"/>
                <w:szCs w:val="19"/>
              </w:rPr>
              <w:t>Para sintetizar evidencia existente sobre un tema o comparar estudios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2B45" w14:textId="77777777" w:rsidR="002B0492" w:rsidRDefault="00000000">
            <w:r>
              <w:rPr>
                <w:color w:val="404040"/>
                <w:sz w:val="19"/>
                <w:szCs w:val="19"/>
              </w:rPr>
              <w:t>Abundante literatura publicada, preguntas sobre estado del arte</w:t>
            </w:r>
          </w:p>
        </w:tc>
      </w:tr>
      <w:tr w:rsidR="002B0492" w14:paraId="2940CC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401A" w14:textId="77777777" w:rsidR="002B0492" w:rsidRDefault="00000000">
            <w:r>
              <w:rPr>
                <w:color w:val="404040"/>
                <w:sz w:val="19"/>
                <w:szCs w:val="19"/>
              </w:rPr>
              <w:t>Etnografía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0799" w14:textId="77777777" w:rsidR="002B0492" w:rsidRDefault="00000000">
            <w:r>
              <w:rPr>
                <w:color w:val="404040"/>
                <w:sz w:val="19"/>
                <w:szCs w:val="19"/>
              </w:rPr>
              <w:t>Para comprender culturas, comportamientos y significados en equipos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76D6" w14:textId="77777777" w:rsidR="002B0492" w:rsidRDefault="00000000">
            <w:r>
              <w:rPr>
                <w:color w:val="404040"/>
                <w:sz w:val="19"/>
                <w:szCs w:val="19"/>
              </w:rPr>
              <w:t>Acceso prolongado al entorno, fenómenos sociales y culturales en IS</w:t>
            </w:r>
          </w:p>
        </w:tc>
      </w:tr>
      <w:tr w:rsidR="002B0492" w14:paraId="35D06E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E668" w14:textId="77777777" w:rsidR="002B0492" w:rsidRDefault="00000000">
            <w:r>
              <w:rPr>
                <w:color w:val="404040"/>
                <w:sz w:val="19"/>
                <w:szCs w:val="19"/>
              </w:rPr>
              <w:t>Simulación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E426" w14:textId="77777777" w:rsidR="002B0492" w:rsidRDefault="00000000">
            <w:r>
              <w:rPr>
                <w:color w:val="404040"/>
                <w:sz w:val="19"/>
                <w:szCs w:val="19"/>
              </w:rPr>
              <w:t>Para modelar y predecir comportamiento de sistemas complejos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3A67" w14:textId="77777777" w:rsidR="002B0492" w:rsidRDefault="00000000">
            <w:r>
              <w:rPr>
                <w:color w:val="404040"/>
                <w:sz w:val="19"/>
                <w:szCs w:val="19"/>
              </w:rPr>
              <w:t>Costos elevados de experimentación real, sistemas no construidos aún</w:t>
            </w:r>
          </w:p>
        </w:tc>
      </w:tr>
    </w:tbl>
    <w:p w14:paraId="183AF9C5" w14:textId="77777777" w:rsidR="002B0492" w:rsidRDefault="002B0492">
      <w:pPr>
        <w:spacing w:after="160"/>
      </w:pPr>
    </w:p>
    <w:p w14:paraId="298CC559" w14:textId="77777777" w:rsidR="002B0492" w:rsidRDefault="00000000">
      <w:pPr>
        <w:pStyle w:val="Ttulo1"/>
        <w:pBdr>
          <w:bottom w:val="single" w:sz="8" w:space="1" w:color="2E75B6"/>
        </w:pBdr>
      </w:pPr>
      <w:r>
        <w:t>3. Estudio Comparativo de las Técnicas</w:t>
      </w:r>
    </w:p>
    <w:p w14:paraId="187BA573" w14:textId="77777777" w:rsidR="002B0492" w:rsidRDefault="00000000">
      <w:pPr>
        <w:spacing w:before="80" w:after="100"/>
        <w:jc w:val="both"/>
      </w:pPr>
      <w:r>
        <w:rPr>
          <w:color w:val="404040"/>
        </w:rPr>
        <w:t>El siguiente análisis comparativo permite visualizar las diferencias y similitudes entre las técnicas de investigación en distintas dimensiones clave:</w:t>
      </w:r>
    </w:p>
    <w:p w14:paraId="5A86F681" w14:textId="77777777" w:rsidR="002B0492" w:rsidRDefault="002B0492">
      <w:pPr>
        <w:spacing w:after="80"/>
      </w:pPr>
    </w:p>
    <w:p w14:paraId="06ABA8E1" w14:textId="77777777" w:rsidR="002B0492" w:rsidRDefault="00000000">
      <w:pPr>
        <w:pStyle w:val="Ttulo2"/>
      </w:pPr>
      <w:r>
        <w:lastRenderedPageBreak/>
        <w:t>3.1 Comparación por Paradigma y Enfoque</w:t>
      </w:r>
    </w:p>
    <w:p w14:paraId="027A7671" w14:textId="77777777" w:rsidR="002B0492" w:rsidRDefault="002B04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800"/>
        <w:gridCol w:w="1800"/>
        <w:gridCol w:w="1860"/>
      </w:tblGrid>
      <w:tr w:rsidR="002B0492" w14:paraId="37F86D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E7118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Técnica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5675C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Paradigma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B0366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Enfoque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E24C4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de Control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53C55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Generalización</w:t>
            </w:r>
          </w:p>
        </w:tc>
      </w:tr>
      <w:tr w:rsidR="002B0492" w14:paraId="188E42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EBE4" w14:textId="77777777" w:rsidR="002B0492" w:rsidRDefault="00000000">
            <w:r>
              <w:rPr>
                <w:color w:val="404040"/>
                <w:sz w:val="19"/>
                <w:szCs w:val="19"/>
              </w:rPr>
              <w:t>Experimento Controlado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7798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Positivista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0664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Cuantitativo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140D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Muy Alto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41BE1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Alta (estadística)</w:t>
            </w:r>
          </w:p>
        </w:tc>
      </w:tr>
      <w:tr w:rsidR="002B0492" w14:paraId="0CAD58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132B" w14:textId="77777777" w:rsidR="002B0492" w:rsidRDefault="00000000">
            <w:r>
              <w:rPr>
                <w:color w:val="404040"/>
                <w:sz w:val="19"/>
                <w:szCs w:val="19"/>
              </w:rPr>
              <w:t>Quasi-Experimento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230CF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Positivista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6D62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Cuantitativo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2FED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Alto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8385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Moderada</w:t>
            </w:r>
          </w:p>
        </w:tc>
      </w:tr>
      <w:tr w:rsidR="002B0492" w14:paraId="263C6F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FE31" w14:textId="77777777" w:rsidR="002B0492" w:rsidRDefault="00000000">
            <w:r>
              <w:rPr>
                <w:color w:val="404040"/>
                <w:sz w:val="19"/>
                <w:szCs w:val="19"/>
              </w:rPr>
              <w:t>Estudio de Caso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A292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Interpretativo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B626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Cualitativo/Mixto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9411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Bajo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15DC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Analítica</w:t>
            </w:r>
          </w:p>
        </w:tc>
      </w:tr>
      <w:tr w:rsidR="002B0492" w14:paraId="467F77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396C" w14:textId="77777777" w:rsidR="002B0492" w:rsidRDefault="00000000">
            <w:r>
              <w:rPr>
                <w:color w:val="404040"/>
                <w:sz w:val="19"/>
                <w:szCs w:val="19"/>
              </w:rPr>
              <w:t>Encuesta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E723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Positivista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8E9C8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Cuantitativo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5CBF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Moderado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BE2FA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Alta (si aleatoria)</w:t>
            </w:r>
          </w:p>
        </w:tc>
      </w:tr>
      <w:tr w:rsidR="002B0492" w14:paraId="57C09D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F0B2" w14:textId="77777777" w:rsidR="002B0492" w:rsidRDefault="00000000">
            <w:r>
              <w:rPr>
                <w:color w:val="404040"/>
                <w:sz w:val="19"/>
                <w:szCs w:val="19"/>
              </w:rPr>
              <w:t>Investigación-Acción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9FA7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Crítico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8BFB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Mixto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EC81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Moderado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0648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Baja</w:t>
            </w:r>
          </w:p>
        </w:tc>
      </w:tr>
      <w:tr w:rsidR="002B0492" w14:paraId="29044E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CFD7" w14:textId="77777777" w:rsidR="002B0492" w:rsidRDefault="00000000">
            <w:r>
              <w:rPr>
                <w:color w:val="404040"/>
                <w:sz w:val="19"/>
                <w:szCs w:val="19"/>
              </w:rPr>
              <w:t>Revisión Sistemática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25A0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Positivista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3FA5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Mixto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7295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Alto (protocolo)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AF92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Alta (síntesis)</w:t>
            </w:r>
          </w:p>
        </w:tc>
      </w:tr>
      <w:tr w:rsidR="002B0492" w14:paraId="6493F3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4227" w14:textId="77777777" w:rsidR="002B0492" w:rsidRDefault="00000000">
            <w:r>
              <w:rPr>
                <w:color w:val="404040"/>
                <w:sz w:val="19"/>
                <w:szCs w:val="19"/>
              </w:rPr>
              <w:t>Etnografía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A351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Interpretativo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2966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Cualitativo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1921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Muy Bajo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D01F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Muy Baja</w:t>
            </w:r>
          </w:p>
        </w:tc>
      </w:tr>
      <w:tr w:rsidR="002B0492" w14:paraId="6D3B6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59B6" w14:textId="77777777" w:rsidR="002B0492" w:rsidRDefault="00000000">
            <w:r>
              <w:rPr>
                <w:color w:val="404040"/>
                <w:sz w:val="19"/>
                <w:szCs w:val="19"/>
              </w:rPr>
              <w:t>Simulación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6286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Positivista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8C7D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Cuantitativo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28123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Muy Alto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DA82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Alta (modelos)</w:t>
            </w:r>
          </w:p>
        </w:tc>
      </w:tr>
    </w:tbl>
    <w:p w14:paraId="1B35DCD7" w14:textId="77777777" w:rsidR="002B0492" w:rsidRDefault="002B0492">
      <w:pPr>
        <w:spacing w:after="160"/>
      </w:pPr>
    </w:p>
    <w:p w14:paraId="7C65EC8F" w14:textId="77777777" w:rsidR="002B0492" w:rsidRDefault="00000000">
      <w:pPr>
        <w:pStyle w:val="Ttulo2"/>
      </w:pPr>
      <w:r>
        <w:t>3.2 Comparación por Recursos y Tiempo</w:t>
      </w:r>
    </w:p>
    <w:p w14:paraId="6D311C96" w14:textId="77777777" w:rsidR="002B0492" w:rsidRDefault="002B04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60"/>
        <w:gridCol w:w="1800"/>
        <w:gridCol w:w="1800"/>
        <w:gridCol w:w="1800"/>
      </w:tblGrid>
      <w:tr w:rsidR="002B0492" w14:paraId="53E73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2A367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Técnica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3521B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1854F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42E0B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Complejidad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7500F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Replicabilidad</w:t>
            </w:r>
          </w:p>
        </w:tc>
      </w:tr>
      <w:tr w:rsidR="002B0492" w14:paraId="0C630D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95A1" w14:textId="77777777" w:rsidR="002B0492" w:rsidRDefault="00000000">
            <w:r>
              <w:rPr>
                <w:color w:val="404040"/>
                <w:sz w:val="19"/>
                <w:szCs w:val="19"/>
              </w:rPr>
              <w:t>Experimento Controlado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1FBF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CF8E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Moderado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6D61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E033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Alta</w:t>
            </w:r>
          </w:p>
        </w:tc>
      </w:tr>
      <w:tr w:rsidR="002B0492" w14:paraId="3D4945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5D66" w14:textId="77777777" w:rsidR="002B0492" w:rsidRDefault="00000000">
            <w:r>
              <w:rPr>
                <w:color w:val="404040"/>
                <w:sz w:val="19"/>
                <w:szCs w:val="19"/>
              </w:rPr>
              <w:t>Quasi-Experimento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FC4E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Moderado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058A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Moderado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6ABA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Media-Alta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5B7B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Moderada</w:t>
            </w:r>
          </w:p>
        </w:tc>
      </w:tr>
      <w:tr w:rsidR="002B0492" w14:paraId="1C434F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A064" w14:textId="77777777" w:rsidR="002B0492" w:rsidRDefault="00000000">
            <w:r>
              <w:rPr>
                <w:color w:val="404040"/>
                <w:sz w:val="19"/>
                <w:szCs w:val="19"/>
              </w:rPr>
              <w:t>Estudio de Caso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EED54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Moderado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708E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Largo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C48A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Media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AA84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Baja</w:t>
            </w:r>
          </w:p>
        </w:tc>
      </w:tr>
      <w:tr w:rsidR="002B0492" w14:paraId="0FBE0C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497DA" w14:textId="77777777" w:rsidR="002B0492" w:rsidRDefault="00000000">
            <w:r>
              <w:rPr>
                <w:color w:val="404040"/>
                <w:sz w:val="19"/>
                <w:szCs w:val="19"/>
              </w:rPr>
              <w:t>Encuesta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7038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Bajo-Moderado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EF02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Corto-Moderado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F153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Baja-Media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CF92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Alta</w:t>
            </w:r>
          </w:p>
        </w:tc>
      </w:tr>
      <w:tr w:rsidR="002B0492" w14:paraId="7DF33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ED22" w14:textId="77777777" w:rsidR="002B0492" w:rsidRDefault="00000000">
            <w:r>
              <w:rPr>
                <w:color w:val="404040"/>
                <w:sz w:val="19"/>
                <w:szCs w:val="19"/>
              </w:rPr>
              <w:t>Investigación-Acción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DA7D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Moderado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BC88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Largo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A66A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Media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17D6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Baja</w:t>
            </w:r>
          </w:p>
        </w:tc>
      </w:tr>
      <w:tr w:rsidR="002B0492" w14:paraId="2AC93B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D612" w14:textId="77777777" w:rsidR="002B0492" w:rsidRDefault="00000000">
            <w:r>
              <w:rPr>
                <w:color w:val="404040"/>
                <w:sz w:val="19"/>
                <w:szCs w:val="19"/>
              </w:rPr>
              <w:t>Revisión Sistemática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5BE9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Bajo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4DEBA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Largo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3A51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30D5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Muy Alta</w:t>
            </w:r>
          </w:p>
        </w:tc>
      </w:tr>
      <w:tr w:rsidR="002B0492" w14:paraId="344A74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EC3B" w14:textId="77777777" w:rsidR="002B0492" w:rsidRDefault="00000000">
            <w:r>
              <w:rPr>
                <w:color w:val="404040"/>
                <w:sz w:val="19"/>
                <w:szCs w:val="19"/>
              </w:rPr>
              <w:t>Etnografía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4C87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C09E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Muy Largo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44B1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053A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Baja</w:t>
            </w:r>
          </w:p>
        </w:tc>
      </w:tr>
      <w:tr w:rsidR="002B0492" w14:paraId="506684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A0E6" w14:textId="77777777" w:rsidR="002B0492" w:rsidRDefault="00000000">
            <w:r>
              <w:rPr>
                <w:color w:val="404040"/>
                <w:sz w:val="19"/>
                <w:szCs w:val="19"/>
              </w:rPr>
              <w:t>Simulación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067F4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D1A8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Moderado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807F4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E106" w14:textId="77777777" w:rsidR="002B0492" w:rsidRDefault="00000000">
            <w:pPr>
              <w:jc w:val="center"/>
            </w:pPr>
            <w:r>
              <w:rPr>
                <w:color w:val="404040"/>
                <w:sz w:val="19"/>
                <w:szCs w:val="19"/>
              </w:rPr>
              <w:t>Alta</w:t>
            </w:r>
          </w:p>
        </w:tc>
      </w:tr>
    </w:tbl>
    <w:p w14:paraId="07FC2D4D" w14:textId="77777777" w:rsidR="002B0492" w:rsidRDefault="002B0492">
      <w:pPr>
        <w:spacing w:after="160"/>
      </w:pPr>
    </w:p>
    <w:p w14:paraId="706297A5" w14:textId="77777777" w:rsidR="002B0492" w:rsidRDefault="00000000">
      <w:pPr>
        <w:pStyle w:val="Ttulo2"/>
      </w:pPr>
      <w:r>
        <w:t>3.3 Análisis de Fortalezas y Debilidades</w:t>
      </w:r>
    </w:p>
    <w:p w14:paraId="11608962" w14:textId="77777777" w:rsidR="002B0492" w:rsidRDefault="002B04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2B0492" w14:paraId="514480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33291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Técnica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7C6D5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Fortalezas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3B146" w14:textId="77777777" w:rsidR="002B04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Debilidades</w:t>
            </w:r>
          </w:p>
        </w:tc>
      </w:tr>
      <w:tr w:rsidR="002B0492" w14:paraId="53A334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DAAF" w14:textId="77777777" w:rsidR="002B0492" w:rsidRDefault="00000000">
            <w:r>
              <w:rPr>
                <w:color w:val="404040"/>
                <w:sz w:val="19"/>
                <w:szCs w:val="19"/>
              </w:rPr>
              <w:t>Experimento Controlado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566C" w14:textId="77777777" w:rsidR="002B0492" w:rsidRDefault="00000000">
            <w:r>
              <w:rPr>
                <w:color w:val="404040"/>
                <w:sz w:val="19"/>
                <w:szCs w:val="19"/>
              </w:rPr>
              <w:t>Alta validez interna; relaciones causales claras; replicable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F47D4" w14:textId="77777777" w:rsidR="002B0492" w:rsidRDefault="00000000">
            <w:r>
              <w:rPr>
                <w:color w:val="404040"/>
                <w:sz w:val="19"/>
                <w:szCs w:val="19"/>
              </w:rPr>
              <w:t>Baja validez externa; artificial; difícil con profesionales reales</w:t>
            </w:r>
          </w:p>
        </w:tc>
      </w:tr>
      <w:tr w:rsidR="002B0492" w14:paraId="146C4F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84B4" w14:textId="77777777" w:rsidR="002B0492" w:rsidRDefault="00000000">
            <w:r>
              <w:rPr>
                <w:color w:val="404040"/>
                <w:sz w:val="19"/>
                <w:szCs w:val="19"/>
              </w:rPr>
              <w:t>Quasi-Experimento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4B000" w14:textId="77777777" w:rsidR="002B0492" w:rsidRDefault="00000000">
            <w:r>
              <w:rPr>
                <w:color w:val="404040"/>
                <w:sz w:val="19"/>
                <w:szCs w:val="19"/>
              </w:rPr>
              <w:t>Más realista que el experimento; permite causalidad parcial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0DC32" w14:textId="77777777" w:rsidR="002B0492" w:rsidRDefault="00000000">
            <w:r>
              <w:rPr>
                <w:color w:val="404040"/>
                <w:sz w:val="19"/>
                <w:szCs w:val="19"/>
              </w:rPr>
              <w:t>Sesgos por falta de aleatorización; inferencias causales más débiles</w:t>
            </w:r>
          </w:p>
        </w:tc>
      </w:tr>
      <w:tr w:rsidR="002B0492" w14:paraId="4CFD0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18F9" w14:textId="77777777" w:rsidR="002B0492" w:rsidRDefault="00000000">
            <w:r>
              <w:rPr>
                <w:color w:val="404040"/>
                <w:sz w:val="19"/>
                <w:szCs w:val="19"/>
              </w:rPr>
              <w:t>Estudio de Caso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C659" w14:textId="77777777" w:rsidR="002B0492" w:rsidRDefault="00000000">
            <w:r>
              <w:rPr>
                <w:color w:val="404040"/>
                <w:sz w:val="19"/>
                <w:szCs w:val="19"/>
              </w:rPr>
              <w:t>Profundidad; contexto real; múltiples fuentes de evidencia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1F85" w14:textId="77777777" w:rsidR="002B0492" w:rsidRDefault="00000000">
            <w:r>
              <w:rPr>
                <w:color w:val="404040"/>
                <w:sz w:val="19"/>
                <w:szCs w:val="19"/>
              </w:rPr>
              <w:t>Dificultad de generalización; riesgo de sesgo del investigador</w:t>
            </w:r>
          </w:p>
        </w:tc>
      </w:tr>
      <w:tr w:rsidR="002B0492" w14:paraId="439FE8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2B74" w14:textId="77777777" w:rsidR="002B0492" w:rsidRDefault="00000000">
            <w:r>
              <w:rPr>
                <w:color w:val="404040"/>
                <w:sz w:val="19"/>
                <w:szCs w:val="19"/>
              </w:rPr>
              <w:lastRenderedPageBreak/>
              <w:t>Encuesta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D61C" w14:textId="77777777" w:rsidR="002B0492" w:rsidRDefault="00000000">
            <w:r>
              <w:rPr>
                <w:color w:val="404040"/>
                <w:sz w:val="19"/>
                <w:szCs w:val="19"/>
              </w:rPr>
              <w:t>Alcance amplio; eficiencia; datos comparables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C942" w14:textId="77777777" w:rsidR="002B0492" w:rsidRDefault="00000000">
            <w:r>
              <w:rPr>
                <w:color w:val="404040"/>
                <w:sz w:val="19"/>
                <w:szCs w:val="19"/>
              </w:rPr>
              <w:t>Sesgo de respuesta; poca profundidad; correlación ≠ causalidad</w:t>
            </w:r>
          </w:p>
        </w:tc>
      </w:tr>
      <w:tr w:rsidR="002B0492" w14:paraId="56069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3D52" w14:textId="77777777" w:rsidR="002B0492" w:rsidRDefault="00000000">
            <w:r>
              <w:rPr>
                <w:color w:val="404040"/>
                <w:sz w:val="19"/>
                <w:szCs w:val="19"/>
              </w:rPr>
              <w:t>Investigación-Acción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63A1" w14:textId="77777777" w:rsidR="002B0492" w:rsidRDefault="00000000">
            <w:r>
              <w:rPr>
                <w:color w:val="404040"/>
                <w:sz w:val="19"/>
                <w:szCs w:val="19"/>
              </w:rPr>
              <w:t>Impacto práctico directo; colaborativa; contextualmente válida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A0675" w14:textId="77777777" w:rsidR="002B0492" w:rsidRDefault="00000000">
            <w:r>
              <w:rPr>
                <w:color w:val="404040"/>
                <w:sz w:val="19"/>
                <w:szCs w:val="19"/>
              </w:rPr>
              <w:t>Baja objetividad; difícil replicación; rol dual del investigador</w:t>
            </w:r>
          </w:p>
        </w:tc>
      </w:tr>
      <w:tr w:rsidR="002B0492" w14:paraId="17E7C3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AB0FE" w14:textId="77777777" w:rsidR="002B0492" w:rsidRDefault="00000000">
            <w:r>
              <w:rPr>
                <w:color w:val="404040"/>
                <w:sz w:val="19"/>
                <w:szCs w:val="19"/>
              </w:rPr>
              <w:t>Revisión Sistemática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EB6C" w14:textId="77777777" w:rsidR="002B0492" w:rsidRDefault="00000000">
            <w:r>
              <w:rPr>
                <w:color w:val="404040"/>
                <w:sz w:val="19"/>
                <w:szCs w:val="19"/>
              </w:rPr>
              <w:t>Síntesis de evidencia amplia; objetiva; identifica vacíos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85E55" w14:textId="77777777" w:rsidR="002B0492" w:rsidRDefault="00000000">
            <w:r>
              <w:rPr>
                <w:color w:val="404040"/>
                <w:sz w:val="19"/>
                <w:szCs w:val="19"/>
              </w:rPr>
              <w:t>No genera datos primarios; depende de calidad de estudios existentes</w:t>
            </w:r>
          </w:p>
        </w:tc>
      </w:tr>
      <w:tr w:rsidR="002B0492" w14:paraId="625E48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8502" w14:textId="77777777" w:rsidR="002B0492" w:rsidRDefault="00000000">
            <w:r>
              <w:rPr>
                <w:color w:val="404040"/>
                <w:sz w:val="19"/>
                <w:szCs w:val="19"/>
              </w:rPr>
              <w:t>Etnografía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619C" w14:textId="77777777" w:rsidR="002B0492" w:rsidRDefault="00000000">
            <w:r>
              <w:rPr>
                <w:color w:val="404040"/>
                <w:sz w:val="19"/>
                <w:szCs w:val="19"/>
              </w:rPr>
              <w:t>Comprensión profunda de cultura y comportamiento; contextual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8D3E" w14:textId="77777777" w:rsidR="002B0492" w:rsidRDefault="00000000">
            <w:r>
              <w:rPr>
                <w:color w:val="404040"/>
                <w:sz w:val="19"/>
                <w:szCs w:val="19"/>
              </w:rPr>
              <w:t>Muy costosa en tiempo; sesgo del observador; difícil replicación</w:t>
            </w:r>
          </w:p>
        </w:tc>
      </w:tr>
      <w:tr w:rsidR="002B0492" w14:paraId="60E86F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EDE4" w14:textId="77777777" w:rsidR="002B0492" w:rsidRDefault="00000000">
            <w:r>
              <w:rPr>
                <w:color w:val="404040"/>
                <w:sz w:val="19"/>
                <w:szCs w:val="19"/>
              </w:rPr>
              <w:t>Simulación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F2DDA" w14:textId="77777777" w:rsidR="002B0492" w:rsidRDefault="00000000">
            <w:r>
              <w:rPr>
                <w:color w:val="404040"/>
                <w:sz w:val="19"/>
                <w:szCs w:val="19"/>
              </w:rPr>
              <w:t>Segura; económica; permite múltiples escenarios; sin riesgo real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EDEDC" w14:textId="77777777" w:rsidR="002B0492" w:rsidRDefault="00000000">
            <w:r>
              <w:rPr>
                <w:color w:val="404040"/>
                <w:sz w:val="19"/>
                <w:szCs w:val="19"/>
              </w:rPr>
              <w:t>Resultados dependientes de fidelidad del modelo; requiere validación</w:t>
            </w:r>
          </w:p>
        </w:tc>
      </w:tr>
    </w:tbl>
    <w:p w14:paraId="500B13BD" w14:textId="77777777" w:rsidR="002B0492" w:rsidRDefault="002B0492">
      <w:pPr>
        <w:spacing w:after="160"/>
      </w:pPr>
    </w:p>
    <w:p w14:paraId="54010C01" w14:textId="77777777" w:rsidR="002B0492" w:rsidRDefault="00000000">
      <w:pPr>
        <w:pStyle w:val="Ttulo1"/>
        <w:pBdr>
          <w:bottom w:val="single" w:sz="8" w:space="1" w:color="2E75B6"/>
        </w:pBdr>
      </w:pPr>
      <w:r>
        <w:t>4. Conclusiones y Recomendaciones</w:t>
      </w:r>
    </w:p>
    <w:p w14:paraId="4736741B" w14:textId="77777777" w:rsidR="002B0492" w:rsidRDefault="002B0492">
      <w:pPr>
        <w:spacing w:after="80"/>
      </w:pPr>
    </w:p>
    <w:p w14:paraId="0F10FF50" w14:textId="77777777" w:rsidR="002B0492" w:rsidRDefault="00000000">
      <w:pPr>
        <w:pStyle w:val="Ttulo2"/>
      </w:pPr>
      <w:r>
        <w:t>4.1 Conclusiones</w:t>
      </w:r>
    </w:p>
    <w:p w14:paraId="1A1F48D3" w14:textId="77777777" w:rsidR="002B0492" w:rsidRDefault="00000000">
      <w:pPr>
        <w:spacing w:before="80" w:after="100"/>
        <w:jc w:val="both"/>
      </w:pPr>
      <w:r>
        <w:rPr>
          <w:color w:val="404040"/>
        </w:rPr>
        <w:t>A partir del análisis realizado sobre las técnicas de investigación científica en Ingeniería de Software, se pueden establecer las siguientes conclusiones:</w:t>
      </w:r>
    </w:p>
    <w:p w14:paraId="3D39994C" w14:textId="77777777" w:rsidR="002B0492" w:rsidRDefault="002B0492">
      <w:pPr>
        <w:spacing w:after="60"/>
      </w:pPr>
    </w:p>
    <w:p w14:paraId="65BADFDC" w14:textId="77777777" w:rsidR="002B0492" w:rsidRDefault="00000000">
      <w:pPr>
        <w:spacing w:before="80" w:after="80"/>
        <w:jc w:val="both"/>
      </w:pPr>
      <w:r>
        <w:rPr>
          <w:b/>
          <w:bCs/>
          <w:color w:val="1F3864"/>
        </w:rPr>
        <w:t xml:space="preserve">Conclusión 1 — Diversidad metodológica: </w:t>
      </w:r>
      <w:r>
        <w:rPr>
          <w:color w:val="404040"/>
        </w:rPr>
        <w:t>La Ingeniería de Software es una disciplina híbrida que requiere tanto métodos cuantitativos (experimentos, encuestas, simulación) como cualitativos (estudio de caso, etnografía, investigación-acción) para abordar la complejidad de los fenómenos que estudia.</w:t>
      </w:r>
    </w:p>
    <w:p w14:paraId="4D2AE04D" w14:textId="77777777" w:rsidR="002B0492" w:rsidRDefault="002B0492">
      <w:pPr>
        <w:spacing w:after="40"/>
      </w:pPr>
    </w:p>
    <w:p w14:paraId="00EBBA9A" w14:textId="77777777" w:rsidR="002B0492" w:rsidRDefault="00000000">
      <w:pPr>
        <w:spacing w:before="80" w:after="80"/>
        <w:jc w:val="both"/>
      </w:pPr>
      <w:r>
        <w:rPr>
          <w:b/>
          <w:bCs/>
          <w:color w:val="1F3864"/>
        </w:rPr>
        <w:t xml:space="preserve">Conclusión 2 — No existe una técnica universal: </w:t>
      </w:r>
      <w:r>
        <w:rPr>
          <w:color w:val="404040"/>
        </w:rPr>
        <w:t>Cada técnica tiene su propio dominio de aplicación. La elección debe estar guiada por la pregunta de investigación, el nivel de control disponible y los recursos con que cuenta el investigador.</w:t>
      </w:r>
    </w:p>
    <w:p w14:paraId="6E624424" w14:textId="77777777" w:rsidR="002B0492" w:rsidRDefault="002B0492">
      <w:pPr>
        <w:spacing w:after="40"/>
      </w:pPr>
    </w:p>
    <w:p w14:paraId="4ADCFAA3" w14:textId="77777777" w:rsidR="002B0492" w:rsidRDefault="00000000">
      <w:pPr>
        <w:spacing w:before="80" w:after="80"/>
        <w:jc w:val="both"/>
      </w:pPr>
      <w:r>
        <w:rPr>
          <w:b/>
          <w:bCs/>
          <w:color w:val="1F3864"/>
        </w:rPr>
        <w:t xml:space="preserve">Conclusión 3 — El rigor metodológico es fundamental: </w:t>
      </w:r>
      <w:r>
        <w:rPr>
          <w:color w:val="404040"/>
        </w:rPr>
        <w:t>Independientemente de la técnica elegida, la calidad de la investigación depende de la aplicación rigurosa del método, la transparencia del proceso y la validez de las conclusiones.</w:t>
      </w:r>
    </w:p>
    <w:p w14:paraId="1A881144" w14:textId="77777777" w:rsidR="002B0492" w:rsidRDefault="002B0492">
      <w:pPr>
        <w:spacing w:after="40"/>
      </w:pPr>
    </w:p>
    <w:p w14:paraId="710B0D34" w14:textId="77777777" w:rsidR="002B0492" w:rsidRDefault="00000000">
      <w:pPr>
        <w:spacing w:before="80" w:after="80"/>
        <w:jc w:val="both"/>
      </w:pPr>
      <w:r>
        <w:rPr>
          <w:b/>
          <w:bCs/>
          <w:color w:val="1F3864"/>
        </w:rPr>
        <w:t xml:space="preserve">Conclusión 4 — Los experimentos son el estándar de oro para causalidad: </w:t>
      </w:r>
      <w:r>
        <w:rPr>
          <w:color w:val="404040"/>
        </w:rPr>
        <w:t>Cuando el objetivo es establecer relaciones causa-efecto, el experimento controlado es la técnica más robusta, aunque su aplicabilidad en contextos industriales es limitada.</w:t>
      </w:r>
    </w:p>
    <w:p w14:paraId="50068A3D" w14:textId="77777777" w:rsidR="002B0492" w:rsidRDefault="002B0492">
      <w:pPr>
        <w:spacing w:after="40"/>
      </w:pPr>
    </w:p>
    <w:p w14:paraId="25F213DD" w14:textId="77777777" w:rsidR="002B0492" w:rsidRDefault="00000000">
      <w:pPr>
        <w:spacing w:before="80" w:after="80"/>
        <w:jc w:val="both"/>
      </w:pPr>
      <w:r>
        <w:rPr>
          <w:b/>
          <w:bCs/>
          <w:color w:val="1F3864"/>
        </w:rPr>
        <w:t xml:space="preserve">Conclusión 5 — La revisión sistemática es clave para el estado del arte: </w:t>
      </w:r>
      <w:r>
        <w:rPr>
          <w:color w:val="404040"/>
        </w:rPr>
        <w:t>Antes de iniciar cualquier investigación primaria, es recomendable realizar una revisión sistemática para conocer el estado del conocimiento actual y evitar duplicar esfuerzos.</w:t>
      </w:r>
    </w:p>
    <w:p w14:paraId="52F0C69F" w14:textId="77777777" w:rsidR="002B0492" w:rsidRDefault="002B0492">
      <w:pPr>
        <w:spacing w:after="40"/>
      </w:pPr>
    </w:p>
    <w:p w14:paraId="7A00AA95" w14:textId="77777777" w:rsidR="002B0492" w:rsidRDefault="00000000">
      <w:pPr>
        <w:spacing w:before="80" w:after="80"/>
        <w:jc w:val="both"/>
      </w:pPr>
      <w:r>
        <w:rPr>
          <w:b/>
          <w:bCs/>
          <w:color w:val="1F3864"/>
        </w:rPr>
        <w:lastRenderedPageBreak/>
        <w:t xml:space="preserve">Conclusión 6 — Tendencia a métodos mixtos: </w:t>
      </w:r>
      <w:r>
        <w:rPr>
          <w:color w:val="404040"/>
        </w:rPr>
        <w:t>La investigación contemporánea en IS tiende a combinar múltiples técnicas (triangulación metodológica) para compensar las debilidades individuales de cada método y fortalecer la validez global del estudio.</w:t>
      </w:r>
    </w:p>
    <w:p w14:paraId="069D1AC1" w14:textId="77777777" w:rsidR="002B0492" w:rsidRDefault="002B0492">
      <w:pPr>
        <w:spacing w:after="100"/>
      </w:pPr>
    </w:p>
    <w:p w14:paraId="54182512" w14:textId="77777777" w:rsidR="002B0492" w:rsidRDefault="00000000">
      <w:pPr>
        <w:pStyle w:val="Ttulo2"/>
      </w:pPr>
      <w:r>
        <w:t>4.2 Recomendaciones</w:t>
      </w:r>
    </w:p>
    <w:p w14:paraId="3D52FDE7" w14:textId="77777777" w:rsidR="002B0492" w:rsidRDefault="00000000">
      <w:pPr>
        <w:spacing w:before="80" w:after="100"/>
        <w:jc w:val="both"/>
      </w:pPr>
      <w:r>
        <w:rPr>
          <w:color w:val="404040"/>
        </w:rPr>
        <w:t>Con base en el análisis comparativo y las conclusiones obtenidas, se formulan las siguientes recomendaciones para investigadores y profesionales de la Ingeniería de Software:</w:t>
      </w:r>
    </w:p>
    <w:p w14:paraId="33E36302" w14:textId="77777777" w:rsidR="002B0492" w:rsidRDefault="002B0492">
      <w:pPr>
        <w:spacing w:after="60"/>
      </w:pPr>
    </w:p>
    <w:p w14:paraId="355A0045" w14:textId="77777777" w:rsidR="002B0492" w:rsidRDefault="00000000">
      <w:pPr>
        <w:spacing w:before="80" w:after="80"/>
        <w:jc w:val="both"/>
      </w:pPr>
      <w:r>
        <w:rPr>
          <w:b/>
          <w:bCs/>
          <w:color w:val="1F3864"/>
        </w:rPr>
        <w:t xml:space="preserve">Recomendación 1: </w:t>
      </w:r>
      <w:r>
        <w:rPr>
          <w:color w:val="404040"/>
        </w:rPr>
        <w:t>Definir con claridad la pregunta de investigación antes de seleccionar la técnica. Una pregunta del tipo '¿Qué causa X?' orienta hacia experimentos; '¿Cómo ocurre X en la práctica?' orienta hacia estudios de caso o etnografía.</w:t>
      </w:r>
    </w:p>
    <w:p w14:paraId="58C927EA" w14:textId="77777777" w:rsidR="002B0492" w:rsidRDefault="002B0492">
      <w:pPr>
        <w:spacing w:after="40"/>
      </w:pPr>
    </w:p>
    <w:p w14:paraId="380D1579" w14:textId="77777777" w:rsidR="002B0492" w:rsidRDefault="00000000">
      <w:pPr>
        <w:spacing w:before="80" w:after="80"/>
        <w:jc w:val="both"/>
      </w:pPr>
      <w:r>
        <w:rPr>
          <w:b/>
          <w:bCs/>
          <w:color w:val="1F3864"/>
        </w:rPr>
        <w:t xml:space="preserve">Recomendación 2: </w:t>
      </w:r>
      <w:r>
        <w:rPr>
          <w:color w:val="404040"/>
        </w:rPr>
        <w:t>Para investigaciones aplicadas en la industria, la investigación-acción y el estudio de caso son las opciones más adecuadas, ya que permiten trabajar con proyectos y equipos reales sin interrumpir los procesos organizacionales.</w:t>
      </w:r>
    </w:p>
    <w:p w14:paraId="68FD9826" w14:textId="77777777" w:rsidR="002B0492" w:rsidRDefault="002B0492">
      <w:pPr>
        <w:spacing w:after="40"/>
      </w:pPr>
    </w:p>
    <w:p w14:paraId="63C2D7CC" w14:textId="77777777" w:rsidR="002B0492" w:rsidRDefault="00000000">
      <w:pPr>
        <w:spacing w:before="80" w:after="80"/>
        <w:jc w:val="both"/>
      </w:pPr>
      <w:r>
        <w:rPr>
          <w:b/>
          <w:bCs/>
          <w:color w:val="1F3864"/>
        </w:rPr>
        <w:t xml:space="preserve">Recomendación 3: </w:t>
      </w:r>
      <w:r>
        <w:rPr>
          <w:color w:val="404040"/>
        </w:rPr>
        <w:t>En estudios académicos sobre efectividad de herramientas o metodologías, priorizar los experimentos controlados o quasi-experimentos para poder extraer conclusiones causales válidas.</w:t>
      </w:r>
    </w:p>
    <w:p w14:paraId="44DD9FD3" w14:textId="77777777" w:rsidR="002B0492" w:rsidRDefault="002B0492">
      <w:pPr>
        <w:spacing w:after="40"/>
      </w:pPr>
    </w:p>
    <w:p w14:paraId="05493F04" w14:textId="77777777" w:rsidR="002B0492" w:rsidRDefault="00000000">
      <w:pPr>
        <w:spacing w:before="80" w:after="80"/>
        <w:jc w:val="both"/>
      </w:pPr>
      <w:r>
        <w:rPr>
          <w:b/>
          <w:bCs/>
          <w:color w:val="1F3864"/>
        </w:rPr>
        <w:t xml:space="preserve">Recomendación 4: </w:t>
      </w:r>
      <w:r>
        <w:rPr>
          <w:color w:val="404040"/>
        </w:rPr>
        <w:t>Utilizar la revisión sistemática de literatura como paso previo obligatorio en cualquier proyecto de investigación, para fundamentar la relevancia del trabajo y construir sobre el conocimiento existente.</w:t>
      </w:r>
    </w:p>
    <w:p w14:paraId="66033C5D" w14:textId="77777777" w:rsidR="002B0492" w:rsidRDefault="002B0492">
      <w:pPr>
        <w:spacing w:after="40"/>
      </w:pPr>
    </w:p>
    <w:p w14:paraId="252FB9AB" w14:textId="77777777" w:rsidR="002B0492" w:rsidRDefault="00000000">
      <w:pPr>
        <w:spacing w:before="80" w:after="80"/>
        <w:jc w:val="both"/>
      </w:pPr>
      <w:r>
        <w:rPr>
          <w:b/>
          <w:bCs/>
          <w:color w:val="1F3864"/>
        </w:rPr>
        <w:t xml:space="preserve">Recomendación 5: </w:t>
      </w:r>
      <w:r>
        <w:rPr>
          <w:color w:val="404040"/>
        </w:rPr>
        <w:t>Para fenómenos donde el costo de experimentación real es prohibitivo (grandes sistemas, sistemas críticos), emplear simulación y modelado como alternativa válida y segura.</w:t>
      </w:r>
    </w:p>
    <w:p w14:paraId="32F28E98" w14:textId="77777777" w:rsidR="002B0492" w:rsidRDefault="002B0492">
      <w:pPr>
        <w:spacing w:after="40"/>
      </w:pPr>
    </w:p>
    <w:p w14:paraId="1E551CE9" w14:textId="77777777" w:rsidR="002B0492" w:rsidRDefault="00000000">
      <w:pPr>
        <w:spacing w:before="80" w:after="80"/>
        <w:jc w:val="both"/>
      </w:pPr>
      <w:r>
        <w:rPr>
          <w:b/>
          <w:bCs/>
          <w:color w:val="1F3864"/>
        </w:rPr>
        <w:t xml:space="preserve">Recomendación 6: </w:t>
      </w:r>
      <w:r>
        <w:rPr>
          <w:color w:val="404040"/>
        </w:rPr>
        <w:t>Cuando se dispone de recursos suficientes y el problema es complejo, diseñar estudios con triangulación metodológica, combinando por ejemplo encuestas (amplitud) con estudios de caso (profundidad) para obtener una comprensión más completa del fenómeno.</w:t>
      </w:r>
    </w:p>
    <w:p w14:paraId="4242D942" w14:textId="77777777" w:rsidR="002B0492" w:rsidRDefault="002B0492">
      <w:pPr>
        <w:spacing w:after="40"/>
      </w:pPr>
    </w:p>
    <w:p w14:paraId="19957ED0" w14:textId="77777777" w:rsidR="002B0492" w:rsidRDefault="00000000">
      <w:pPr>
        <w:spacing w:before="80" w:after="80"/>
        <w:jc w:val="both"/>
      </w:pPr>
      <w:r>
        <w:rPr>
          <w:b/>
          <w:bCs/>
          <w:color w:val="1F3864"/>
        </w:rPr>
        <w:t xml:space="preserve">Recomendación 7: </w:t>
      </w:r>
      <w:r>
        <w:rPr>
          <w:color w:val="404040"/>
        </w:rPr>
        <w:t>Reportar siempre las amenazas a la validez del estudio: validez interna, externa, de constructo y estadística. Esto es un estándar ético y científico fundamental en la investigación en IS.</w:t>
      </w:r>
    </w:p>
    <w:p w14:paraId="172EB021" w14:textId="77777777" w:rsidR="002B0492" w:rsidRDefault="002B0492">
      <w:pPr>
        <w:spacing w:after="160"/>
      </w:pPr>
    </w:p>
    <w:p w14:paraId="7527AF29" w14:textId="77777777" w:rsidR="002B0492" w:rsidRPr="0094154F" w:rsidRDefault="00000000">
      <w:pPr>
        <w:pStyle w:val="Ttulo1"/>
        <w:pBdr>
          <w:bottom w:val="single" w:sz="8" w:space="1" w:color="2E75B6"/>
        </w:pBdr>
        <w:rPr>
          <w:lang w:val="en-US"/>
        </w:rPr>
      </w:pPr>
      <w:r w:rsidRPr="0094154F">
        <w:rPr>
          <w:lang w:val="en-US"/>
        </w:rPr>
        <w:t>Referencias Bibliográficas</w:t>
      </w:r>
    </w:p>
    <w:p w14:paraId="0E77BB8C" w14:textId="77777777" w:rsidR="002B0492" w:rsidRPr="0094154F" w:rsidRDefault="00000000">
      <w:pPr>
        <w:spacing w:before="80" w:after="100"/>
        <w:jc w:val="both"/>
        <w:rPr>
          <w:lang w:val="en-US"/>
        </w:rPr>
      </w:pPr>
      <w:r w:rsidRPr="0094154F">
        <w:rPr>
          <w:color w:val="404040"/>
          <w:lang w:val="en-US"/>
        </w:rPr>
        <w:t>Wohlin, C., Runeson, P., Höst, M., Ohlsson, M. C., Regnell, B., &amp; Wesslén, A. (2012). Experimentation in Software Engineering. Springer.</w:t>
      </w:r>
    </w:p>
    <w:p w14:paraId="2262A2E2" w14:textId="77777777" w:rsidR="002B0492" w:rsidRPr="0094154F" w:rsidRDefault="00000000">
      <w:pPr>
        <w:spacing w:before="80" w:after="100"/>
        <w:jc w:val="both"/>
        <w:rPr>
          <w:lang w:val="en-US"/>
        </w:rPr>
      </w:pPr>
      <w:r w:rsidRPr="0094154F">
        <w:rPr>
          <w:color w:val="404040"/>
          <w:lang w:val="en-US"/>
        </w:rPr>
        <w:t>Runeson, P., &amp; Höst, M. (2009). Guidelines for conducting and reporting case study research in software engineering. Empirical Software Engineering, 14(2), 131-164.</w:t>
      </w:r>
    </w:p>
    <w:p w14:paraId="3D0F7458" w14:textId="77777777" w:rsidR="002B0492" w:rsidRPr="0094154F" w:rsidRDefault="00000000">
      <w:pPr>
        <w:spacing w:before="80" w:after="100"/>
        <w:jc w:val="both"/>
        <w:rPr>
          <w:lang w:val="en-US"/>
        </w:rPr>
      </w:pPr>
      <w:r w:rsidRPr="0094154F">
        <w:rPr>
          <w:color w:val="404040"/>
          <w:lang w:val="en-US"/>
        </w:rPr>
        <w:lastRenderedPageBreak/>
        <w:t>Kitchenham, B., &amp; Charters, S. (2007). Guidelines for performing systematic literature reviews in software engineering. Technical Report EBSE-2007-01, Keele University.</w:t>
      </w:r>
    </w:p>
    <w:p w14:paraId="14EF2F4F" w14:textId="77777777" w:rsidR="002B0492" w:rsidRPr="0094154F" w:rsidRDefault="00000000">
      <w:pPr>
        <w:spacing w:before="80" w:after="100"/>
        <w:jc w:val="both"/>
        <w:rPr>
          <w:lang w:val="en-US"/>
        </w:rPr>
      </w:pPr>
      <w:r w:rsidRPr="0094154F">
        <w:rPr>
          <w:color w:val="404040"/>
          <w:lang w:val="en-US"/>
        </w:rPr>
        <w:t>Creswell, J. W. (2014). Research Design: Qualitative, Quantitative, and Mixed Methods Approaches (4th ed.). SAGE Publications.</w:t>
      </w:r>
    </w:p>
    <w:p w14:paraId="36F6AD49" w14:textId="77777777" w:rsidR="002B0492" w:rsidRPr="0094154F" w:rsidRDefault="00000000">
      <w:pPr>
        <w:spacing w:before="80" w:after="100"/>
        <w:jc w:val="both"/>
        <w:rPr>
          <w:lang w:val="en-US"/>
        </w:rPr>
      </w:pPr>
      <w:r w:rsidRPr="0094154F">
        <w:rPr>
          <w:color w:val="404040"/>
          <w:lang w:val="en-US"/>
        </w:rPr>
        <w:t>Easterbrook, S., Singer, J., Storey, M. A., &amp; Damian, D. (2008). Selecting empirical methods for software engineering research. In Guide to Advanced Empirical Software Engineering (pp. 285-311). Springer.</w:t>
      </w:r>
    </w:p>
    <w:p w14:paraId="30629D37" w14:textId="77777777" w:rsidR="002B0492" w:rsidRPr="0094154F" w:rsidRDefault="00000000">
      <w:pPr>
        <w:spacing w:before="80" w:after="100"/>
        <w:jc w:val="both"/>
        <w:rPr>
          <w:lang w:val="en-US"/>
        </w:rPr>
      </w:pPr>
      <w:r w:rsidRPr="0094154F">
        <w:rPr>
          <w:color w:val="404040"/>
          <w:lang w:val="en-US"/>
        </w:rPr>
        <w:t>Jedlitschka, A., Ciolkowski, M., &amp; Pfahl, D. (2008). Reporting experiments in software engineering. In Guide to Advanced Empirical Software Engineering (pp. 201-228). Springer.</w:t>
      </w:r>
    </w:p>
    <w:p w14:paraId="52361CB3" w14:textId="77777777" w:rsidR="002B0492" w:rsidRDefault="00000000">
      <w:pPr>
        <w:spacing w:before="80" w:after="100"/>
        <w:jc w:val="both"/>
      </w:pPr>
      <w:r w:rsidRPr="0094154F">
        <w:rPr>
          <w:color w:val="404040"/>
          <w:lang w:val="en-US"/>
        </w:rPr>
        <w:t xml:space="preserve">Dingsøyr, T., Nerur, S., Balijepally, V., &amp; Moe, N. B. (2012). A decade of agile methodologies: Towards explaining agile software development. </w:t>
      </w:r>
      <w:r>
        <w:rPr>
          <w:color w:val="404040"/>
        </w:rPr>
        <w:t>Journal of Systems and Software, 85(6), 1213-1221.</w:t>
      </w:r>
    </w:p>
    <w:sectPr w:rsidR="002B049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FEA06" w14:textId="77777777" w:rsidR="00DA23E8" w:rsidRDefault="00DA23E8">
      <w:r>
        <w:separator/>
      </w:r>
    </w:p>
  </w:endnote>
  <w:endnote w:type="continuationSeparator" w:id="0">
    <w:p w14:paraId="6AAD45A6" w14:textId="77777777" w:rsidR="00DA23E8" w:rsidRDefault="00DA2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61383" w14:textId="1C4364E5" w:rsidR="002B0492" w:rsidRPr="0094154F" w:rsidRDefault="002B0492" w:rsidP="009415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6305B" w14:textId="77777777" w:rsidR="00DA23E8" w:rsidRDefault="00DA23E8">
      <w:r>
        <w:separator/>
      </w:r>
    </w:p>
  </w:footnote>
  <w:footnote w:type="continuationSeparator" w:id="0">
    <w:p w14:paraId="65DF1AF4" w14:textId="77777777" w:rsidR="00DA23E8" w:rsidRDefault="00DA2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CCF44" w14:textId="60826F5E" w:rsidR="002B0492" w:rsidRPr="0094154F" w:rsidRDefault="002B0492" w:rsidP="009415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130B1"/>
    <w:multiLevelType w:val="hybridMultilevel"/>
    <w:tmpl w:val="8C82EE06"/>
    <w:lvl w:ilvl="0" w:tplc="E1867F8C">
      <w:start w:val="1"/>
      <w:numFmt w:val="bullet"/>
      <w:lvlText w:val="•"/>
      <w:lvlJc w:val="left"/>
      <w:pPr>
        <w:ind w:left="720" w:hanging="360"/>
      </w:pPr>
    </w:lvl>
    <w:lvl w:ilvl="1" w:tplc="85B4CC20">
      <w:numFmt w:val="decimal"/>
      <w:lvlText w:val=""/>
      <w:lvlJc w:val="left"/>
    </w:lvl>
    <w:lvl w:ilvl="2" w:tplc="6A6299C6">
      <w:numFmt w:val="decimal"/>
      <w:lvlText w:val=""/>
      <w:lvlJc w:val="left"/>
    </w:lvl>
    <w:lvl w:ilvl="3" w:tplc="D87CADE6">
      <w:numFmt w:val="decimal"/>
      <w:lvlText w:val=""/>
      <w:lvlJc w:val="left"/>
    </w:lvl>
    <w:lvl w:ilvl="4" w:tplc="DE8E846E">
      <w:numFmt w:val="decimal"/>
      <w:lvlText w:val=""/>
      <w:lvlJc w:val="left"/>
    </w:lvl>
    <w:lvl w:ilvl="5" w:tplc="E09C63D0">
      <w:numFmt w:val="decimal"/>
      <w:lvlText w:val=""/>
      <w:lvlJc w:val="left"/>
    </w:lvl>
    <w:lvl w:ilvl="6" w:tplc="82F09314">
      <w:numFmt w:val="decimal"/>
      <w:lvlText w:val=""/>
      <w:lvlJc w:val="left"/>
    </w:lvl>
    <w:lvl w:ilvl="7" w:tplc="D736C590">
      <w:numFmt w:val="decimal"/>
      <w:lvlText w:val=""/>
      <w:lvlJc w:val="left"/>
    </w:lvl>
    <w:lvl w:ilvl="8" w:tplc="D46E05A2">
      <w:numFmt w:val="decimal"/>
      <w:lvlText w:val=""/>
      <w:lvlJc w:val="left"/>
    </w:lvl>
  </w:abstractNum>
  <w:abstractNum w:abstractNumId="1" w15:restartNumberingAfterBreak="0">
    <w:nsid w:val="7B314D2E"/>
    <w:multiLevelType w:val="hybridMultilevel"/>
    <w:tmpl w:val="314A59B6"/>
    <w:lvl w:ilvl="0" w:tplc="2E109B36">
      <w:start w:val="1"/>
      <w:numFmt w:val="bullet"/>
      <w:lvlText w:val="●"/>
      <w:lvlJc w:val="left"/>
      <w:pPr>
        <w:ind w:left="720" w:hanging="360"/>
      </w:pPr>
    </w:lvl>
    <w:lvl w:ilvl="1" w:tplc="D526A374">
      <w:start w:val="1"/>
      <w:numFmt w:val="bullet"/>
      <w:lvlText w:val="○"/>
      <w:lvlJc w:val="left"/>
      <w:pPr>
        <w:ind w:left="1440" w:hanging="360"/>
      </w:pPr>
    </w:lvl>
    <w:lvl w:ilvl="2" w:tplc="19065AE4">
      <w:start w:val="1"/>
      <w:numFmt w:val="bullet"/>
      <w:lvlText w:val="■"/>
      <w:lvlJc w:val="left"/>
      <w:pPr>
        <w:ind w:left="2160" w:hanging="360"/>
      </w:pPr>
    </w:lvl>
    <w:lvl w:ilvl="3" w:tplc="2FDA3C1C">
      <w:start w:val="1"/>
      <w:numFmt w:val="bullet"/>
      <w:lvlText w:val="●"/>
      <w:lvlJc w:val="left"/>
      <w:pPr>
        <w:ind w:left="2880" w:hanging="360"/>
      </w:pPr>
    </w:lvl>
    <w:lvl w:ilvl="4" w:tplc="89A27916">
      <w:start w:val="1"/>
      <w:numFmt w:val="bullet"/>
      <w:lvlText w:val="○"/>
      <w:lvlJc w:val="left"/>
      <w:pPr>
        <w:ind w:left="3600" w:hanging="360"/>
      </w:pPr>
    </w:lvl>
    <w:lvl w:ilvl="5" w:tplc="A8C89844">
      <w:start w:val="1"/>
      <w:numFmt w:val="bullet"/>
      <w:lvlText w:val="■"/>
      <w:lvlJc w:val="left"/>
      <w:pPr>
        <w:ind w:left="4320" w:hanging="360"/>
      </w:pPr>
    </w:lvl>
    <w:lvl w:ilvl="6" w:tplc="058AB77A">
      <w:start w:val="1"/>
      <w:numFmt w:val="bullet"/>
      <w:lvlText w:val="●"/>
      <w:lvlJc w:val="left"/>
      <w:pPr>
        <w:ind w:left="5040" w:hanging="360"/>
      </w:pPr>
    </w:lvl>
    <w:lvl w:ilvl="7" w:tplc="30F6B3A0">
      <w:start w:val="1"/>
      <w:numFmt w:val="bullet"/>
      <w:lvlText w:val="●"/>
      <w:lvlJc w:val="left"/>
      <w:pPr>
        <w:ind w:left="5760" w:hanging="360"/>
      </w:pPr>
    </w:lvl>
    <w:lvl w:ilvl="8" w:tplc="988CD378">
      <w:start w:val="1"/>
      <w:numFmt w:val="bullet"/>
      <w:lvlText w:val="●"/>
      <w:lvlJc w:val="left"/>
      <w:pPr>
        <w:ind w:left="6480" w:hanging="360"/>
      </w:pPr>
    </w:lvl>
  </w:abstractNum>
  <w:num w:numId="1" w16cid:durableId="1191914591">
    <w:abstractNumId w:val="1"/>
    <w:lvlOverride w:ilvl="0">
      <w:startOverride w:val="1"/>
    </w:lvlOverride>
  </w:num>
  <w:num w:numId="2" w16cid:durableId="1403870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492"/>
    <w:rsid w:val="002B0492"/>
    <w:rsid w:val="004A4EC6"/>
    <w:rsid w:val="0094154F"/>
    <w:rsid w:val="00DA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99220"/>
  <w15:docId w15:val="{CE66B995-9DE2-450A-93DF-B7FF9233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F497D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4154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54F"/>
  </w:style>
  <w:style w:type="paragraph" w:styleId="Piedepgina">
    <w:name w:val="footer"/>
    <w:basedOn w:val="Normal"/>
    <w:link w:val="PiedepginaCar"/>
    <w:uiPriority w:val="99"/>
    <w:unhideWhenUsed/>
    <w:rsid w:val="0094154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2801</Words>
  <Characters>15411</Characters>
  <Application>Microsoft Office Word</Application>
  <DocSecurity>0</DocSecurity>
  <Lines>128</Lines>
  <Paragraphs>36</Paragraphs>
  <ScaleCrop>false</ScaleCrop>
  <Company/>
  <LinksUpToDate>false</LinksUpToDate>
  <CharactersWithSpaces>18176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Josue Chango</cp:lastModifiedBy>
  <cp:revision>2</cp:revision>
  <dcterms:created xsi:type="dcterms:W3CDTF">2026-05-07T00:23:00Z</dcterms:created>
  <dcterms:modified xsi:type="dcterms:W3CDTF">2026-05-07T03:01:00Z</dcterms:modified>
</cp:coreProperties>
</file>