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aps/>
          <w:color w:val="999999"/>
          <w:sz w:val="28"/>
          <w:szCs w:val="28"/>
        </w:rPr>
        <w:t xml:space="preserve">CULTIVATE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2A7D6F"/>
          <w:sz w:val="56"/>
          <w:szCs w:val="56"/>
        </w:rPr>
        <w:t xml:space="preserve">The Harvest Café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C4622D"/>
          <w:sz w:val="26"/>
          <w:szCs w:val="26"/>
        </w:rPr>
        <w:t xml:space="preserve">Made by hands that are learning</w:t>
      </w:r>
    </w:p>
    <w:p>
      <w:pPr>
        <w:pBdr>
          <w:bottom w:val="single" w:color="E8F5F2" w:sz="4" w:space="8"/>
        </w:pBdr>
        <w:spacing w:after="200" w:before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Community Café  •  Part of Cultivate</w:t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What The Harvest Café Is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A real café run by real teens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Harvest Café is Cultivate’s community café — a welcoming gathering spot serving coffee, tea, fresh-made pastries, healthy snacks, and smoothies. What makes it unique is who’s behind the counter: teens from The Glade who are learning the real business of food service as part of their life skills development.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This isn’t a simulation or a school project. It’s a functioning café where teens learn to plan a menu, manage food costs, serve customers, operate a point-of-sale system, and take pride in something they built with their own hands.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What’s Served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Simple, quality, community-made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Freshly brewed coffee and specialty drinks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Herbal teas and other non-coffee options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Fresh smoothies and light blended drinks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Member-made pastries, baked goods, and light bites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Healthy snacks — included in Glade membership, available for purchase to all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menu is intentionally simple and rotates seasonally — guided by what teens are learning to make, what’s in season, and what the community loves.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The Teen Business Experience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Entrepreneurship education that pays for itself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Working in The Harvest Café is one of the most hands-on life skills experiences Cultivate offers. Teens who participate in café operations learn: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Menu planning and recipe development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Food costing and basic profit/loss thinking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Customer service and professional communication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Food safety and kitchen hygiene (with certification)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Point-of-sale operation and basic financial transactions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Marketing and community promotion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Teens who work in The Harvest Café leave with a real employment reference, transferable food service skills, and firsthand experience running a small business operation — skills most young adults don’t develop until years later.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Who It Serves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The whole Cultivate community and beyond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Harvest Café is open to everyone on the Cultivate campus — teens in The Glade, parents in The Grove, visitors to The Commons, and families dropping off little ones at The Sprout Space. It’s the connective tissue of the campus: the place where people from every part of Cultivate cross paths, linger, and feel at home.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Harvest Café is also available to cater events booked in The Commons, providing a seamless, community-made food experience for workshops, celebrations, and community gatherings.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A Note on Partnership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Open to collaboration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Cultivate is open to exploring a partnership with an established local coffee brand to bring professional-quality coffee to The Harvest Café — while preserving the teen-run, community-first spirit of the space. Any partnership would be structured to keep teens at the center of the café experience, including employment, training, and operations.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If you are a local coffee brand interested in being part of something meaningful, we’d love to talk.</w:t>
      </w:r>
    </w:p>
    <w:p>
      <w:pPr>
        <w:spacing w:after="80" w:before="80"/>
      </w:pPr>
      <w:r>
        <w:t xml:space="preserve"/>
      </w:r>
    </w:p>
    <w:p>
      <w:pPr>
        <w:pBdr>
          <w:top w:val="single" w:color="2A7D6F" w:sz="4" w:space="6"/>
        </w:pBdr>
        <w:spacing w:after="60" w:before="24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Part of the Cultivate ecosystem  •  </w:t>
      </w:r>
      <w:r>
        <w:rPr>
          <w:rFonts w:ascii="Calibri" w:cs="Calibri" w:eastAsia="Calibri" w:hAnsi="Calibri"/>
          <w:b/>
          <w:bCs/>
          <w:i/>
          <w:iCs/>
          <w:color w:val="C4622D"/>
          <w:sz w:val="20"/>
          <w:szCs w:val="20"/>
        </w:rPr>
        <w:t xml:space="preserve">Real Skills for Real Life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[your email]  •  [your website or social]  •  Central Florida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2026-05-07T19:22:41.196Z</dcterms:created>
  <dcterms:modified xsi:type="dcterms:W3CDTF">2026-05-07T19:22:41.197Z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